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AE" w:rsidRDefault="00EC55B9" w:rsidP="00EC55B9">
      <w:pPr>
        <w:pStyle w:val="Heading1"/>
      </w:pPr>
      <w:proofErr w:type="spellStart"/>
      <w:r>
        <w:t>Assigment</w:t>
      </w:r>
      <w:proofErr w:type="spellEnd"/>
      <w:r>
        <w:t xml:space="preserve"> </w:t>
      </w:r>
      <w:r w:rsidR="004274D8">
        <w:t>– RNA-mapping</w:t>
      </w:r>
    </w:p>
    <w:p w:rsidR="006F7E59" w:rsidRDefault="004F5F5F" w:rsidP="008343AE">
      <w:r w:rsidRPr="00BA77C5">
        <w:t xml:space="preserve"> </w:t>
      </w:r>
      <w:r w:rsidR="008343AE">
        <w:t>Today we will perform mRNA-analysis from start to finish</w:t>
      </w:r>
      <w:r w:rsidR="00AB1F44">
        <w:t>, like in the paper. The main difference is that we will be running the entire analysis in R with a small subset of the data, but the concept is the same.</w:t>
      </w:r>
    </w:p>
    <w:p w:rsidR="00AB1F44" w:rsidRDefault="00F91BDE" w:rsidP="00AB1F44">
      <w:pPr>
        <w:pStyle w:val="ListParagraph"/>
        <w:numPr>
          <w:ilvl w:val="0"/>
          <w:numId w:val="3"/>
        </w:numPr>
      </w:pPr>
      <w:r>
        <w:t xml:space="preserve">Download the </w:t>
      </w:r>
      <w:r w:rsidR="00BA2E3A">
        <w:t>zip files, unzip it and verify that it contains</w:t>
      </w:r>
      <w:r>
        <w:t xml:space="preserve"> </w:t>
      </w:r>
    </w:p>
    <w:p w:rsidR="00F91BDE" w:rsidRDefault="00F91BDE" w:rsidP="00F91BDE">
      <w:pPr>
        <w:pStyle w:val="ListParagraph"/>
        <w:numPr>
          <w:ilvl w:val="1"/>
          <w:numId w:val="3"/>
        </w:numPr>
      </w:pPr>
      <w:proofErr w:type="spellStart"/>
      <w:r>
        <w:t>Fastq</w:t>
      </w:r>
      <w:proofErr w:type="spellEnd"/>
      <w:r>
        <w:t>-files</w:t>
      </w:r>
    </w:p>
    <w:p w:rsidR="00F91BDE" w:rsidRDefault="00845EFB" w:rsidP="00F91BDE">
      <w:pPr>
        <w:pStyle w:val="ListParagraph"/>
        <w:numPr>
          <w:ilvl w:val="1"/>
          <w:numId w:val="3"/>
        </w:numPr>
      </w:pPr>
      <w:proofErr w:type="spellStart"/>
      <w:r>
        <w:t>AlignRNA</w:t>
      </w:r>
      <w:r w:rsidR="00F91BDE">
        <w:t>.R</w:t>
      </w:r>
      <w:proofErr w:type="spellEnd"/>
    </w:p>
    <w:p w:rsidR="00F91BDE" w:rsidRDefault="00BA2E3A" w:rsidP="00BA2E3A">
      <w:pPr>
        <w:pStyle w:val="ListParagraph"/>
        <w:numPr>
          <w:ilvl w:val="1"/>
          <w:numId w:val="3"/>
        </w:numPr>
      </w:pPr>
      <w:r w:rsidRPr="00BA2E3A">
        <w:t>NC_000913.gff3</w:t>
      </w:r>
    </w:p>
    <w:p w:rsidR="00BA2E3A" w:rsidRDefault="00BA2E3A" w:rsidP="00BA2E3A">
      <w:pPr>
        <w:pStyle w:val="ListParagraph"/>
        <w:numPr>
          <w:ilvl w:val="1"/>
          <w:numId w:val="3"/>
        </w:numPr>
      </w:pPr>
      <w:r>
        <w:t>NC_000913_WG.fasta</w:t>
      </w:r>
    </w:p>
    <w:p w:rsidR="00BA2E3A" w:rsidRDefault="00BA2E3A" w:rsidP="00BA2E3A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Rstudio</w:t>
      </w:r>
      <w:proofErr w:type="spellEnd"/>
      <w:r>
        <w:t>, create a project in the folder you just unzipped</w:t>
      </w:r>
      <w:r w:rsidR="00461742">
        <w:t xml:space="preserve"> and open the ‘</w:t>
      </w:r>
      <w:proofErr w:type="spellStart"/>
      <w:r w:rsidR="00461742">
        <w:t>alignRNA.R</w:t>
      </w:r>
      <w:proofErr w:type="spellEnd"/>
      <w:r w:rsidR="00461742">
        <w:t>’ file</w:t>
      </w:r>
    </w:p>
    <w:p w:rsidR="00BA2E3A" w:rsidRDefault="00461742" w:rsidP="00BA2E3A">
      <w:pPr>
        <w:pStyle w:val="ListParagraph"/>
        <w:numPr>
          <w:ilvl w:val="0"/>
          <w:numId w:val="3"/>
        </w:numPr>
      </w:pPr>
      <w:r>
        <w:t>The ‘</w:t>
      </w:r>
      <w:proofErr w:type="spellStart"/>
      <w:r>
        <w:t>AlignRNA.R</w:t>
      </w:r>
      <w:proofErr w:type="spellEnd"/>
      <w:r>
        <w:t>’ file contains all 5 steps needed to turn transcriptome-files into feature table as described in the lecture. There are, however, some missing values here and there</w:t>
      </w:r>
      <w:r w:rsidR="003310EE">
        <w:t xml:space="preserve"> (denoted by XXX)</w:t>
      </w:r>
      <w:r>
        <w:t>, and you will have to fill them in as you go.</w:t>
      </w:r>
    </w:p>
    <w:p w:rsidR="003F0857" w:rsidRDefault="003310EE" w:rsidP="00BA2E3A">
      <w:pPr>
        <w:pStyle w:val="ListParagraph"/>
        <w:numPr>
          <w:ilvl w:val="0"/>
          <w:numId w:val="3"/>
        </w:numPr>
      </w:pPr>
      <w:r>
        <w:t xml:space="preserve">First, </w:t>
      </w:r>
      <w:proofErr w:type="gramStart"/>
      <w:r w:rsidR="00CF1352">
        <w:t>let’s</w:t>
      </w:r>
      <w:proofErr w:type="gramEnd"/>
      <w:r>
        <w:t xml:space="preserve"> setup the files</w:t>
      </w:r>
      <w:r w:rsidR="00CF1352">
        <w:t xml:space="preserve"> (1)</w:t>
      </w:r>
      <w:r>
        <w:t xml:space="preserve">. </w:t>
      </w:r>
    </w:p>
    <w:p w:rsidR="003F0857" w:rsidRDefault="003310EE" w:rsidP="003F0857">
      <w:pPr>
        <w:pStyle w:val="ListParagraph"/>
        <w:numPr>
          <w:ilvl w:val="1"/>
          <w:numId w:val="3"/>
        </w:numPr>
      </w:pPr>
      <w:r>
        <w:t xml:space="preserve">You will need to figure out what the path to the </w:t>
      </w:r>
      <w:proofErr w:type="spellStart"/>
      <w:r>
        <w:t>fastq</w:t>
      </w:r>
      <w:proofErr w:type="spellEnd"/>
      <w:r>
        <w:t>-files is and replace the XXXs.</w:t>
      </w:r>
      <w:r w:rsidR="00C97F32">
        <w:t xml:space="preserve"> </w:t>
      </w:r>
    </w:p>
    <w:p w:rsidR="003F0857" w:rsidRDefault="00C97F32" w:rsidP="003F0857">
      <w:pPr>
        <w:pStyle w:val="ListParagraph"/>
        <w:numPr>
          <w:ilvl w:val="1"/>
          <w:numId w:val="3"/>
        </w:numPr>
      </w:pPr>
      <w:r>
        <w:t xml:space="preserve">Make sure you have all 12 samples for each read. </w:t>
      </w:r>
    </w:p>
    <w:p w:rsidR="00461742" w:rsidRDefault="00C97F32" w:rsidP="003F0857">
      <w:pPr>
        <w:pStyle w:val="ListParagraph"/>
        <w:numPr>
          <w:ilvl w:val="1"/>
          <w:numId w:val="3"/>
        </w:numPr>
      </w:pPr>
      <w:r>
        <w:t>Also make sure you understand why there are 2 files for each sample</w:t>
      </w:r>
    </w:p>
    <w:p w:rsidR="003F0857" w:rsidRDefault="00C97F32" w:rsidP="00BA2E3A">
      <w:pPr>
        <w:pStyle w:val="ListParagraph"/>
        <w:numPr>
          <w:ilvl w:val="0"/>
          <w:numId w:val="3"/>
        </w:numPr>
      </w:pPr>
      <w:r>
        <w:t>Next</w:t>
      </w:r>
      <w:r w:rsidR="003B01A1">
        <w:t>,</w:t>
      </w:r>
      <w:r>
        <w:t xml:space="preserve"> we make the index</w:t>
      </w:r>
      <w:r w:rsidR="00CF1352">
        <w:t xml:space="preserve"> (2)</w:t>
      </w:r>
      <w:r>
        <w:t xml:space="preserve">. </w:t>
      </w:r>
    </w:p>
    <w:p w:rsidR="003F0857" w:rsidRDefault="00C97F32" w:rsidP="003F0857">
      <w:pPr>
        <w:pStyle w:val="ListParagraph"/>
        <w:numPr>
          <w:ilvl w:val="1"/>
          <w:numId w:val="3"/>
        </w:numPr>
      </w:pPr>
      <w:r>
        <w:t xml:space="preserve">You will need to work out from what file you make the index from. </w:t>
      </w:r>
    </w:p>
    <w:p w:rsidR="003310EE" w:rsidRDefault="00C97F32" w:rsidP="003F0857">
      <w:pPr>
        <w:pStyle w:val="ListParagraph"/>
        <w:numPr>
          <w:ilvl w:val="1"/>
          <w:numId w:val="3"/>
        </w:numPr>
      </w:pPr>
      <w:r>
        <w:t xml:space="preserve">Why </w:t>
      </w:r>
      <w:proofErr w:type="gramStart"/>
      <w:r>
        <w:t>don’t</w:t>
      </w:r>
      <w:proofErr w:type="gramEnd"/>
      <w:r>
        <w:t xml:space="preserve"> we use a gapped index? Have a look in the help-file for ‘</w:t>
      </w:r>
      <w:proofErr w:type="spellStart"/>
      <w:r>
        <w:t>buildindex</w:t>
      </w:r>
      <w:proofErr w:type="spellEnd"/>
      <w:r>
        <w:t>’.</w:t>
      </w:r>
    </w:p>
    <w:p w:rsidR="003F0857" w:rsidRDefault="003F0857" w:rsidP="00BA2E3A">
      <w:pPr>
        <w:pStyle w:val="ListParagraph"/>
        <w:numPr>
          <w:ilvl w:val="0"/>
          <w:numId w:val="3"/>
        </w:numPr>
      </w:pPr>
      <w:r>
        <w:t>Then we create the mapping file</w:t>
      </w:r>
      <w:r w:rsidR="00CF1352">
        <w:t xml:space="preserve"> (3)</w:t>
      </w:r>
      <w:r>
        <w:t xml:space="preserve">. </w:t>
      </w:r>
    </w:p>
    <w:p w:rsidR="00B45EB8" w:rsidRDefault="00B45EB8" w:rsidP="003F0857">
      <w:pPr>
        <w:pStyle w:val="ListParagraph"/>
        <w:numPr>
          <w:ilvl w:val="1"/>
          <w:numId w:val="3"/>
        </w:numPr>
      </w:pPr>
      <w:r>
        <w:t xml:space="preserve">What is the content of the resulting </w:t>
      </w:r>
      <w:proofErr w:type="spellStart"/>
      <w:r>
        <w:t>saf</w:t>
      </w:r>
      <w:proofErr w:type="spellEnd"/>
      <w:r>
        <w:t xml:space="preserve">-object? Use the function </w:t>
      </w:r>
      <w:proofErr w:type="gramStart"/>
      <w:r>
        <w:t>head(</w:t>
      </w:r>
      <w:proofErr w:type="gramEnd"/>
      <w:r>
        <w:t>) to have a look at the first few lines.</w:t>
      </w:r>
    </w:p>
    <w:p w:rsidR="00C97F32" w:rsidRDefault="003F0857" w:rsidP="003F0857">
      <w:pPr>
        <w:pStyle w:val="ListParagraph"/>
        <w:numPr>
          <w:ilvl w:val="1"/>
          <w:numId w:val="3"/>
        </w:numPr>
      </w:pPr>
      <w:r>
        <w:lastRenderedPageBreak/>
        <w:t>What exactly is the difference between the mapping file and the index we just made?</w:t>
      </w:r>
    </w:p>
    <w:p w:rsidR="00B45EB8" w:rsidRDefault="003B01A1" w:rsidP="00B45EB8">
      <w:pPr>
        <w:pStyle w:val="ListParagraph"/>
        <w:numPr>
          <w:ilvl w:val="0"/>
          <w:numId w:val="3"/>
        </w:numPr>
      </w:pPr>
      <w:r>
        <w:t>Finally, for the alignment</w:t>
      </w:r>
      <w:r w:rsidR="00CF1352">
        <w:t xml:space="preserve"> (4)</w:t>
      </w:r>
    </w:p>
    <w:p w:rsidR="003B01A1" w:rsidRDefault="003B01A1" w:rsidP="003B01A1">
      <w:pPr>
        <w:pStyle w:val="ListParagraph"/>
        <w:numPr>
          <w:ilvl w:val="1"/>
          <w:numId w:val="3"/>
        </w:numPr>
      </w:pPr>
      <w:r>
        <w:t>Add in the correct values for readfile1 and readfile2.</w:t>
      </w:r>
    </w:p>
    <w:p w:rsidR="003B01A1" w:rsidRDefault="003B01A1" w:rsidP="003B01A1">
      <w:pPr>
        <w:pStyle w:val="ListParagraph"/>
        <w:numPr>
          <w:ilvl w:val="1"/>
          <w:numId w:val="3"/>
        </w:numPr>
      </w:pPr>
      <w:r>
        <w:t>This might take a while on some machines, but no more than a couple of minutes</w:t>
      </w:r>
    </w:p>
    <w:p w:rsidR="003B01A1" w:rsidRDefault="003B01A1" w:rsidP="003B01A1">
      <w:pPr>
        <w:pStyle w:val="ListParagraph"/>
        <w:numPr>
          <w:ilvl w:val="0"/>
          <w:numId w:val="3"/>
        </w:numPr>
      </w:pPr>
      <w:r>
        <w:t>Lastly, we will map our alignments to the g</w:t>
      </w:r>
      <w:r w:rsidR="00CF1352">
        <w:t>enes, giving us a feature table (5)</w:t>
      </w:r>
    </w:p>
    <w:p w:rsidR="003B01A1" w:rsidRDefault="003B01A1" w:rsidP="003B01A1">
      <w:pPr>
        <w:pStyle w:val="ListParagraph"/>
        <w:numPr>
          <w:ilvl w:val="1"/>
          <w:numId w:val="3"/>
        </w:numPr>
      </w:pPr>
      <w:r>
        <w:t>First, make sure you now have 12 bam-files</w:t>
      </w:r>
    </w:p>
    <w:p w:rsidR="003B01A1" w:rsidRDefault="003B01A1" w:rsidP="003B01A1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>
        <w:t>featureCounts</w:t>
      </w:r>
      <w:proofErr w:type="spellEnd"/>
      <w:r>
        <w:t>-function returns a list of a bunch of things, but we are mostly interested in the mapping statistics (which we will keep in ‘stats’) and the features (which we keep in ‘features’)</w:t>
      </w:r>
    </w:p>
    <w:p w:rsidR="00B80E00" w:rsidRDefault="00B80E00" w:rsidP="003B01A1">
      <w:pPr>
        <w:pStyle w:val="ListParagraph"/>
        <w:numPr>
          <w:ilvl w:val="1"/>
          <w:numId w:val="3"/>
        </w:numPr>
      </w:pPr>
      <w:r>
        <w:t>Have a look in the stats – which samp</w:t>
      </w:r>
      <w:bookmarkStart w:id="0" w:name="_GoBack"/>
      <w:bookmarkEnd w:id="0"/>
      <w:r>
        <w:t>le had the most assigned sequences? Which one had the fewest?</w:t>
      </w:r>
      <w:r w:rsidR="00CF1352">
        <w:t xml:space="preserve"> Remember that we started with 10,000 read pairs for each sample.</w:t>
      </w:r>
    </w:p>
    <w:p w:rsidR="00B80E00" w:rsidRDefault="00B80E00" w:rsidP="003B01A1">
      <w:pPr>
        <w:pStyle w:val="ListParagraph"/>
        <w:numPr>
          <w:ilvl w:val="1"/>
          <w:numId w:val="3"/>
        </w:numPr>
      </w:pPr>
      <w:r>
        <w:t>What are the main reasons for the Unassigned reads?</w:t>
      </w:r>
    </w:p>
    <w:p w:rsidR="00B80E00" w:rsidRDefault="00B80E00" w:rsidP="003B01A1">
      <w:pPr>
        <w:pStyle w:val="ListParagraph"/>
        <w:numPr>
          <w:ilvl w:val="1"/>
          <w:numId w:val="3"/>
        </w:numPr>
      </w:pPr>
      <w:r>
        <w:t xml:space="preserve">Which gene </w:t>
      </w:r>
      <w:r w:rsidR="00845EFB">
        <w:t>has the most mapped reads</w:t>
      </w:r>
      <w:r>
        <w:t xml:space="preserve"> in each sample? Is it the same and what </w:t>
      </w:r>
      <w:proofErr w:type="gramStart"/>
      <w:r>
        <w:t>do(</w:t>
      </w:r>
      <w:proofErr w:type="spellStart"/>
      <w:proofErr w:type="gramEnd"/>
      <w:r>
        <w:t>es</w:t>
      </w:r>
      <w:proofErr w:type="spellEnd"/>
      <w:r>
        <w:t>) they/it do?</w:t>
      </w:r>
    </w:p>
    <w:p w:rsidR="00845EFB" w:rsidRDefault="00845EFB" w:rsidP="003B01A1">
      <w:pPr>
        <w:pStyle w:val="ListParagraph"/>
        <w:numPr>
          <w:ilvl w:val="1"/>
          <w:numId w:val="3"/>
        </w:numPr>
      </w:pPr>
      <w:r>
        <w:t xml:space="preserve">Are mapped reads directly interpretable as gene expression? Trick question, so what could be the bias here? </w:t>
      </w:r>
    </w:p>
    <w:p w:rsidR="003F0857" w:rsidRDefault="003F0857" w:rsidP="00B45EB8"/>
    <w:p w:rsidR="00AB1F44" w:rsidRPr="00BA77C5" w:rsidRDefault="00AB1F44" w:rsidP="008343AE"/>
    <w:sectPr w:rsidR="00AB1F44" w:rsidRPr="00BA77C5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E40C8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abstractNum w:abstractNumId="1" w15:restartNumberingAfterBreak="0">
    <w:nsid w:val="3E6E4605"/>
    <w:multiLevelType w:val="hybridMultilevel"/>
    <w:tmpl w:val="D478B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831B4"/>
    <w:multiLevelType w:val="hybridMultilevel"/>
    <w:tmpl w:val="4BA2FC04"/>
    <w:lvl w:ilvl="0" w:tplc="395041D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B9"/>
    <w:rsid w:val="00006AF2"/>
    <w:rsid w:val="00024D7D"/>
    <w:rsid w:val="0002764E"/>
    <w:rsid w:val="00030A2F"/>
    <w:rsid w:val="00037FD7"/>
    <w:rsid w:val="00061FEB"/>
    <w:rsid w:val="0006632A"/>
    <w:rsid w:val="0006646C"/>
    <w:rsid w:val="00081987"/>
    <w:rsid w:val="00091BDA"/>
    <w:rsid w:val="00094576"/>
    <w:rsid w:val="00095BEB"/>
    <w:rsid w:val="000A4656"/>
    <w:rsid w:val="000B2B0D"/>
    <w:rsid w:val="000D5B35"/>
    <w:rsid w:val="000D6337"/>
    <w:rsid w:val="000E3EF7"/>
    <w:rsid w:val="000E620C"/>
    <w:rsid w:val="000F3F91"/>
    <w:rsid w:val="00114943"/>
    <w:rsid w:val="0012768A"/>
    <w:rsid w:val="00143A42"/>
    <w:rsid w:val="00144E4A"/>
    <w:rsid w:val="001535FC"/>
    <w:rsid w:val="00161A66"/>
    <w:rsid w:val="001C2BA9"/>
    <w:rsid w:val="001C5DB9"/>
    <w:rsid w:val="001C7C41"/>
    <w:rsid w:val="001D622B"/>
    <w:rsid w:val="001D62D1"/>
    <w:rsid w:val="001E145C"/>
    <w:rsid w:val="001F6A6E"/>
    <w:rsid w:val="001F7BF6"/>
    <w:rsid w:val="00211A4D"/>
    <w:rsid w:val="00211D0E"/>
    <w:rsid w:val="002151E3"/>
    <w:rsid w:val="0022046A"/>
    <w:rsid w:val="0023467C"/>
    <w:rsid w:val="00236C6E"/>
    <w:rsid w:val="00237730"/>
    <w:rsid w:val="00261ABB"/>
    <w:rsid w:val="002645E4"/>
    <w:rsid w:val="00267A51"/>
    <w:rsid w:val="002A79AA"/>
    <w:rsid w:val="002B5D27"/>
    <w:rsid w:val="002B765B"/>
    <w:rsid w:val="002E6138"/>
    <w:rsid w:val="002F6617"/>
    <w:rsid w:val="003167FD"/>
    <w:rsid w:val="0032147E"/>
    <w:rsid w:val="00321F5D"/>
    <w:rsid w:val="003310EE"/>
    <w:rsid w:val="0035330D"/>
    <w:rsid w:val="00353D7D"/>
    <w:rsid w:val="00364666"/>
    <w:rsid w:val="00382313"/>
    <w:rsid w:val="00397779"/>
    <w:rsid w:val="003B01A1"/>
    <w:rsid w:val="003C2C73"/>
    <w:rsid w:val="003C75CC"/>
    <w:rsid w:val="003D46A7"/>
    <w:rsid w:val="003F0857"/>
    <w:rsid w:val="003F5E39"/>
    <w:rsid w:val="00403F80"/>
    <w:rsid w:val="00410208"/>
    <w:rsid w:val="00420135"/>
    <w:rsid w:val="004274D8"/>
    <w:rsid w:val="00430CF6"/>
    <w:rsid w:val="0044197D"/>
    <w:rsid w:val="004545D4"/>
    <w:rsid w:val="00461742"/>
    <w:rsid w:val="00464E2E"/>
    <w:rsid w:val="00465000"/>
    <w:rsid w:val="004659FF"/>
    <w:rsid w:val="00470C47"/>
    <w:rsid w:val="0047125E"/>
    <w:rsid w:val="00471588"/>
    <w:rsid w:val="00471A48"/>
    <w:rsid w:val="00477EB9"/>
    <w:rsid w:val="004B73FB"/>
    <w:rsid w:val="004C3FDF"/>
    <w:rsid w:val="004C463F"/>
    <w:rsid w:val="004D6F81"/>
    <w:rsid w:val="004E5BE2"/>
    <w:rsid w:val="004F5F5F"/>
    <w:rsid w:val="005212D4"/>
    <w:rsid w:val="00524426"/>
    <w:rsid w:val="005672EF"/>
    <w:rsid w:val="00587B37"/>
    <w:rsid w:val="005B4ECF"/>
    <w:rsid w:val="005C249A"/>
    <w:rsid w:val="005D3613"/>
    <w:rsid w:val="00603617"/>
    <w:rsid w:val="00684A50"/>
    <w:rsid w:val="00690CA4"/>
    <w:rsid w:val="006B0529"/>
    <w:rsid w:val="006D28F6"/>
    <w:rsid w:val="006D4D6B"/>
    <w:rsid w:val="006F020D"/>
    <w:rsid w:val="006F3E51"/>
    <w:rsid w:val="006F7E59"/>
    <w:rsid w:val="00703D76"/>
    <w:rsid w:val="007114A3"/>
    <w:rsid w:val="0071721B"/>
    <w:rsid w:val="00722627"/>
    <w:rsid w:val="007352E0"/>
    <w:rsid w:val="00736FD9"/>
    <w:rsid w:val="00740B9A"/>
    <w:rsid w:val="00747B13"/>
    <w:rsid w:val="00754871"/>
    <w:rsid w:val="00760DC8"/>
    <w:rsid w:val="007729A8"/>
    <w:rsid w:val="00781611"/>
    <w:rsid w:val="007850AD"/>
    <w:rsid w:val="007870A9"/>
    <w:rsid w:val="0079196E"/>
    <w:rsid w:val="00793788"/>
    <w:rsid w:val="00795338"/>
    <w:rsid w:val="007F1DE2"/>
    <w:rsid w:val="0080193D"/>
    <w:rsid w:val="008028FE"/>
    <w:rsid w:val="00806ACB"/>
    <w:rsid w:val="00807653"/>
    <w:rsid w:val="00807ADB"/>
    <w:rsid w:val="00810F78"/>
    <w:rsid w:val="00811A53"/>
    <w:rsid w:val="008125F2"/>
    <w:rsid w:val="00825B14"/>
    <w:rsid w:val="00831816"/>
    <w:rsid w:val="00832FB9"/>
    <w:rsid w:val="008343AE"/>
    <w:rsid w:val="008451A6"/>
    <w:rsid w:val="00845EFB"/>
    <w:rsid w:val="00850F80"/>
    <w:rsid w:val="0085455C"/>
    <w:rsid w:val="0088684E"/>
    <w:rsid w:val="008876F9"/>
    <w:rsid w:val="008B3682"/>
    <w:rsid w:val="008B7B8C"/>
    <w:rsid w:val="008C69FE"/>
    <w:rsid w:val="008E2378"/>
    <w:rsid w:val="00904EFE"/>
    <w:rsid w:val="00934FCE"/>
    <w:rsid w:val="00956276"/>
    <w:rsid w:val="0095776F"/>
    <w:rsid w:val="00963FA7"/>
    <w:rsid w:val="009712ED"/>
    <w:rsid w:val="00974906"/>
    <w:rsid w:val="00996D11"/>
    <w:rsid w:val="009B26CD"/>
    <w:rsid w:val="009B4F96"/>
    <w:rsid w:val="009B738F"/>
    <w:rsid w:val="009C5E09"/>
    <w:rsid w:val="009D3508"/>
    <w:rsid w:val="009E6BB0"/>
    <w:rsid w:val="00A017C9"/>
    <w:rsid w:val="00A13251"/>
    <w:rsid w:val="00A264C1"/>
    <w:rsid w:val="00A31350"/>
    <w:rsid w:val="00A3164F"/>
    <w:rsid w:val="00A41617"/>
    <w:rsid w:val="00A4506E"/>
    <w:rsid w:val="00A55ECD"/>
    <w:rsid w:val="00A60486"/>
    <w:rsid w:val="00A64BA2"/>
    <w:rsid w:val="00A71CF5"/>
    <w:rsid w:val="00A90131"/>
    <w:rsid w:val="00A93772"/>
    <w:rsid w:val="00AA0ED2"/>
    <w:rsid w:val="00AB1F44"/>
    <w:rsid w:val="00AC1020"/>
    <w:rsid w:val="00AC5E74"/>
    <w:rsid w:val="00AC6B1B"/>
    <w:rsid w:val="00AE3679"/>
    <w:rsid w:val="00AE57C5"/>
    <w:rsid w:val="00AE72F0"/>
    <w:rsid w:val="00AF7464"/>
    <w:rsid w:val="00B0218D"/>
    <w:rsid w:val="00B027CE"/>
    <w:rsid w:val="00B20B66"/>
    <w:rsid w:val="00B279B9"/>
    <w:rsid w:val="00B32292"/>
    <w:rsid w:val="00B3236A"/>
    <w:rsid w:val="00B4394F"/>
    <w:rsid w:val="00B45EB8"/>
    <w:rsid w:val="00B80DCC"/>
    <w:rsid w:val="00B80E00"/>
    <w:rsid w:val="00B85EE0"/>
    <w:rsid w:val="00BA2E3A"/>
    <w:rsid w:val="00BA77C5"/>
    <w:rsid w:val="00BB2A79"/>
    <w:rsid w:val="00BC0859"/>
    <w:rsid w:val="00BC189C"/>
    <w:rsid w:val="00BE0D89"/>
    <w:rsid w:val="00BF0D36"/>
    <w:rsid w:val="00BF2DCE"/>
    <w:rsid w:val="00C113E6"/>
    <w:rsid w:val="00C21D0C"/>
    <w:rsid w:val="00C22121"/>
    <w:rsid w:val="00C24B76"/>
    <w:rsid w:val="00C2703E"/>
    <w:rsid w:val="00C45D89"/>
    <w:rsid w:val="00C50774"/>
    <w:rsid w:val="00C555B8"/>
    <w:rsid w:val="00C63C18"/>
    <w:rsid w:val="00C75C59"/>
    <w:rsid w:val="00C81D0B"/>
    <w:rsid w:val="00C868F4"/>
    <w:rsid w:val="00C90F8C"/>
    <w:rsid w:val="00C961D3"/>
    <w:rsid w:val="00C97F32"/>
    <w:rsid w:val="00CA7EFF"/>
    <w:rsid w:val="00CC1729"/>
    <w:rsid w:val="00CC56E5"/>
    <w:rsid w:val="00CF1352"/>
    <w:rsid w:val="00CF628A"/>
    <w:rsid w:val="00CF765C"/>
    <w:rsid w:val="00CF7B1E"/>
    <w:rsid w:val="00D04B39"/>
    <w:rsid w:val="00D10D34"/>
    <w:rsid w:val="00D477F1"/>
    <w:rsid w:val="00D55B56"/>
    <w:rsid w:val="00D610B7"/>
    <w:rsid w:val="00D6234A"/>
    <w:rsid w:val="00D630DF"/>
    <w:rsid w:val="00D711EB"/>
    <w:rsid w:val="00D7473F"/>
    <w:rsid w:val="00D9684A"/>
    <w:rsid w:val="00DD53A8"/>
    <w:rsid w:val="00DE3CB1"/>
    <w:rsid w:val="00E12A7D"/>
    <w:rsid w:val="00E33B0F"/>
    <w:rsid w:val="00E50764"/>
    <w:rsid w:val="00E51CF7"/>
    <w:rsid w:val="00E52D45"/>
    <w:rsid w:val="00E5701A"/>
    <w:rsid w:val="00E64DA7"/>
    <w:rsid w:val="00E949D0"/>
    <w:rsid w:val="00EB3543"/>
    <w:rsid w:val="00EC55B9"/>
    <w:rsid w:val="00EE112A"/>
    <w:rsid w:val="00EE228C"/>
    <w:rsid w:val="00EE54AB"/>
    <w:rsid w:val="00F02214"/>
    <w:rsid w:val="00F22163"/>
    <w:rsid w:val="00F25BCF"/>
    <w:rsid w:val="00F37ED3"/>
    <w:rsid w:val="00F41618"/>
    <w:rsid w:val="00F51DD3"/>
    <w:rsid w:val="00F6369D"/>
    <w:rsid w:val="00F7438B"/>
    <w:rsid w:val="00F81A04"/>
    <w:rsid w:val="00F83655"/>
    <w:rsid w:val="00F85EE8"/>
    <w:rsid w:val="00F91BDE"/>
    <w:rsid w:val="00F91C22"/>
    <w:rsid w:val="00F92100"/>
    <w:rsid w:val="00FB1D4C"/>
    <w:rsid w:val="00FC29CC"/>
    <w:rsid w:val="00FD30A8"/>
    <w:rsid w:val="00FE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CD048D"/>
  <w15:docId w15:val="{F71A2AEE-2ACE-430E-BA8C-4E879874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35"/>
    <w:pPr>
      <w:spacing w:line="480" w:lineRule="auto"/>
      <w:jc w:val="both"/>
    </w:pPr>
    <w:rPr>
      <w:rFonts w:eastAsia="Calibri"/>
    </w:rPr>
  </w:style>
  <w:style w:type="paragraph" w:styleId="Heading1">
    <w:name w:val="heading 1"/>
    <w:basedOn w:val="Normal"/>
    <w:link w:val="Heading1Char"/>
    <w:uiPriority w:val="9"/>
    <w:qFormat/>
    <w:rsid w:val="009B73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B9A"/>
    <w:pPr>
      <w:keepNext/>
      <w:keepLines/>
      <w:pageBreakBefore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B9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84A50"/>
    <w:pPr>
      <w:spacing w:before="100" w:beforeAutospacing="1" w:after="100" w:afterAutospacing="1" w:line="240" w:lineRule="auto"/>
    </w:pPr>
    <w:rPr>
      <w:rFonts w:eastAsiaTheme="minorEastAsia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03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617"/>
    <w:pPr>
      <w:spacing w:line="240" w:lineRule="auto"/>
    </w:pPr>
    <w:rPr>
      <w:rFonts w:eastAsiaTheme="minorHAnsi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617"/>
    <w:rPr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617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61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3617"/>
    <w:pPr>
      <w:spacing w:after="160" w:line="259" w:lineRule="auto"/>
    </w:pPr>
    <w:rPr>
      <w:rFonts w:eastAsiaTheme="minorHAnsi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603617"/>
    <w:rPr>
      <w:b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5EE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85EE0"/>
    <w:pPr>
      <w:spacing w:after="100" w:line="360" w:lineRule="auto"/>
    </w:pPr>
    <w:rPr>
      <w:rFonts w:eastAsiaTheme="minorHAnsi"/>
    </w:rPr>
  </w:style>
  <w:style w:type="paragraph" w:styleId="TOC2">
    <w:name w:val="toc 2"/>
    <w:basedOn w:val="Normal"/>
    <w:next w:val="Normal"/>
    <w:autoRedefine/>
    <w:uiPriority w:val="39"/>
    <w:unhideWhenUsed/>
    <w:rsid w:val="00B85EE0"/>
    <w:pPr>
      <w:spacing w:after="100" w:line="360" w:lineRule="auto"/>
      <w:ind w:left="220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85EE0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unhideWhenUsed/>
    <w:rsid w:val="001C7C41"/>
    <w:pPr>
      <w:numPr>
        <w:numId w:val="1"/>
      </w:numPr>
      <w:spacing w:line="360" w:lineRule="auto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7F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1DE2"/>
    <w:pPr>
      <w:spacing w:line="240" w:lineRule="auto"/>
    </w:pPr>
    <w:rPr>
      <w:rFonts w:eastAsiaTheme="minorHAnsi"/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12768A"/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5EE8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98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987"/>
    <w:rPr>
      <w:rFonts w:ascii="Times New Roman" w:hAnsi="Times New Roman"/>
      <w:b/>
      <w:bCs/>
      <w:sz w:val="20"/>
      <w:szCs w:val="20"/>
      <w:lang w:val="da-DK"/>
    </w:rPr>
  </w:style>
  <w:style w:type="paragraph" w:customStyle="1" w:styleId="TableCaption">
    <w:name w:val="TableCaption"/>
    <w:basedOn w:val="Caption"/>
    <w:link w:val="TableCaptionChar"/>
    <w:qFormat/>
    <w:rsid w:val="0012768A"/>
    <w:pPr>
      <w:keepNext/>
    </w:pPr>
    <w:rPr>
      <w:color w:val="auto"/>
    </w:rPr>
  </w:style>
  <w:style w:type="character" w:customStyle="1" w:styleId="TableCaptionChar">
    <w:name w:val="TableCaption Char"/>
    <w:basedOn w:val="CaptionChar"/>
    <w:link w:val="TableCaption"/>
    <w:rsid w:val="0012768A"/>
    <w:rPr>
      <w:b/>
      <w:bCs/>
      <w:color w:val="4F81BD" w:themeColor="accent1"/>
      <w:sz w:val="18"/>
      <w:szCs w:val="18"/>
    </w:rPr>
  </w:style>
  <w:style w:type="paragraph" w:customStyle="1" w:styleId="FigureCaption">
    <w:name w:val="FigureCaption"/>
    <w:basedOn w:val="Caption"/>
    <w:link w:val="FigureCaptionChar"/>
    <w:qFormat/>
    <w:rsid w:val="00F51DD3"/>
    <w:pPr>
      <w:spacing w:after="240"/>
    </w:pPr>
    <w:rPr>
      <w:color w:val="auto"/>
    </w:rPr>
  </w:style>
  <w:style w:type="character" w:customStyle="1" w:styleId="FigureCaptionChar">
    <w:name w:val="FigureCaption Char"/>
    <w:basedOn w:val="CaptionChar"/>
    <w:link w:val="FigureCaption"/>
    <w:rsid w:val="00F51DD3"/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link w:val="FigureChar"/>
    <w:qFormat/>
    <w:rsid w:val="00F51DD3"/>
    <w:pPr>
      <w:keepNext/>
      <w:spacing w:after="0" w:line="240" w:lineRule="auto"/>
    </w:pPr>
    <w:rPr>
      <w:rFonts w:asciiTheme="minorHAnsi" w:eastAsiaTheme="minorHAnsi" w:hAnsiTheme="minorHAnsi"/>
      <w:sz w:val="22"/>
      <w:lang w:val="da-DK"/>
    </w:rPr>
  </w:style>
  <w:style w:type="character" w:customStyle="1" w:styleId="FigureChar">
    <w:name w:val="Figure Char"/>
    <w:basedOn w:val="DefaultParagraphFont"/>
    <w:link w:val="Figure"/>
    <w:rsid w:val="00F51DD3"/>
    <w:rPr>
      <w:rFonts w:asciiTheme="minorHAnsi" w:hAnsiTheme="minorHAnsi"/>
      <w:sz w:val="22"/>
      <w:lang w:val="da-DK"/>
    </w:rPr>
  </w:style>
  <w:style w:type="table" w:styleId="LightShading">
    <w:name w:val="Light Shading"/>
    <w:basedOn w:val="TableNormal"/>
    <w:uiPriority w:val="60"/>
    <w:rsid w:val="0022046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40B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4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35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2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35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42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51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650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188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10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022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46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360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93382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82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64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61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lst\Documents\Custom%20Office%20Templates\STD_academ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515E9-67F9-4754-B70B-798D7FB3E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STD_academic</Template>
  <TotalTime>4307</TotalTime>
  <Pages>2</Pages>
  <Words>316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Mikael Lenz Strube</dc:creator>
  <cp:lastModifiedBy>Mikael Lenz Strube</cp:lastModifiedBy>
  <cp:revision>5</cp:revision>
  <cp:lastPrinted>2015-07-15T17:54:00Z</cp:lastPrinted>
  <dcterms:created xsi:type="dcterms:W3CDTF">2021-09-06T10:45:00Z</dcterms:created>
  <dcterms:modified xsi:type="dcterms:W3CDTF">2021-09-11T15:06:00Z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cd1f7063-dda3-3b9e-8b39-5f28c5530ffc</vt:lpwstr>
  </property>
  <property fmtid="{D5CDD505-2E9C-101B-9397-08002B2CF9AE}" pid="4" name="Mendeley Citation Style_1">
    <vt:lpwstr>http://www.zotero.org/styles/amb-express</vt:lpwstr>
  </property>
  <property fmtid="{D5CDD505-2E9C-101B-9397-08002B2CF9AE}" pid="5" name="Mendeley Recent Style Id 0_1">
    <vt:lpwstr>http://www.zotero.org/styles/amb-express</vt:lpwstr>
  </property>
  <property fmtid="{D5CDD505-2E9C-101B-9397-08002B2CF9AE}" pid="6" name="Mendeley Recent Style Name 0_1">
    <vt:lpwstr>AMB Express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http://www.zotero.org/styles/applied-microbiology-and-biotechnology</vt:lpwstr>
  </property>
  <property fmtid="{D5CDD505-2E9C-101B-9397-08002B2CF9AE}" pid="12" name="Mendeley Recent Style Name 3_1">
    <vt:lpwstr>Applied Microbiology and Biotechnology</vt:lpwstr>
  </property>
  <property fmtid="{D5CDD505-2E9C-101B-9397-08002B2CF9AE}" pid="13" name="Mendeley Recent Style Id 4_1">
    <vt:lpwstr>http://www.zotero.org/styles/applied-and-environmental-microbiology</vt:lpwstr>
  </property>
  <property fmtid="{D5CDD505-2E9C-101B-9397-08002B2CF9AE}" pid="14" name="Mendeley Recent Style Name 4_1">
    <vt:lpwstr>Applied and Environmental Microbiology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16th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http://www.zotero.org/styles/microbiome</vt:lpwstr>
  </property>
  <property fmtid="{D5CDD505-2E9C-101B-9397-08002B2CF9AE}" pid="22" name="Mendeley Recent Style Name 8_1">
    <vt:lpwstr>Microbiome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7th edition</vt:lpwstr>
  </property>
</Properties>
</file>