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ADF26" w14:textId="10921364" w:rsidR="00FB0774" w:rsidRDefault="00846341" w:rsidP="00FB0774">
      <w:pPr>
        <w:jc w:val="center"/>
      </w:pPr>
      <w:r>
        <w:rPr>
          <w:b/>
        </w:rPr>
        <w:t>Database Management</w:t>
      </w:r>
      <w:r w:rsidR="00FB0774">
        <w:rPr>
          <w:b/>
        </w:rPr>
        <w:t xml:space="preserve"> – B</w:t>
      </w:r>
      <w:r w:rsidR="008C1363">
        <w:rPr>
          <w:b/>
        </w:rPr>
        <w:t xml:space="preserve">USA </w:t>
      </w:r>
      <w:r>
        <w:rPr>
          <w:b/>
        </w:rPr>
        <w:t>526</w:t>
      </w:r>
    </w:p>
    <w:p w14:paraId="1F1F8056" w14:textId="7F15CFD2" w:rsidR="00FB0774" w:rsidRDefault="00846341" w:rsidP="00FB0774">
      <w:pPr>
        <w:jc w:val="center"/>
      </w:pPr>
      <w:r>
        <w:rPr>
          <w:b/>
        </w:rPr>
        <w:t>Week</w:t>
      </w:r>
      <w:r w:rsidR="00FB0774" w:rsidRPr="00043450">
        <w:rPr>
          <w:b/>
        </w:rPr>
        <w:t xml:space="preserve"> #</w:t>
      </w:r>
      <w:r w:rsidR="00687051">
        <w:rPr>
          <w:b/>
        </w:rPr>
        <w:t>11</w:t>
      </w:r>
      <w:r w:rsidR="004E7047">
        <w:rPr>
          <w:b/>
        </w:rPr>
        <w:t xml:space="preserve"> Assignment</w:t>
      </w:r>
    </w:p>
    <w:p w14:paraId="168B1A51" w14:textId="77777777" w:rsidR="00FB0774" w:rsidRDefault="00FB0774" w:rsidP="00FB0774"/>
    <w:p w14:paraId="490C1670" w14:textId="77777777" w:rsidR="0048419B" w:rsidRPr="00944D4C" w:rsidRDefault="0048419B" w:rsidP="0048419B">
      <w:pPr>
        <w:rPr>
          <w:rFonts w:cstheme="minorHAnsi"/>
          <w:bCs/>
        </w:rPr>
      </w:pPr>
      <w:r w:rsidRPr="00944D4C">
        <w:rPr>
          <w:rFonts w:cstheme="minorHAnsi"/>
          <w:b/>
        </w:rPr>
        <w:t>Instructions</w:t>
      </w:r>
    </w:p>
    <w:p w14:paraId="6FC5A3BF" w14:textId="4A613A91" w:rsidR="0048419B" w:rsidRPr="00944D4C" w:rsidRDefault="0048419B" w:rsidP="0048419B">
      <w:pPr>
        <w:pStyle w:val="ListParagraph"/>
        <w:numPr>
          <w:ilvl w:val="0"/>
          <w:numId w:val="2"/>
        </w:numPr>
        <w:rPr>
          <w:rFonts w:cstheme="minorHAnsi"/>
          <w:bCs/>
        </w:rPr>
      </w:pPr>
      <w:r w:rsidRPr="00944D4C">
        <w:rPr>
          <w:rFonts w:cstheme="minorHAnsi"/>
          <w:bCs/>
        </w:rPr>
        <w:t xml:space="preserve">Please upload your </w:t>
      </w:r>
      <w:r>
        <w:rPr>
          <w:rFonts w:cstheme="minorHAnsi"/>
          <w:bCs/>
        </w:rPr>
        <w:t xml:space="preserve">MS-Word </w:t>
      </w:r>
      <w:r w:rsidRPr="00944D4C">
        <w:rPr>
          <w:rFonts w:cstheme="minorHAnsi"/>
          <w:bCs/>
        </w:rPr>
        <w:t xml:space="preserve">document </w:t>
      </w:r>
      <w:r w:rsidR="006B710F">
        <w:rPr>
          <w:rFonts w:cstheme="minorHAnsi"/>
          <w:bCs/>
        </w:rPr>
        <w:t xml:space="preserve">(only one document) </w:t>
      </w:r>
      <w:r w:rsidRPr="00944D4C">
        <w:rPr>
          <w:rFonts w:cstheme="minorHAnsi"/>
          <w:bCs/>
        </w:rPr>
        <w:t xml:space="preserve">to </w:t>
      </w:r>
      <w:r w:rsidR="00CC6B6A">
        <w:rPr>
          <w:rFonts w:cstheme="minorHAnsi"/>
          <w:bCs/>
        </w:rPr>
        <w:t>D2L</w:t>
      </w:r>
      <w:r w:rsidRPr="00944D4C">
        <w:rPr>
          <w:rFonts w:cstheme="minorHAnsi"/>
          <w:bCs/>
        </w:rPr>
        <w:t>.</w:t>
      </w:r>
    </w:p>
    <w:p w14:paraId="6D100B3E" w14:textId="203E5C32" w:rsidR="0048419B" w:rsidRPr="00944D4C" w:rsidRDefault="0048419B" w:rsidP="0048419B">
      <w:pPr>
        <w:pStyle w:val="ListParagraph"/>
        <w:numPr>
          <w:ilvl w:val="0"/>
          <w:numId w:val="2"/>
        </w:numPr>
        <w:rPr>
          <w:rFonts w:cstheme="minorHAnsi"/>
          <w:bCs/>
        </w:rPr>
      </w:pPr>
      <w:r w:rsidRPr="00944D4C">
        <w:rPr>
          <w:rFonts w:cstheme="minorHAnsi"/>
        </w:rPr>
        <w:t xml:space="preserve">When submitting the </w:t>
      </w:r>
      <w:r>
        <w:rPr>
          <w:rFonts w:cstheme="minorHAnsi"/>
        </w:rPr>
        <w:t xml:space="preserve">assignment document </w:t>
      </w:r>
      <w:r w:rsidRPr="00944D4C">
        <w:rPr>
          <w:rFonts w:cstheme="minorHAnsi"/>
        </w:rPr>
        <w:t>please save the document using the following format (</w:t>
      </w:r>
      <w:r>
        <w:rPr>
          <w:rFonts w:cstheme="minorHAnsi"/>
        </w:rPr>
        <w:t xml:space="preserve">last </w:t>
      </w:r>
      <w:r w:rsidR="00EC5CAB">
        <w:rPr>
          <w:rFonts w:cstheme="minorHAnsi"/>
        </w:rPr>
        <w:t xml:space="preserve">first </w:t>
      </w:r>
      <w:r w:rsidRPr="00944D4C">
        <w:rPr>
          <w:rFonts w:cstheme="minorHAnsi"/>
        </w:rPr>
        <w:t>name B</w:t>
      </w:r>
      <w:r w:rsidR="008C1363">
        <w:rPr>
          <w:rFonts w:cstheme="minorHAnsi"/>
        </w:rPr>
        <w:t xml:space="preserve">USA </w:t>
      </w:r>
      <w:r w:rsidR="00420A9A">
        <w:rPr>
          <w:rFonts w:cstheme="minorHAnsi"/>
        </w:rPr>
        <w:t>526</w:t>
      </w:r>
      <w:r w:rsidRPr="00944D4C">
        <w:rPr>
          <w:rFonts w:cstheme="minorHAnsi"/>
        </w:rPr>
        <w:t xml:space="preserve"> </w:t>
      </w:r>
      <w:r w:rsidR="004E7047">
        <w:rPr>
          <w:rFonts w:cstheme="minorHAnsi"/>
        </w:rPr>
        <w:t>A</w:t>
      </w:r>
      <w:r w:rsidR="00687051">
        <w:rPr>
          <w:rFonts w:cstheme="minorHAnsi"/>
        </w:rPr>
        <w:t>11</w:t>
      </w:r>
      <w:r>
        <w:rPr>
          <w:rFonts w:cstheme="minorHAnsi"/>
        </w:rPr>
        <w:t xml:space="preserve"> </w:t>
      </w:r>
      <w:r w:rsidR="00CC6B6A">
        <w:rPr>
          <w:rFonts w:cstheme="minorHAnsi"/>
        </w:rPr>
        <w:t>Spring</w:t>
      </w:r>
      <w:r>
        <w:rPr>
          <w:rFonts w:cstheme="minorHAnsi"/>
        </w:rPr>
        <w:t xml:space="preserve"> </w:t>
      </w:r>
      <w:r w:rsidRPr="00944D4C">
        <w:rPr>
          <w:rFonts w:cstheme="minorHAnsi"/>
        </w:rPr>
        <w:t>20</w:t>
      </w:r>
      <w:r>
        <w:rPr>
          <w:rFonts w:cstheme="minorHAnsi"/>
        </w:rPr>
        <w:t>2</w:t>
      </w:r>
      <w:r w:rsidR="00CC6B6A">
        <w:rPr>
          <w:rFonts w:cstheme="minorHAnsi"/>
        </w:rPr>
        <w:t>5</w:t>
      </w:r>
      <w:r w:rsidRPr="00944D4C">
        <w:rPr>
          <w:rFonts w:cstheme="minorHAnsi"/>
        </w:rPr>
        <w:t xml:space="preserve">). For example, if </w:t>
      </w:r>
      <w:r>
        <w:rPr>
          <w:rFonts w:cstheme="minorHAnsi"/>
        </w:rPr>
        <w:t xml:space="preserve">I was submitting the assignment </w:t>
      </w:r>
      <w:r w:rsidRPr="00944D4C">
        <w:rPr>
          <w:rFonts w:cstheme="minorHAnsi"/>
        </w:rPr>
        <w:t xml:space="preserve">then the document should be saved as </w:t>
      </w:r>
      <w:r>
        <w:rPr>
          <w:rFonts w:cstheme="minorHAnsi"/>
        </w:rPr>
        <w:t>Kumar</w:t>
      </w:r>
      <w:r w:rsidRPr="00944D4C">
        <w:rPr>
          <w:rFonts w:cstheme="minorHAnsi"/>
        </w:rPr>
        <w:t xml:space="preserve"> </w:t>
      </w:r>
      <w:r w:rsidR="00EC5CAB">
        <w:rPr>
          <w:rFonts w:cstheme="minorHAnsi"/>
        </w:rPr>
        <w:t xml:space="preserve">Anil </w:t>
      </w:r>
      <w:r w:rsidRPr="00944D4C">
        <w:rPr>
          <w:rFonts w:cstheme="minorHAnsi"/>
        </w:rPr>
        <w:t>B</w:t>
      </w:r>
      <w:r w:rsidR="008C1363">
        <w:rPr>
          <w:rFonts w:cstheme="minorHAnsi"/>
        </w:rPr>
        <w:t>USA 5</w:t>
      </w:r>
      <w:r w:rsidR="00AF5C48">
        <w:rPr>
          <w:rFonts w:cstheme="minorHAnsi"/>
        </w:rPr>
        <w:t>26</w:t>
      </w:r>
      <w:r w:rsidRPr="00944D4C">
        <w:rPr>
          <w:rFonts w:cstheme="minorHAnsi"/>
        </w:rPr>
        <w:t xml:space="preserve"> </w:t>
      </w:r>
      <w:r w:rsidR="004E7047">
        <w:rPr>
          <w:rFonts w:cstheme="minorHAnsi"/>
        </w:rPr>
        <w:t>A</w:t>
      </w:r>
      <w:r w:rsidR="00687051">
        <w:rPr>
          <w:rFonts w:cstheme="minorHAnsi"/>
        </w:rPr>
        <w:t>11</w:t>
      </w:r>
      <w:r>
        <w:rPr>
          <w:rFonts w:cstheme="minorHAnsi"/>
        </w:rPr>
        <w:t xml:space="preserve"> </w:t>
      </w:r>
      <w:r w:rsidR="00CC6B6A">
        <w:rPr>
          <w:rFonts w:cstheme="minorHAnsi"/>
        </w:rPr>
        <w:t>Spring</w:t>
      </w:r>
      <w:r>
        <w:rPr>
          <w:rFonts w:cstheme="minorHAnsi"/>
        </w:rPr>
        <w:t xml:space="preserve"> </w:t>
      </w:r>
      <w:r w:rsidRPr="00944D4C">
        <w:rPr>
          <w:rFonts w:cstheme="minorHAnsi"/>
        </w:rPr>
        <w:t>20</w:t>
      </w:r>
      <w:r>
        <w:rPr>
          <w:rFonts w:cstheme="minorHAnsi"/>
        </w:rPr>
        <w:t>2</w:t>
      </w:r>
      <w:r w:rsidR="00CC6B6A">
        <w:rPr>
          <w:rFonts w:cstheme="minorHAnsi"/>
        </w:rPr>
        <w:t>5</w:t>
      </w:r>
      <w:r w:rsidRPr="00944D4C">
        <w:rPr>
          <w:rFonts w:cstheme="minorHAnsi"/>
        </w:rPr>
        <w:t>.</w:t>
      </w:r>
    </w:p>
    <w:p w14:paraId="1B8C2ED4" w14:textId="77777777" w:rsidR="0048419B" w:rsidRPr="00944D4C" w:rsidRDefault="0048419B" w:rsidP="0048419B">
      <w:pPr>
        <w:pStyle w:val="ListParagraph"/>
        <w:numPr>
          <w:ilvl w:val="0"/>
          <w:numId w:val="2"/>
        </w:numPr>
        <w:rPr>
          <w:rFonts w:cstheme="minorHAnsi"/>
          <w:bCs/>
        </w:rPr>
      </w:pPr>
      <w:r w:rsidRPr="00944D4C">
        <w:rPr>
          <w:rFonts w:cstheme="minorHAnsi"/>
        </w:rPr>
        <w:t>All submissions are to be typed using Times New Roman, font size 12 and single-spaced.</w:t>
      </w:r>
    </w:p>
    <w:p w14:paraId="6BED44AB" w14:textId="627A4DCC" w:rsidR="0048419B" w:rsidRPr="00944D4C" w:rsidRDefault="0048419B" w:rsidP="0048419B">
      <w:pPr>
        <w:pStyle w:val="ListParagraph"/>
        <w:numPr>
          <w:ilvl w:val="0"/>
          <w:numId w:val="2"/>
        </w:numPr>
        <w:rPr>
          <w:rFonts w:cstheme="minorHAnsi"/>
          <w:bCs/>
        </w:rPr>
      </w:pPr>
      <w:r w:rsidRPr="00944D4C">
        <w:rPr>
          <w:rFonts w:cstheme="minorHAnsi"/>
        </w:rPr>
        <w:t xml:space="preserve">This </w:t>
      </w:r>
      <w:r>
        <w:rPr>
          <w:rFonts w:cstheme="minorHAnsi"/>
        </w:rPr>
        <w:t>assignment</w:t>
      </w:r>
      <w:r w:rsidRPr="00944D4C">
        <w:rPr>
          <w:rFonts w:cstheme="minorHAnsi"/>
        </w:rPr>
        <w:t xml:space="preserve"> is due on </w:t>
      </w:r>
      <w:r w:rsidR="00CC6B6A">
        <w:rPr>
          <w:rFonts w:cstheme="minorHAnsi"/>
        </w:rPr>
        <w:t>April 6</w:t>
      </w:r>
      <w:r w:rsidRPr="00944D4C">
        <w:rPr>
          <w:rFonts w:cstheme="minorHAnsi"/>
        </w:rPr>
        <w:t xml:space="preserve">, </w:t>
      </w:r>
      <w:r w:rsidR="0069184E" w:rsidRPr="00944D4C">
        <w:rPr>
          <w:rFonts w:cstheme="minorHAnsi"/>
        </w:rPr>
        <w:t>20</w:t>
      </w:r>
      <w:r w:rsidR="0069184E">
        <w:rPr>
          <w:rFonts w:cstheme="minorHAnsi"/>
        </w:rPr>
        <w:t>2</w:t>
      </w:r>
      <w:r w:rsidR="00CC6B6A">
        <w:rPr>
          <w:rFonts w:cstheme="minorHAnsi"/>
        </w:rPr>
        <w:t>5</w:t>
      </w:r>
      <w:r w:rsidR="0069184E">
        <w:rPr>
          <w:rFonts w:cstheme="minorHAnsi"/>
        </w:rPr>
        <w:t>,</w:t>
      </w:r>
      <w:r w:rsidRPr="00944D4C">
        <w:rPr>
          <w:rFonts w:cstheme="minorHAnsi"/>
        </w:rPr>
        <w:t xml:space="preserve"> by </w:t>
      </w:r>
      <w:r>
        <w:rPr>
          <w:rFonts w:cstheme="minorHAnsi"/>
        </w:rPr>
        <w:t>11:59</w:t>
      </w:r>
      <w:r w:rsidRPr="00944D4C">
        <w:rPr>
          <w:rFonts w:cstheme="minorHAnsi"/>
        </w:rPr>
        <w:t xml:space="preserve"> </w:t>
      </w:r>
      <w:r>
        <w:rPr>
          <w:rFonts w:cstheme="minorHAnsi"/>
        </w:rPr>
        <w:t>p</w:t>
      </w:r>
      <w:r w:rsidRPr="00944D4C">
        <w:rPr>
          <w:rFonts w:cstheme="minorHAnsi"/>
        </w:rPr>
        <w:t>.m.</w:t>
      </w:r>
    </w:p>
    <w:p w14:paraId="0870432B" w14:textId="77777777" w:rsidR="0048419B" w:rsidRPr="00944D4C" w:rsidRDefault="0048419B" w:rsidP="0048419B">
      <w:pPr>
        <w:rPr>
          <w:rFonts w:cstheme="minorHAnsi"/>
          <w:bCs/>
        </w:rPr>
      </w:pPr>
    </w:p>
    <w:p w14:paraId="55CD8397" w14:textId="77777777" w:rsidR="0048419B" w:rsidRPr="00944D4C" w:rsidRDefault="0048419B" w:rsidP="0048419B">
      <w:pPr>
        <w:rPr>
          <w:rFonts w:cstheme="minorHAnsi"/>
          <w:bCs/>
        </w:rPr>
      </w:pPr>
      <w:r w:rsidRPr="00944D4C">
        <w:rPr>
          <w:rFonts w:cstheme="minorHAnsi"/>
          <w:b/>
        </w:rPr>
        <w:t>Guidelines</w:t>
      </w:r>
    </w:p>
    <w:p w14:paraId="483E0FD2" w14:textId="0B48EAC4" w:rsidR="0048419B" w:rsidRPr="00944D4C" w:rsidRDefault="0048419B" w:rsidP="0048419B">
      <w:pPr>
        <w:pStyle w:val="ListParagraph"/>
        <w:numPr>
          <w:ilvl w:val="0"/>
          <w:numId w:val="3"/>
        </w:numPr>
        <w:rPr>
          <w:rFonts w:cstheme="minorHAnsi"/>
          <w:bCs/>
        </w:rPr>
      </w:pPr>
      <w:r w:rsidRPr="00944D4C">
        <w:rPr>
          <w:rFonts w:cstheme="minorHAnsi"/>
        </w:rPr>
        <w:t xml:space="preserve">The </w:t>
      </w:r>
      <w:r w:rsidR="00EC5CAB">
        <w:rPr>
          <w:rFonts w:cstheme="minorHAnsi"/>
        </w:rPr>
        <w:t>assignment</w:t>
      </w:r>
      <w:r w:rsidRPr="00944D4C">
        <w:rPr>
          <w:rFonts w:cstheme="minorHAnsi"/>
        </w:rPr>
        <w:t xml:space="preserve"> should be well organized, logical, and clear.</w:t>
      </w:r>
    </w:p>
    <w:p w14:paraId="0FF1CE93" w14:textId="7DEB76B2" w:rsidR="0048419B" w:rsidRPr="00944D4C" w:rsidRDefault="0048419B" w:rsidP="0048419B">
      <w:pPr>
        <w:pStyle w:val="ListParagraph"/>
        <w:numPr>
          <w:ilvl w:val="0"/>
          <w:numId w:val="3"/>
        </w:numPr>
        <w:rPr>
          <w:rFonts w:cstheme="minorHAnsi"/>
          <w:bCs/>
        </w:rPr>
      </w:pPr>
      <w:r w:rsidRPr="00944D4C">
        <w:rPr>
          <w:rFonts w:cstheme="minorHAnsi"/>
        </w:rPr>
        <w:t xml:space="preserve">This is a professional </w:t>
      </w:r>
      <w:r w:rsidR="0069184E" w:rsidRPr="00944D4C">
        <w:rPr>
          <w:rFonts w:cstheme="minorHAnsi"/>
        </w:rPr>
        <w:t>document,</w:t>
      </w:r>
      <w:r w:rsidRPr="00944D4C">
        <w:rPr>
          <w:rFonts w:cstheme="minorHAnsi"/>
        </w:rPr>
        <w:t xml:space="preserve"> and you need to make sure you have checked your document for spellings and grammar before submitting it.</w:t>
      </w:r>
    </w:p>
    <w:p w14:paraId="4A8E845D" w14:textId="77777777" w:rsidR="0048419B" w:rsidRPr="00944D4C" w:rsidRDefault="0048419B" w:rsidP="0048419B">
      <w:pPr>
        <w:pStyle w:val="ListParagraph"/>
        <w:numPr>
          <w:ilvl w:val="0"/>
          <w:numId w:val="3"/>
        </w:numPr>
        <w:rPr>
          <w:rFonts w:cstheme="minorHAnsi"/>
          <w:bCs/>
        </w:rPr>
      </w:pPr>
      <w:r w:rsidRPr="00944D4C">
        <w:rPr>
          <w:rFonts w:cstheme="minorHAnsi"/>
          <w:bCs/>
        </w:rPr>
        <w:t>You need to answer all the questions.</w:t>
      </w:r>
    </w:p>
    <w:p w14:paraId="5878CF02" w14:textId="77777777" w:rsidR="0048419B" w:rsidRPr="00944D4C" w:rsidRDefault="0048419B" w:rsidP="0048419B">
      <w:pPr>
        <w:pStyle w:val="ListParagraph"/>
        <w:numPr>
          <w:ilvl w:val="0"/>
          <w:numId w:val="3"/>
        </w:numPr>
        <w:rPr>
          <w:rFonts w:cstheme="minorHAnsi"/>
          <w:bCs/>
        </w:rPr>
      </w:pPr>
      <w:r w:rsidRPr="00944D4C">
        <w:rPr>
          <w:rFonts w:cstheme="minorHAnsi"/>
          <w:bCs/>
        </w:rPr>
        <w:t>Make sure you read the questions carefully before answering them.</w:t>
      </w:r>
    </w:p>
    <w:p w14:paraId="74F5ABED" w14:textId="0E19FFEA" w:rsidR="0048419B" w:rsidRDefault="0048419B" w:rsidP="0048419B">
      <w:pPr>
        <w:pStyle w:val="ListParagraph"/>
        <w:numPr>
          <w:ilvl w:val="0"/>
          <w:numId w:val="3"/>
        </w:numPr>
        <w:rPr>
          <w:rFonts w:cstheme="minorHAnsi"/>
          <w:bCs/>
        </w:rPr>
      </w:pPr>
      <w:r w:rsidRPr="0048419B">
        <w:rPr>
          <w:rFonts w:cstheme="minorHAnsi"/>
          <w:bCs/>
        </w:rPr>
        <w:t>Focus on providing insights and answering in your own words.</w:t>
      </w:r>
    </w:p>
    <w:p w14:paraId="167B7785" w14:textId="77777777" w:rsidR="0048419B" w:rsidRPr="0048419B" w:rsidRDefault="0048419B" w:rsidP="0048419B">
      <w:pPr>
        <w:pStyle w:val="ListParagraph"/>
        <w:rPr>
          <w:rFonts w:cstheme="minorHAnsi"/>
          <w:bC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072"/>
      </w:tblGrid>
      <w:tr w:rsidR="0048419B" w:rsidRPr="00944D4C" w14:paraId="789DB0DA" w14:textId="77777777" w:rsidTr="001739CC">
        <w:trPr>
          <w:jc w:val="center"/>
        </w:trPr>
        <w:tc>
          <w:tcPr>
            <w:tcW w:w="9072" w:type="dxa"/>
            <w:shd w:val="clear" w:color="auto" w:fill="A6A6A6"/>
          </w:tcPr>
          <w:p w14:paraId="0FD1A46D" w14:textId="77777777" w:rsidR="0048419B" w:rsidRPr="00944D4C" w:rsidRDefault="0048419B" w:rsidP="001739CC">
            <w:pPr>
              <w:keepNext/>
              <w:tabs>
                <w:tab w:val="left" w:pos="1312"/>
                <w:tab w:val="center" w:pos="4003"/>
              </w:tabs>
              <w:spacing w:after="240"/>
              <w:jc w:val="center"/>
              <w:rPr>
                <w:rFonts w:cstheme="minorHAnsi"/>
                <w:b/>
              </w:rPr>
            </w:pPr>
            <w:r w:rsidRPr="00944D4C">
              <w:rPr>
                <w:rFonts w:cstheme="minorHAnsi"/>
                <w:b/>
              </w:rPr>
              <w:t>Plagiarism declaration:</w:t>
            </w:r>
          </w:p>
        </w:tc>
      </w:tr>
      <w:tr w:rsidR="0048419B" w:rsidRPr="00944D4C" w14:paraId="297F1D68" w14:textId="77777777" w:rsidTr="001739CC">
        <w:trPr>
          <w:jc w:val="center"/>
        </w:trPr>
        <w:tc>
          <w:tcPr>
            <w:tcW w:w="9072" w:type="dxa"/>
          </w:tcPr>
          <w:p w14:paraId="5496916E" w14:textId="1F3FDBCE" w:rsidR="0048419B" w:rsidRPr="00944D4C" w:rsidRDefault="0048419B" w:rsidP="0048419B">
            <w:pPr>
              <w:pStyle w:val="ListParagraph"/>
              <w:keepNext/>
              <w:numPr>
                <w:ilvl w:val="0"/>
                <w:numId w:val="4"/>
              </w:numPr>
              <w:spacing w:after="240"/>
              <w:rPr>
                <w:rFonts w:cstheme="minorHAnsi"/>
                <w:b/>
              </w:rPr>
            </w:pPr>
            <w:r>
              <w:rPr>
                <w:rFonts w:cstheme="minorHAnsi"/>
                <w:b/>
              </w:rPr>
              <w:t>I</w:t>
            </w:r>
            <w:r w:rsidRPr="00944D4C">
              <w:rPr>
                <w:rFonts w:cstheme="minorHAnsi"/>
                <w:b/>
              </w:rPr>
              <w:t xml:space="preserve"> know that plagiarism is wrong and will result in an automatic fail. Plagiarism is to use another’s work and pretend that it is one’s own.</w:t>
            </w:r>
          </w:p>
          <w:p w14:paraId="2F561B14" w14:textId="50CBFCA7" w:rsidR="0048419B" w:rsidRPr="00944D4C" w:rsidRDefault="0048419B" w:rsidP="0048419B">
            <w:pPr>
              <w:pStyle w:val="ListParagraph"/>
              <w:keepNext/>
              <w:numPr>
                <w:ilvl w:val="0"/>
                <w:numId w:val="4"/>
              </w:numPr>
              <w:spacing w:after="240"/>
              <w:rPr>
                <w:rFonts w:cstheme="minorHAnsi"/>
                <w:b/>
              </w:rPr>
            </w:pPr>
            <w:r>
              <w:rPr>
                <w:rFonts w:cstheme="minorHAnsi"/>
                <w:b/>
              </w:rPr>
              <w:t>I</w:t>
            </w:r>
            <w:r w:rsidRPr="00944D4C">
              <w:rPr>
                <w:rFonts w:cstheme="minorHAnsi"/>
                <w:b/>
              </w:rPr>
              <w:t xml:space="preserve"> did not copy anyone’s work and did not share our document with any other group. </w:t>
            </w:r>
          </w:p>
          <w:p w14:paraId="15599A3F" w14:textId="341A19D4" w:rsidR="0048419B" w:rsidRPr="00944D4C" w:rsidRDefault="0048419B" w:rsidP="0048419B">
            <w:pPr>
              <w:pStyle w:val="ListParagraph"/>
              <w:keepNext/>
              <w:numPr>
                <w:ilvl w:val="0"/>
                <w:numId w:val="4"/>
              </w:numPr>
              <w:spacing w:after="240"/>
              <w:rPr>
                <w:rFonts w:cstheme="minorHAnsi"/>
                <w:b/>
              </w:rPr>
            </w:pPr>
            <w:r>
              <w:rPr>
                <w:rFonts w:cstheme="minorHAnsi"/>
                <w:b/>
              </w:rPr>
              <w:t>I</w:t>
            </w:r>
            <w:r w:rsidRPr="00944D4C">
              <w:rPr>
                <w:rFonts w:cstheme="minorHAnsi"/>
                <w:b/>
              </w:rPr>
              <w:t xml:space="preserve"> a</w:t>
            </w:r>
            <w:r w:rsidR="0006360F">
              <w:rPr>
                <w:rFonts w:cstheme="minorHAnsi"/>
                <w:b/>
              </w:rPr>
              <w:t>m</w:t>
            </w:r>
            <w:r w:rsidRPr="00944D4C">
              <w:rPr>
                <w:rFonts w:cstheme="minorHAnsi"/>
                <w:b/>
              </w:rPr>
              <w:t xml:space="preserve"> aware of the university academic integrity policy. </w:t>
            </w:r>
            <w:r w:rsidRPr="00944D4C">
              <w:rPr>
                <w:rFonts w:cstheme="minorHAnsi"/>
              </w:rPr>
              <w:t>(</w:t>
            </w:r>
            <w:hyperlink r:id="rId5" w:history="1">
              <w:r w:rsidR="008C1363" w:rsidRPr="00BF65FC">
                <w:rPr>
                  <w:rStyle w:val="Hyperlink"/>
                  <w:rFonts w:cstheme="minorHAnsi"/>
                </w:rPr>
                <w:t>https://www.tamuc.edu/college-of-business/integrity-policy/</w:t>
              </w:r>
            </w:hyperlink>
            <w:r w:rsidRPr="00944D4C">
              <w:rPr>
                <w:rFonts w:cstheme="minorHAnsi"/>
                <w:bCs/>
              </w:rPr>
              <w:t>).</w:t>
            </w:r>
          </w:p>
        </w:tc>
      </w:tr>
    </w:tbl>
    <w:p w14:paraId="0C97F34E" w14:textId="77777777" w:rsidR="0048419B" w:rsidRPr="00944D4C" w:rsidRDefault="0048419B" w:rsidP="0048419B">
      <w:pPr>
        <w:rPr>
          <w:rFonts w:cstheme="minorHAnsi"/>
          <w:bCs/>
        </w:rPr>
      </w:pPr>
    </w:p>
    <w:p w14:paraId="552B8D78" w14:textId="77777777" w:rsidR="00C96DFC" w:rsidRDefault="00C96DFC"/>
    <w:p w14:paraId="01F1884C" w14:textId="77777777" w:rsidR="00EC5CAB" w:rsidRDefault="00EC5CAB">
      <w:r>
        <w:br w:type="page"/>
      </w:r>
    </w:p>
    <w:p w14:paraId="677669B9" w14:textId="0A278E9D" w:rsidR="0069184E" w:rsidRDefault="00A809F4" w:rsidP="00FB0774">
      <w:r>
        <w:lastRenderedPageBreak/>
        <w:t>Mika Kouakou</w:t>
      </w:r>
    </w:p>
    <w:p w14:paraId="02DB33D2" w14:textId="77777777" w:rsidR="0069184E" w:rsidRDefault="0069184E" w:rsidP="00FB0774"/>
    <w:p w14:paraId="3D075FAB" w14:textId="77777777" w:rsidR="00A809F4" w:rsidRDefault="00A809F4" w:rsidP="00FE6F1C"/>
    <w:p w14:paraId="5956A88E" w14:textId="6E225FFD" w:rsidR="00A809F4" w:rsidRDefault="00A809F4" w:rsidP="005340A5">
      <w:r>
        <w:tab/>
      </w:r>
      <w:r w:rsidRPr="00B65BE6">
        <w:t xml:space="preserve">For this assignment I have researched the recent </w:t>
      </w:r>
      <w:r w:rsidR="005340A5">
        <w:t>:</w:t>
      </w:r>
    </w:p>
    <w:p w14:paraId="451B46E7" w14:textId="77777777" w:rsidR="005340A5" w:rsidRDefault="005340A5" w:rsidP="005340A5"/>
    <w:p w14:paraId="53A2E0A4" w14:textId="2BCB6FF7" w:rsidR="005340A5" w:rsidRDefault="005340A5" w:rsidP="005340A5">
      <w:r>
        <w:t xml:space="preserve">Author: </w:t>
      </w:r>
      <w:r w:rsidR="00CA4EF3">
        <w:t>Rundle, J.</w:t>
      </w:r>
      <w:r w:rsidR="00CA4EF3">
        <w:t xml:space="preserve"> </w:t>
      </w:r>
    </w:p>
    <w:p w14:paraId="2A90C8A0" w14:textId="77777777" w:rsidR="005340A5" w:rsidRDefault="005340A5" w:rsidP="005340A5">
      <w:r>
        <w:t>•</w:t>
      </w:r>
    </w:p>
    <w:p w14:paraId="0F6D5BD3" w14:textId="17BE2788" w:rsidR="005340A5" w:rsidRDefault="005340A5" w:rsidP="005340A5">
      <w:r>
        <w:t>Date</w:t>
      </w:r>
      <w:r w:rsidR="00CA4EF3">
        <w:t xml:space="preserve"> </w:t>
      </w:r>
      <w:r>
        <w:t>:</w:t>
      </w:r>
      <w:r w:rsidR="00CA4EF3">
        <w:t>2025, February 15</w:t>
      </w:r>
      <w:r>
        <w:t>.</w:t>
      </w:r>
    </w:p>
    <w:p w14:paraId="71685BE1" w14:textId="77777777" w:rsidR="005340A5" w:rsidRDefault="005340A5" w:rsidP="005340A5">
      <w:r>
        <w:t>•</w:t>
      </w:r>
    </w:p>
    <w:p w14:paraId="4B99C9B6" w14:textId="58402B80" w:rsidR="005340A5" w:rsidRDefault="005340A5" w:rsidP="005340A5">
      <w:r>
        <w:t xml:space="preserve">Title of Article: </w:t>
      </w:r>
      <w:r w:rsidR="00CA4EF3" w:rsidRPr="00CA4EF3">
        <w:t>MGM Agrees to Pay $45 Million to Settle Data-Breach Lawsuit</w:t>
      </w:r>
      <w:r>
        <w:t>.</w:t>
      </w:r>
    </w:p>
    <w:p w14:paraId="65DC3870" w14:textId="77777777" w:rsidR="005340A5" w:rsidRDefault="005340A5" w:rsidP="005340A5">
      <w:r>
        <w:t>•</w:t>
      </w:r>
    </w:p>
    <w:p w14:paraId="4C6DFB0D" w14:textId="30B00B7F" w:rsidR="005340A5" w:rsidRPr="005340A5" w:rsidRDefault="005340A5" w:rsidP="005340A5">
      <w:pPr>
        <w:rPr>
          <w:i/>
          <w:iCs/>
        </w:rPr>
      </w:pPr>
      <w:r>
        <w:t xml:space="preserve">Name of Newspaper: </w:t>
      </w:r>
      <w:r w:rsidRPr="005340A5">
        <w:rPr>
          <w:i/>
          <w:iCs/>
        </w:rPr>
        <w:t>The Wall Street Journal</w:t>
      </w:r>
    </w:p>
    <w:p w14:paraId="3244FDD0" w14:textId="77777777" w:rsidR="005340A5" w:rsidRDefault="005340A5" w:rsidP="005340A5">
      <w:r>
        <w:t>•</w:t>
      </w:r>
    </w:p>
    <w:p w14:paraId="17D27083" w14:textId="671083E9" w:rsidR="005340A5" w:rsidRDefault="005340A5" w:rsidP="005340A5">
      <w:r>
        <w:t>URL:</w:t>
      </w:r>
      <w:r w:rsidRPr="005340A5">
        <w:t xml:space="preserve"> </w:t>
      </w:r>
      <w:hyperlink r:id="rId6" w:history="1">
        <w:r w:rsidRPr="00390D08">
          <w:rPr>
            <w:rStyle w:val="Hyperlink"/>
          </w:rPr>
          <w:t>https://www.wsj.com/articles/mgm-agrees-to-pay-45-million-to-settle-data-breach-lawsuit-e076c842</w:t>
        </w:r>
      </w:hyperlink>
    </w:p>
    <w:p w14:paraId="412F648E" w14:textId="7F331DF0" w:rsidR="005340A5" w:rsidRPr="00A809F4" w:rsidRDefault="005340A5" w:rsidP="005340A5"/>
    <w:p w14:paraId="5932DED2" w14:textId="77777777" w:rsidR="00A809F4" w:rsidRDefault="00A809F4" w:rsidP="00A809F4"/>
    <w:p w14:paraId="562E3763" w14:textId="60856DC3" w:rsidR="00B65BE6" w:rsidRDefault="00B65BE6" w:rsidP="00B65BE6">
      <w:pPr>
        <w:rPr>
          <w:b/>
          <w:bCs/>
        </w:rPr>
      </w:pPr>
      <w:r w:rsidRPr="00B65BE6">
        <w:rPr>
          <w:b/>
          <w:bCs/>
        </w:rPr>
        <w:t>Nature of the Breach :</w:t>
      </w:r>
    </w:p>
    <w:p w14:paraId="24BE62FC" w14:textId="2118F9A7" w:rsidR="00B65BE6" w:rsidRPr="00B65BE6" w:rsidRDefault="00B65BE6" w:rsidP="00B65BE6">
      <w:r w:rsidRPr="00B65BE6">
        <w:br/>
        <w:t>MGM Resorts International experienced two significant data breaches in 2019 and 2023, affecting approximately 37 million individuals. In 2019, hackers accessed sensitive data, including driver's license and passport numbers. The 2023 breach involved a ransomware attack that disrupted MGM's operations. These incidents led to a consolidated class-action lawsuit, resulting in a $45 million settlement. ​</w:t>
      </w:r>
      <w:r w:rsidRPr="00B65BE6">
        <w:t xml:space="preserve"> </w:t>
      </w:r>
    </w:p>
    <w:p w14:paraId="55010072" w14:textId="77777777" w:rsidR="00B65BE6" w:rsidRDefault="00B65BE6" w:rsidP="00B65BE6">
      <w:pPr>
        <w:rPr>
          <w:b/>
          <w:bCs/>
        </w:rPr>
      </w:pPr>
    </w:p>
    <w:p w14:paraId="0F19D1D0" w14:textId="2486A728" w:rsidR="00B65BE6" w:rsidRDefault="00B65BE6" w:rsidP="00B65BE6">
      <w:r w:rsidRPr="00B65BE6">
        <w:rPr>
          <w:b/>
          <w:bCs/>
        </w:rPr>
        <w:t>Access Controls :</w:t>
      </w:r>
      <w:r w:rsidRPr="00B65BE6">
        <w:br/>
      </w:r>
    </w:p>
    <w:p w14:paraId="36E8131F" w14:textId="400EB3F0" w:rsidR="00B65BE6" w:rsidRDefault="00B65BE6" w:rsidP="00B65BE6">
      <w:r w:rsidRPr="00B65BE6">
        <w:t>The breaches suggest potential weaknesses in MGM's access controls. Unauthorized access to sensitive personal identification information indicates that robust authentication and authorization mechanisms may have been lacking. Implementing stringent access controls, such as multi-factor authentication and regular access reviews, could have mitigated unauthorized data access.​</w:t>
      </w:r>
      <w:r w:rsidRPr="00B65BE6">
        <w:t xml:space="preserve"> </w:t>
      </w:r>
    </w:p>
    <w:p w14:paraId="6148C732" w14:textId="77777777" w:rsidR="00B65BE6" w:rsidRPr="00B65BE6" w:rsidRDefault="00B65BE6" w:rsidP="00B65BE6"/>
    <w:p w14:paraId="4C3EE2C9" w14:textId="0630B1BB" w:rsidR="00B65BE6" w:rsidRDefault="00B65BE6" w:rsidP="00B65BE6">
      <w:pPr>
        <w:rPr>
          <w:b/>
          <w:bCs/>
        </w:rPr>
      </w:pPr>
      <w:r w:rsidRPr="00B65BE6">
        <w:rPr>
          <w:b/>
          <w:bCs/>
        </w:rPr>
        <w:t>Encryption:</w:t>
      </w:r>
    </w:p>
    <w:p w14:paraId="0032613C" w14:textId="7D193CD0" w:rsidR="00B65BE6" w:rsidRPr="00B65BE6" w:rsidRDefault="00B65BE6" w:rsidP="00B65BE6">
      <w:r w:rsidRPr="00B65BE6">
        <w:br/>
        <w:t>The article does not specify whether the compromised data was encrypted. Effective encryption of sensitive information, both at rest and in transit, is crucial in protecting data from unauthorized access. Had the data been properly encrypted, the impact of the breaches could have been significantly reduced, as encrypted data is less useful to attackers.​</w:t>
      </w:r>
    </w:p>
    <w:p w14:paraId="72D8AAB1" w14:textId="77777777" w:rsidR="00B65BE6" w:rsidRDefault="00B65BE6" w:rsidP="00B65BE6">
      <w:pPr>
        <w:rPr>
          <w:b/>
          <w:bCs/>
        </w:rPr>
      </w:pPr>
    </w:p>
    <w:p w14:paraId="16FC9556" w14:textId="72F9C3C7" w:rsidR="00B65BE6" w:rsidRDefault="00B65BE6" w:rsidP="00B65BE6">
      <w:pPr>
        <w:rPr>
          <w:b/>
          <w:bCs/>
        </w:rPr>
      </w:pPr>
      <w:r w:rsidRPr="00B65BE6">
        <w:rPr>
          <w:b/>
          <w:bCs/>
        </w:rPr>
        <w:t>Backup Strategies :</w:t>
      </w:r>
    </w:p>
    <w:p w14:paraId="27C8ED86" w14:textId="4B4451A2" w:rsidR="00B65BE6" w:rsidRDefault="00B65BE6" w:rsidP="00B65BE6">
      <w:r w:rsidRPr="00B65BE6">
        <w:br/>
        <w:t xml:space="preserve">The 2023 ransomware attack disrupted MGM's operations, indicating potential shortcomings in their backup strategies. Effective backup systems are essential for restoring operations after such incidents. Regularly updated and securely stored backups, along with tested disaster recovery </w:t>
      </w:r>
      <w:r w:rsidRPr="00B65BE6">
        <w:lastRenderedPageBreak/>
        <w:t>plans, enable organizations to recover quickly and minimize operational downtime following a breach.​</w:t>
      </w:r>
      <w:r w:rsidRPr="00B65BE6">
        <w:t xml:space="preserve"> </w:t>
      </w:r>
    </w:p>
    <w:p w14:paraId="1D974F3D" w14:textId="77777777" w:rsidR="00B65BE6" w:rsidRPr="00B65BE6" w:rsidRDefault="00B65BE6" w:rsidP="00B65BE6"/>
    <w:p w14:paraId="2EF4E4C9" w14:textId="77777777" w:rsidR="00B65BE6" w:rsidRDefault="00B65BE6" w:rsidP="00B65BE6">
      <w:pPr>
        <w:rPr>
          <w:b/>
          <w:bCs/>
        </w:rPr>
      </w:pPr>
      <w:r w:rsidRPr="00B65BE6">
        <w:rPr>
          <w:b/>
          <w:bCs/>
        </w:rPr>
        <w:t>Ethical Considerations :</w:t>
      </w:r>
    </w:p>
    <w:p w14:paraId="624D0665" w14:textId="3151ECC4" w:rsidR="00B65BE6" w:rsidRPr="00B65BE6" w:rsidRDefault="00B65BE6" w:rsidP="00B65BE6">
      <w:r w:rsidRPr="00B65BE6">
        <w:br/>
        <w:t>MGM had an ethical responsibility to protect customer data and promptly inform affected individuals about the breaches. The $45 million settlement reflects an acknowledgment of this responsibility. Transparent communication and swift action to address vulnerabilities demonstrate a commitment to ethical standards and help maintain customer trust.​</w:t>
      </w:r>
      <w:r w:rsidRPr="00B65BE6">
        <w:t xml:space="preserve"> </w:t>
      </w:r>
    </w:p>
    <w:p w14:paraId="2A133ADF" w14:textId="77777777" w:rsidR="00B65BE6" w:rsidRDefault="00B65BE6" w:rsidP="00B65BE6">
      <w:pPr>
        <w:rPr>
          <w:b/>
          <w:bCs/>
        </w:rPr>
      </w:pPr>
    </w:p>
    <w:p w14:paraId="49179A1B" w14:textId="297FE224" w:rsidR="00B65BE6" w:rsidRDefault="00B65BE6" w:rsidP="00B65BE6">
      <w:pPr>
        <w:rPr>
          <w:b/>
          <w:bCs/>
        </w:rPr>
      </w:pPr>
      <w:r w:rsidRPr="00B65BE6">
        <w:rPr>
          <w:b/>
          <w:bCs/>
        </w:rPr>
        <w:t>Lessons Learned :</w:t>
      </w:r>
    </w:p>
    <w:p w14:paraId="3FFB3B51" w14:textId="4440C988" w:rsidR="00B65BE6" w:rsidRPr="00B65BE6" w:rsidRDefault="00B65BE6" w:rsidP="00B65BE6">
      <w:pPr>
        <w:rPr>
          <w:b/>
          <w:bCs/>
        </w:rPr>
      </w:pPr>
      <w:r w:rsidRPr="00B65BE6">
        <w:br/>
      </w:r>
      <w:r w:rsidR="00CA4EF3">
        <w:t>We can keep in mind that, t</w:t>
      </w:r>
      <w:r w:rsidRPr="00B65BE6">
        <w:t>hese breaches underscore the importance of comprehensive cybersecurity measures, including robust access controls, effective encryption, and reliable backup strategies. Organizations must conduct regular security assessments, implement multi-layered defenses, and foster a culture of security awareness. Proactive measures and preparedness can significantly reduce the risk and impact of data breaches, safeguarding both the organization and its customers.</w:t>
      </w:r>
    </w:p>
    <w:p w14:paraId="4A859FCA" w14:textId="77777777" w:rsidR="00B65BE6" w:rsidRPr="00FE6F1C" w:rsidRDefault="00B65BE6" w:rsidP="00A809F4"/>
    <w:sectPr w:rsidR="00B65BE6" w:rsidRPr="00FE6F1C" w:rsidSect="00562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84A"/>
    <w:multiLevelType w:val="multilevel"/>
    <w:tmpl w:val="7D84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149C7"/>
    <w:multiLevelType w:val="hybridMultilevel"/>
    <w:tmpl w:val="9B92A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45A66"/>
    <w:multiLevelType w:val="hybridMultilevel"/>
    <w:tmpl w:val="2F5C5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E3F05"/>
    <w:multiLevelType w:val="hybridMultilevel"/>
    <w:tmpl w:val="AF304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29584D"/>
    <w:multiLevelType w:val="multilevel"/>
    <w:tmpl w:val="9A040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A1577"/>
    <w:multiLevelType w:val="hybridMultilevel"/>
    <w:tmpl w:val="0ED2FE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13195"/>
    <w:multiLevelType w:val="hybridMultilevel"/>
    <w:tmpl w:val="D35E6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723DB"/>
    <w:multiLevelType w:val="multilevel"/>
    <w:tmpl w:val="7D84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072C3E"/>
    <w:multiLevelType w:val="hybridMultilevel"/>
    <w:tmpl w:val="18B099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EF36531"/>
    <w:multiLevelType w:val="multilevel"/>
    <w:tmpl w:val="8C7A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5C60D6"/>
    <w:multiLevelType w:val="hybridMultilevel"/>
    <w:tmpl w:val="0D16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854DD4"/>
    <w:multiLevelType w:val="multilevel"/>
    <w:tmpl w:val="F6D6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82403"/>
    <w:multiLevelType w:val="hybridMultilevel"/>
    <w:tmpl w:val="7DC42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955CA1"/>
    <w:multiLevelType w:val="multilevel"/>
    <w:tmpl w:val="C82CE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515601">
    <w:abstractNumId w:val="8"/>
  </w:num>
  <w:num w:numId="2" w16cid:durableId="1632590068">
    <w:abstractNumId w:val="3"/>
  </w:num>
  <w:num w:numId="3" w16cid:durableId="393698984">
    <w:abstractNumId w:val="6"/>
  </w:num>
  <w:num w:numId="4" w16cid:durableId="2002614165">
    <w:abstractNumId w:val="12"/>
  </w:num>
  <w:num w:numId="5" w16cid:durableId="1452170965">
    <w:abstractNumId w:val="5"/>
  </w:num>
  <w:num w:numId="6" w16cid:durableId="393893890">
    <w:abstractNumId w:val="1"/>
  </w:num>
  <w:num w:numId="7" w16cid:durableId="812600074">
    <w:abstractNumId w:val="2"/>
  </w:num>
  <w:num w:numId="8" w16cid:durableId="1329480865">
    <w:abstractNumId w:val="9"/>
  </w:num>
  <w:num w:numId="9" w16cid:durableId="299191209">
    <w:abstractNumId w:val="11"/>
  </w:num>
  <w:num w:numId="10" w16cid:durableId="755783389">
    <w:abstractNumId w:val="4"/>
  </w:num>
  <w:num w:numId="11" w16cid:durableId="632059747">
    <w:abstractNumId w:val="10"/>
  </w:num>
  <w:num w:numId="12" w16cid:durableId="800655026">
    <w:abstractNumId w:val="7"/>
  </w:num>
  <w:num w:numId="13" w16cid:durableId="1801336467">
    <w:abstractNumId w:val="13"/>
  </w:num>
  <w:num w:numId="14" w16cid:durableId="528496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774"/>
    <w:rsid w:val="00045319"/>
    <w:rsid w:val="0006360F"/>
    <w:rsid w:val="00085D20"/>
    <w:rsid w:val="000B6C7B"/>
    <w:rsid w:val="0010122C"/>
    <w:rsid w:val="00133468"/>
    <w:rsid w:val="00142008"/>
    <w:rsid w:val="001476C0"/>
    <w:rsid w:val="00243FF1"/>
    <w:rsid w:val="002650B6"/>
    <w:rsid w:val="002A026C"/>
    <w:rsid w:val="002E5FF9"/>
    <w:rsid w:val="00420A9A"/>
    <w:rsid w:val="004646BB"/>
    <w:rsid w:val="0048419B"/>
    <w:rsid w:val="004E7047"/>
    <w:rsid w:val="00517459"/>
    <w:rsid w:val="005340A5"/>
    <w:rsid w:val="00562422"/>
    <w:rsid w:val="005C1CCD"/>
    <w:rsid w:val="00616A92"/>
    <w:rsid w:val="006466AC"/>
    <w:rsid w:val="0066732A"/>
    <w:rsid w:val="00687051"/>
    <w:rsid w:val="0069184E"/>
    <w:rsid w:val="006B710F"/>
    <w:rsid w:val="00736BD7"/>
    <w:rsid w:val="00800675"/>
    <w:rsid w:val="008354CC"/>
    <w:rsid w:val="00846341"/>
    <w:rsid w:val="008C1363"/>
    <w:rsid w:val="008D41EB"/>
    <w:rsid w:val="008E68C7"/>
    <w:rsid w:val="00903AB7"/>
    <w:rsid w:val="009401A2"/>
    <w:rsid w:val="0095105B"/>
    <w:rsid w:val="0098435C"/>
    <w:rsid w:val="009D7EE6"/>
    <w:rsid w:val="009E33D0"/>
    <w:rsid w:val="00A202AF"/>
    <w:rsid w:val="00A809F4"/>
    <w:rsid w:val="00AF5C48"/>
    <w:rsid w:val="00B65BE6"/>
    <w:rsid w:val="00C436FC"/>
    <w:rsid w:val="00C67A8D"/>
    <w:rsid w:val="00C7728C"/>
    <w:rsid w:val="00C80EBA"/>
    <w:rsid w:val="00C96DFC"/>
    <w:rsid w:val="00CA4EF3"/>
    <w:rsid w:val="00CC6B6A"/>
    <w:rsid w:val="00D1404F"/>
    <w:rsid w:val="00DE0009"/>
    <w:rsid w:val="00E02CEB"/>
    <w:rsid w:val="00E562D5"/>
    <w:rsid w:val="00E73073"/>
    <w:rsid w:val="00EA2287"/>
    <w:rsid w:val="00EC415E"/>
    <w:rsid w:val="00EC5CAB"/>
    <w:rsid w:val="00EF2BE2"/>
    <w:rsid w:val="00F659D1"/>
    <w:rsid w:val="00FB0774"/>
    <w:rsid w:val="00FE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404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33468"/>
    <w:rPr>
      <w:rFonts w:ascii="Times New Roman" w:eastAsia="Times New Roman" w:hAnsi="Times New Roman" w:cs="Times New Roman"/>
    </w:rPr>
  </w:style>
  <w:style w:type="paragraph" w:styleId="Heading1">
    <w:name w:val="heading 1"/>
    <w:basedOn w:val="Normal"/>
    <w:link w:val="Heading1Char"/>
    <w:uiPriority w:val="9"/>
    <w:qFormat/>
    <w:rsid w:val="00903AB7"/>
    <w:pPr>
      <w:spacing w:before="100" w:beforeAutospacing="1" w:after="100" w:afterAutospacing="1"/>
      <w:outlineLvl w:val="0"/>
    </w:pPr>
    <w:rPr>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0774"/>
    <w:rPr>
      <w:color w:val="0563C1" w:themeColor="hyperlink"/>
      <w:u w:val="single"/>
    </w:rPr>
  </w:style>
  <w:style w:type="paragraph" w:styleId="ListParagraph">
    <w:name w:val="List Paragraph"/>
    <w:basedOn w:val="Normal"/>
    <w:uiPriority w:val="34"/>
    <w:qFormat/>
    <w:rsid w:val="0048419B"/>
    <w:pPr>
      <w:ind w:left="720"/>
      <w:contextualSpacing/>
    </w:pPr>
    <w:rPr>
      <w:rFonts w:eastAsiaTheme="minorEastAsia"/>
    </w:rPr>
  </w:style>
  <w:style w:type="character" w:customStyle="1" w:styleId="Heading1Char">
    <w:name w:val="Heading 1 Char"/>
    <w:basedOn w:val="DefaultParagraphFont"/>
    <w:link w:val="Heading1"/>
    <w:uiPriority w:val="9"/>
    <w:rsid w:val="00903AB7"/>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7728C"/>
    <w:rPr>
      <w:b/>
      <w:bCs/>
    </w:rPr>
  </w:style>
  <w:style w:type="character" w:styleId="FollowedHyperlink">
    <w:name w:val="FollowedHyperlink"/>
    <w:basedOn w:val="DefaultParagraphFont"/>
    <w:uiPriority w:val="99"/>
    <w:semiHidden/>
    <w:unhideWhenUsed/>
    <w:rsid w:val="008C1363"/>
    <w:rPr>
      <w:color w:val="954F72" w:themeColor="followedHyperlink"/>
      <w:u w:val="single"/>
    </w:rPr>
  </w:style>
  <w:style w:type="character" w:styleId="UnresolvedMention">
    <w:name w:val="Unresolved Mention"/>
    <w:basedOn w:val="DefaultParagraphFont"/>
    <w:uiPriority w:val="99"/>
    <w:rsid w:val="008C1363"/>
    <w:rPr>
      <w:color w:val="605E5C"/>
      <w:shd w:val="clear" w:color="auto" w:fill="E1DFDD"/>
    </w:rPr>
  </w:style>
  <w:style w:type="paragraph" w:styleId="NormalWeb">
    <w:name w:val="Normal (Web)"/>
    <w:basedOn w:val="Normal"/>
    <w:uiPriority w:val="99"/>
    <w:semiHidden/>
    <w:unhideWhenUsed/>
    <w:rsid w:val="0013346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84273">
      <w:bodyDiv w:val="1"/>
      <w:marLeft w:val="0"/>
      <w:marRight w:val="0"/>
      <w:marTop w:val="0"/>
      <w:marBottom w:val="0"/>
      <w:divBdr>
        <w:top w:val="none" w:sz="0" w:space="0" w:color="auto"/>
        <w:left w:val="none" w:sz="0" w:space="0" w:color="auto"/>
        <w:bottom w:val="none" w:sz="0" w:space="0" w:color="auto"/>
        <w:right w:val="none" w:sz="0" w:space="0" w:color="auto"/>
      </w:divBdr>
    </w:div>
    <w:div w:id="123155225">
      <w:bodyDiv w:val="1"/>
      <w:marLeft w:val="0"/>
      <w:marRight w:val="0"/>
      <w:marTop w:val="0"/>
      <w:marBottom w:val="0"/>
      <w:divBdr>
        <w:top w:val="none" w:sz="0" w:space="0" w:color="auto"/>
        <w:left w:val="none" w:sz="0" w:space="0" w:color="auto"/>
        <w:bottom w:val="none" w:sz="0" w:space="0" w:color="auto"/>
        <w:right w:val="none" w:sz="0" w:space="0" w:color="auto"/>
      </w:divBdr>
    </w:div>
    <w:div w:id="244455508">
      <w:bodyDiv w:val="1"/>
      <w:marLeft w:val="0"/>
      <w:marRight w:val="0"/>
      <w:marTop w:val="0"/>
      <w:marBottom w:val="0"/>
      <w:divBdr>
        <w:top w:val="none" w:sz="0" w:space="0" w:color="auto"/>
        <w:left w:val="none" w:sz="0" w:space="0" w:color="auto"/>
        <w:bottom w:val="none" w:sz="0" w:space="0" w:color="auto"/>
        <w:right w:val="none" w:sz="0" w:space="0" w:color="auto"/>
      </w:divBdr>
    </w:div>
    <w:div w:id="340199778">
      <w:bodyDiv w:val="1"/>
      <w:marLeft w:val="0"/>
      <w:marRight w:val="0"/>
      <w:marTop w:val="0"/>
      <w:marBottom w:val="0"/>
      <w:divBdr>
        <w:top w:val="none" w:sz="0" w:space="0" w:color="auto"/>
        <w:left w:val="none" w:sz="0" w:space="0" w:color="auto"/>
        <w:bottom w:val="none" w:sz="0" w:space="0" w:color="auto"/>
        <w:right w:val="none" w:sz="0" w:space="0" w:color="auto"/>
      </w:divBdr>
    </w:div>
    <w:div w:id="371535417">
      <w:bodyDiv w:val="1"/>
      <w:marLeft w:val="0"/>
      <w:marRight w:val="0"/>
      <w:marTop w:val="0"/>
      <w:marBottom w:val="0"/>
      <w:divBdr>
        <w:top w:val="none" w:sz="0" w:space="0" w:color="auto"/>
        <w:left w:val="none" w:sz="0" w:space="0" w:color="auto"/>
        <w:bottom w:val="none" w:sz="0" w:space="0" w:color="auto"/>
        <w:right w:val="none" w:sz="0" w:space="0" w:color="auto"/>
      </w:divBdr>
    </w:div>
    <w:div w:id="601887186">
      <w:bodyDiv w:val="1"/>
      <w:marLeft w:val="0"/>
      <w:marRight w:val="0"/>
      <w:marTop w:val="0"/>
      <w:marBottom w:val="0"/>
      <w:divBdr>
        <w:top w:val="none" w:sz="0" w:space="0" w:color="auto"/>
        <w:left w:val="none" w:sz="0" w:space="0" w:color="auto"/>
        <w:bottom w:val="none" w:sz="0" w:space="0" w:color="auto"/>
        <w:right w:val="none" w:sz="0" w:space="0" w:color="auto"/>
      </w:divBdr>
    </w:div>
    <w:div w:id="705906330">
      <w:bodyDiv w:val="1"/>
      <w:marLeft w:val="0"/>
      <w:marRight w:val="0"/>
      <w:marTop w:val="0"/>
      <w:marBottom w:val="0"/>
      <w:divBdr>
        <w:top w:val="none" w:sz="0" w:space="0" w:color="auto"/>
        <w:left w:val="none" w:sz="0" w:space="0" w:color="auto"/>
        <w:bottom w:val="none" w:sz="0" w:space="0" w:color="auto"/>
        <w:right w:val="none" w:sz="0" w:space="0" w:color="auto"/>
      </w:divBdr>
    </w:div>
    <w:div w:id="715854229">
      <w:bodyDiv w:val="1"/>
      <w:marLeft w:val="0"/>
      <w:marRight w:val="0"/>
      <w:marTop w:val="0"/>
      <w:marBottom w:val="0"/>
      <w:divBdr>
        <w:top w:val="none" w:sz="0" w:space="0" w:color="auto"/>
        <w:left w:val="none" w:sz="0" w:space="0" w:color="auto"/>
        <w:bottom w:val="none" w:sz="0" w:space="0" w:color="auto"/>
        <w:right w:val="none" w:sz="0" w:space="0" w:color="auto"/>
      </w:divBdr>
    </w:div>
    <w:div w:id="819156922">
      <w:bodyDiv w:val="1"/>
      <w:marLeft w:val="0"/>
      <w:marRight w:val="0"/>
      <w:marTop w:val="0"/>
      <w:marBottom w:val="0"/>
      <w:divBdr>
        <w:top w:val="none" w:sz="0" w:space="0" w:color="auto"/>
        <w:left w:val="none" w:sz="0" w:space="0" w:color="auto"/>
        <w:bottom w:val="none" w:sz="0" w:space="0" w:color="auto"/>
        <w:right w:val="none" w:sz="0" w:space="0" w:color="auto"/>
      </w:divBdr>
    </w:div>
    <w:div w:id="1144085128">
      <w:bodyDiv w:val="1"/>
      <w:marLeft w:val="0"/>
      <w:marRight w:val="0"/>
      <w:marTop w:val="0"/>
      <w:marBottom w:val="0"/>
      <w:divBdr>
        <w:top w:val="none" w:sz="0" w:space="0" w:color="auto"/>
        <w:left w:val="none" w:sz="0" w:space="0" w:color="auto"/>
        <w:bottom w:val="none" w:sz="0" w:space="0" w:color="auto"/>
        <w:right w:val="none" w:sz="0" w:space="0" w:color="auto"/>
      </w:divBdr>
    </w:div>
    <w:div w:id="1454786205">
      <w:bodyDiv w:val="1"/>
      <w:marLeft w:val="0"/>
      <w:marRight w:val="0"/>
      <w:marTop w:val="0"/>
      <w:marBottom w:val="0"/>
      <w:divBdr>
        <w:top w:val="none" w:sz="0" w:space="0" w:color="auto"/>
        <w:left w:val="none" w:sz="0" w:space="0" w:color="auto"/>
        <w:bottom w:val="none" w:sz="0" w:space="0" w:color="auto"/>
        <w:right w:val="none" w:sz="0" w:space="0" w:color="auto"/>
      </w:divBdr>
    </w:div>
    <w:div w:id="1497109120">
      <w:bodyDiv w:val="1"/>
      <w:marLeft w:val="0"/>
      <w:marRight w:val="0"/>
      <w:marTop w:val="0"/>
      <w:marBottom w:val="0"/>
      <w:divBdr>
        <w:top w:val="none" w:sz="0" w:space="0" w:color="auto"/>
        <w:left w:val="none" w:sz="0" w:space="0" w:color="auto"/>
        <w:bottom w:val="none" w:sz="0" w:space="0" w:color="auto"/>
        <w:right w:val="none" w:sz="0" w:space="0" w:color="auto"/>
      </w:divBdr>
    </w:div>
    <w:div w:id="1550339496">
      <w:bodyDiv w:val="1"/>
      <w:marLeft w:val="0"/>
      <w:marRight w:val="0"/>
      <w:marTop w:val="0"/>
      <w:marBottom w:val="0"/>
      <w:divBdr>
        <w:top w:val="none" w:sz="0" w:space="0" w:color="auto"/>
        <w:left w:val="none" w:sz="0" w:space="0" w:color="auto"/>
        <w:bottom w:val="none" w:sz="0" w:space="0" w:color="auto"/>
        <w:right w:val="none" w:sz="0" w:space="0" w:color="auto"/>
      </w:divBdr>
    </w:div>
    <w:div w:id="1643386077">
      <w:bodyDiv w:val="1"/>
      <w:marLeft w:val="0"/>
      <w:marRight w:val="0"/>
      <w:marTop w:val="0"/>
      <w:marBottom w:val="0"/>
      <w:divBdr>
        <w:top w:val="none" w:sz="0" w:space="0" w:color="auto"/>
        <w:left w:val="none" w:sz="0" w:space="0" w:color="auto"/>
        <w:bottom w:val="none" w:sz="0" w:space="0" w:color="auto"/>
        <w:right w:val="none" w:sz="0" w:space="0" w:color="auto"/>
      </w:divBdr>
    </w:div>
    <w:div w:id="1813251489">
      <w:bodyDiv w:val="1"/>
      <w:marLeft w:val="0"/>
      <w:marRight w:val="0"/>
      <w:marTop w:val="0"/>
      <w:marBottom w:val="0"/>
      <w:divBdr>
        <w:top w:val="none" w:sz="0" w:space="0" w:color="auto"/>
        <w:left w:val="none" w:sz="0" w:space="0" w:color="auto"/>
        <w:bottom w:val="none" w:sz="0" w:space="0" w:color="auto"/>
        <w:right w:val="none" w:sz="0" w:space="0" w:color="auto"/>
      </w:divBdr>
    </w:div>
    <w:div w:id="1824152141">
      <w:bodyDiv w:val="1"/>
      <w:marLeft w:val="0"/>
      <w:marRight w:val="0"/>
      <w:marTop w:val="0"/>
      <w:marBottom w:val="0"/>
      <w:divBdr>
        <w:top w:val="none" w:sz="0" w:space="0" w:color="auto"/>
        <w:left w:val="none" w:sz="0" w:space="0" w:color="auto"/>
        <w:bottom w:val="none" w:sz="0" w:space="0" w:color="auto"/>
        <w:right w:val="none" w:sz="0" w:space="0" w:color="auto"/>
      </w:divBdr>
    </w:div>
    <w:div w:id="1832328950">
      <w:bodyDiv w:val="1"/>
      <w:marLeft w:val="0"/>
      <w:marRight w:val="0"/>
      <w:marTop w:val="0"/>
      <w:marBottom w:val="0"/>
      <w:divBdr>
        <w:top w:val="none" w:sz="0" w:space="0" w:color="auto"/>
        <w:left w:val="none" w:sz="0" w:space="0" w:color="auto"/>
        <w:bottom w:val="none" w:sz="0" w:space="0" w:color="auto"/>
        <w:right w:val="none" w:sz="0" w:space="0" w:color="auto"/>
      </w:divBdr>
    </w:div>
    <w:div w:id="21233014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sj.com/articles/mgm-agrees-to-pay-45-million-to-settle-data-breach-lawsuit-e076c842" TargetMode="External"/><Relationship Id="rId5" Type="http://schemas.openxmlformats.org/officeDocument/2006/relationships/hyperlink" Target="https://www.tamuc.edu/college-of-business/integrity-poli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1204</TotalTime>
  <Pages>3</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Cassandre Kouakou Mika</cp:lastModifiedBy>
  <cp:revision>4</cp:revision>
  <dcterms:created xsi:type="dcterms:W3CDTF">2025-04-02T19:51:00Z</dcterms:created>
  <dcterms:modified xsi:type="dcterms:W3CDTF">2025-04-03T15:53:00Z</dcterms:modified>
</cp:coreProperties>
</file>