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F89D" w14:textId="741286A3" w:rsidR="00C24560" w:rsidRDefault="002860BB">
      <w:pPr>
        <w:rPr>
          <w:rFonts w:ascii="Times New Roman" w:hAnsi="Times New Roman" w:cs="Times New Roman"/>
        </w:rPr>
      </w:pPr>
      <w:r w:rsidRPr="002860BB">
        <w:rPr>
          <w:rFonts w:ascii="Times New Roman" w:hAnsi="Times New Roman" w:cs="Times New Roman"/>
        </w:rPr>
        <w:t>CRITIC</w:t>
      </w:r>
      <w:r>
        <w:rPr>
          <w:rFonts w:ascii="Times New Roman" w:hAnsi="Times New Roman" w:cs="Times New Roman"/>
        </w:rPr>
        <w:t>AL REVIEW OF THE DATA CHRONICLES : LINA’S JOURNEY.</w:t>
      </w:r>
    </w:p>
    <w:p w14:paraId="4DE9DA60" w14:textId="77777777" w:rsidR="002860BB" w:rsidRDefault="002860BB">
      <w:pPr>
        <w:rPr>
          <w:rFonts w:ascii="Times New Roman" w:hAnsi="Times New Roman" w:cs="Times New Roman"/>
        </w:rPr>
      </w:pPr>
    </w:p>
    <w:p w14:paraId="78B6C650" w14:textId="385D08C7" w:rsidR="002860BB" w:rsidRDefault="002860BB" w:rsidP="002860BB">
      <w:pPr>
        <w:ind w:firstLine="720"/>
        <w:rPr>
          <w:rFonts w:ascii="Times New Roman" w:hAnsi="Times New Roman" w:cs="Times New Roman"/>
        </w:rPr>
      </w:pPr>
      <w:r>
        <w:rPr>
          <w:rFonts w:ascii="Times New Roman" w:hAnsi="Times New Roman" w:cs="Times New Roman"/>
        </w:rPr>
        <w:t xml:space="preserve">This </w:t>
      </w:r>
      <w:r w:rsidR="00BD7333">
        <w:rPr>
          <w:rFonts w:ascii="Times New Roman" w:hAnsi="Times New Roman" w:cs="Times New Roman"/>
        </w:rPr>
        <w:t>eBook</w:t>
      </w:r>
      <w:r>
        <w:rPr>
          <w:rFonts w:ascii="Times New Roman" w:hAnsi="Times New Roman" w:cs="Times New Roman"/>
        </w:rPr>
        <w:t xml:space="preserve"> uses a conversational style to tell us the story where Lina who is the student, asks inquiries to Tada, who is the expert that can help her understand the </w:t>
      </w:r>
      <w:r w:rsidR="003817B7">
        <w:rPr>
          <w:rFonts w:ascii="Times New Roman" w:hAnsi="Times New Roman" w:cs="Times New Roman"/>
        </w:rPr>
        <w:t>“Database management”</w:t>
      </w:r>
      <w:r>
        <w:rPr>
          <w:rFonts w:ascii="Times New Roman" w:hAnsi="Times New Roman" w:cs="Times New Roman"/>
        </w:rPr>
        <w:t>.</w:t>
      </w:r>
      <w:r w:rsidR="003817B7">
        <w:rPr>
          <w:rFonts w:ascii="Times New Roman" w:hAnsi="Times New Roman" w:cs="Times New Roman"/>
        </w:rPr>
        <w:t xml:space="preserve"> The conversational style makes it less complex to understand from the basics to the complexity of the vast world of data and it is more engaging for the reader since it is basically </w:t>
      </w:r>
      <w:r w:rsidR="00331201">
        <w:rPr>
          <w:rFonts w:ascii="Times New Roman" w:hAnsi="Times New Roman" w:cs="Times New Roman"/>
        </w:rPr>
        <w:t xml:space="preserve">interactive </w:t>
      </w:r>
      <w:r w:rsidR="003817B7">
        <w:rPr>
          <w:rFonts w:ascii="Times New Roman" w:hAnsi="Times New Roman" w:cs="Times New Roman"/>
        </w:rPr>
        <w:t>discussions between two people.</w:t>
      </w:r>
    </w:p>
    <w:p w14:paraId="1764034A" w14:textId="4F872B66" w:rsidR="00331201" w:rsidRDefault="003817B7" w:rsidP="00331201">
      <w:pPr>
        <w:ind w:firstLine="720"/>
        <w:rPr>
          <w:rFonts w:ascii="Times New Roman" w:hAnsi="Times New Roman" w:cs="Times New Roman"/>
        </w:rPr>
      </w:pPr>
      <w:r>
        <w:rPr>
          <w:rFonts w:ascii="Times New Roman" w:hAnsi="Times New Roman" w:cs="Times New Roman"/>
        </w:rPr>
        <w:t xml:space="preserve">The format of this </w:t>
      </w:r>
      <w:r w:rsidR="00BD7333">
        <w:rPr>
          <w:rFonts w:ascii="Times New Roman" w:hAnsi="Times New Roman" w:cs="Times New Roman"/>
        </w:rPr>
        <w:t>eBook</w:t>
      </w:r>
      <w:r>
        <w:rPr>
          <w:rFonts w:ascii="Times New Roman" w:hAnsi="Times New Roman" w:cs="Times New Roman"/>
        </w:rPr>
        <w:t xml:space="preserve"> readability and clarity is great but it could have </w:t>
      </w:r>
      <w:r w:rsidR="00331201">
        <w:rPr>
          <w:rFonts w:ascii="Times New Roman" w:hAnsi="Times New Roman" w:cs="Times New Roman"/>
        </w:rPr>
        <w:t xml:space="preserve">had more depth in some chapters. With some catching chapter’s titles, and </w:t>
      </w:r>
      <w:r w:rsidR="00BD7333">
        <w:rPr>
          <w:rFonts w:ascii="Times New Roman" w:hAnsi="Times New Roman" w:cs="Times New Roman"/>
        </w:rPr>
        <w:t>motivational</w:t>
      </w:r>
      <w:r w:rsidR="00331201">
        <w:rPr>
          <w:rFonts w:ascii="Times New Roman" w:hAnsi="Times New Roman" w:cs="Times New Roman"/>
        </w:rPr>
        <w:t xml:space="preserve"> quotes at the beginning of each chapter gives </w:t>
      </w:r>
      <w:r w:rsidR="00BD7333">
        <w:rPr>
          <w:rFonts w:ascii="Times New Roman" w:hAnsi="Times New Roman" w:cs="Times New Roman"/>
        </w:rPr>
        <w:t>reflective</w:t>
      </w:r>
      <w:r w:rsidR="00331201">
        <w:rPr>
          <w:rFonts w:ascii="Times New Roman" w:hAnsi="Times New Roman" w:cs="Times New Roman"/>
        </w:rPr>
        <w:t xml:space="preserve"> and passionate aspects to the readers. It </w:t>
      </w:r>
      <w:r w:rsidR="00331201" w:rsidRPr="00331201">
        <w:rPr>
          <w:rFonts w:ascii="Times New Roman" w:hAnsi="Times New Roman" w:cs="Times New Roman"/>
        </w:rPr>
        <w:t>offers historical context for database management practices, helping readers understand the evolution of these concepts and their importance. Key concepts such as ER diagrams, normalization, SQL, and NoSQL are clearly explained with real-world examples, such as Walmart, Airbnb, and Amazon. These examples make the theoretical concepts tangible and relatable, enhancing comprehension.</w:t>
      </w:r>
    </w:p>
    <w:p w14:paraId="58D7F21D" w14:textId="77777777" w:rsidR="00331201" w:rsidRDefault="00331201" w:rsidP="002860BB">
      <w:pPr>
        <w:ind w:firstLine="720"/>
        <w:rPr>
          <w:rFonts w:ascii="Times New Roman" w:hAnsi="Times New Roman" w:cs="Times New Roman"/>
        </w:rPr>
      </w:pPr>
    </w:p>
    <w:p w14:paraId="38B3E44D" w14:textId="57FA4347" w:rsidR="00331201" w:rsidRDefault="00331201" w:rsidP="00B14935">
      <w:pPr>
        <w:ind w:firstLine="720"/>
        <w:rPr>
          <w:rFonts w:ascii="Times New Roman" w:hAnsi="Times New Roman" w:cs="Times New Roman"/>
        </w:rPr>
      </w:pPr>
      <w:r w:rsidRPr="00331201">
        <w:rPr>
          <w:rFonts w:ascii="Times New Roman" w:hAnsi="Times New Roman" w:cs="Times New Roman"/>
        </w:rPr>
        <w:t xml:space="preserve">The </w:t>
      </w:r>
      <w:r w:rsidR="00BD7333" w:rsidRPr="00331201">
        <w:rPr>
          <w:rFonts w:ascii="Times New Roman" w:hAnsi="Times New Roman" w:cs="Times New Roman"/>
        </w:rPr>
        <w:t>eBook’s</w:t>
      </w:r>
      <w:r w:rsidRPr="00331201">
        <w:rPr>
          <w:rFonts w:ascii="Times New Roman" w:hAnsi="Times New Roman" w:cs="Times New Roman"/>
        </w:rPr>
        <w:t xml:space="preserve"> </w:t>
      </w:r>
      <w:r>
        <w:rPr>
          <w:rFonts w:ascii="Times New Roman" w:hAnsi="Times New Roman" w:cs="Times New Roman"/>
        </w:rPr>
        <w:t>format</w:t>
      </w:r>
      <w:r w:rsidRPr="00331201">
        <w:rPr>
          <w:rFonts w:ascii="Times New Roman" w:hAnsi="Times New Roman" w:cs="Times New Roman"/>
        </w:rPr>
        <w:t xml:space="preserve"> aligns well with the course objectives, as chapters build sequentially, covering foundational topics such as data modeling, performance tuning, and data security. This logical progression supports a step-by-step learning experience, which is especially beneficial for students new to database management.</w:t>
      </w:r>
      <w:r w:rsidR="00B14935">
        <w:rPr>
          <w:rFonts w:ascii="Times New Roman" w:hAnsi="Times New Roman" w:cs="Times New Roman"/>
        </w:rPr>
        <w:t xml:space="preserve"> </w:t>
      </w:r>
      <w:r>
        <w:rPr>
          <w:rFonts w:ascii="Times New Roman" w:hAnsi="Times New Roman" w:cs="Times New Roman"/>
        </w:rPr>
        <w:t xml:space="preserve">The interaction between the two </w:t>
      </w:r>
      <w:r w:rsidR="0068516E">
        <w:rPr>
          <w:rFonts w:ascii="Times New Roman" w:hAnsi="Times New Roman" w:cs="Times New Roman"/>
        </w:rPr>
        <w:t>characters</w:t>
      </w:r>
      <w:r>
        <w:rPr>
          <w:rFonts w:ascii="Times New Roman" w:hAnsi="Times New Roman" w:cs="Times New Roman"/>
        </w:rPr>
        <w:t xml:space="preserve"> makes it easy to keep track of th</w:t>
      </w:r>
      <w:r w:rsidR="0068516E">
        <w:rPr>
          <w:rFonts w:ascii="Times New Roman" w:hAnsi="Times New Roman" w:cs="Times New Roman"/>
        </w:rPr>
        <w:t xml:space="preserve">e events, and as </w:t>
      </w:r>
      <w:r w:rsidR="00BD7333">
        <w:rPr>
          <w:rFonts w:ascii="Times New Roman" w:hAnsi="Times New Roman" w:cs="Times New Roman"/>
        </w:rPr>
        <w:t>us</w:t>
      </w:r>
      <w:r w:rsidR="0068516E">
        <w:rPr>
          <w:rFonts w:ascii="Times New Roman" w:hAnsi="Times New Roman" w:cs="Times New Roman"/>
        </w:rPr>
        <w:t xml:space="preserve"> students we can relate to the situations since the problematic is the same that we, the “newbies” in the Data Analysis and Data management are facing everyday since we started being interested in this study field.</w:t>
      </w:r>
    </w:p>
    <w:p w14:paraId="05E187C0" w14:textId="77777777" w:rsidR="0068516E" w:rsidRDefault="0068516E" w:rsidP="002860BB">
      <w:pPr>
        <w:ind w:firstLine="720"/>
        <w:rPr>
          <w:rFonts w:ascii="Times New Roman" w:hAnsi="Times New Roman" w:cs="Times New Roman"/>
        </w:rPr>
      </w:pPr>
    </w:p>
    <w:p w14:paraId="7625B5E8" w14:textId="473A420F" w:rsidR="0068516E" w:rsidRPr="002860BB" w:rsidRDefault="0068516E" w:rsidP="00B14935">
      <w:pPr>
        <w:ind w:firstLine="720"/>
        <w:rPr>
          <w:rFonts w:ascii="Times New Roman" w:hAnsi="Times New Roman" w:cs="Times New Roman"/>
        </w:rPr>
      </w:pPr>
      <w:r>
        <w:rPr>
          <w:rFonts w:ascii="Times New Roman" w:hAnsi="Times New Roman" w:cs="Times New Roman"/>
        </w:rPr>
        <w:t xml:space="preserve">To Sum up, this </w:t>
      </w:r>
      <w:r w:rsidR="00BD7333">
        <w:rPr>
          <w:rFonts w:ascii="Times New Roman" w:hAnsi="Times New Roman" w:cs="Times New Roman"/>
        </w:rPr>
        <w:t>eBook</w:t>
      </w:r>
      <w:r>
        <w:rPr>
          <w:rFonts w:ascii="Times New Roman" w:hAnsi="Times New Roman" w:cs="Times New Roman"/>
        </w:rPr>
        <w:t xml:space="preserve"> seems great. It breaks down the complex world of Data but there </w:t>
      </w:r>
      <w:r w:rsidR="00BD7333">
        <w:rPr>
          <w:rFonts w:ascii="Times New Roman" w:hAnsi="Times New Roman" w:cs="Times New Roman"/>
        </w:rPr>
        <w:t>are</w:t>
      </w:r>
      <w:r>
        <w:rPr>
          <w:rFonts w:ascii="Times New Roman" w:hAnsi="Times New Roman" w:cs="Times New Roman"/>
        </w:rPr>
        <w:t xml:space="preserve"> some limitations that if improved could make it even easier for the readers to understand and to facilitate </w:t>
      </w:r>
      <w:r w:rsidR="00BD7333">
        <w:rPr>
          <w:rFonts w:ascii="Times New Roman" w:hAnsi="Times New Roman" w:cs="Times New Roman"/>
        </w:rPr>
        <w:t>reading</w:t>
      </w:r>
      <w:r>
        <w:rPr>
          <w:rFonts w:ascii="Times New Roman" w:hAnsi="Times New Roman" w:cs="Times New Roman"/>
        </w:rPr>
        <w:t xml:space="preserve">. We can suggest some </w:t>
      </w:r>
      <w:r w:rsidR="00BD7333">
        <w:rPr>
          <w:rFonts w:ascii="Times New Roman" w:hAnsi="Times New Roman" w:cs="Times New Roman"/>
        </w:rPr>
        <w:t>practical</w:t>
      </w:r>
      <w:r>
        <w:rPr>
          <w:rFonts w:ascii="Times New Roman" w:hAnsi="Times New Roman" w:cs="Times New Roman"/>
        </w:rPr>
        <w:t xml:space="preserve"> </w:t>
      </w:r>
      <w:r w:rsidR="00BD7333">
        <w:rPr>
          <w:rFonts w:ascii="Times New Roman" w:hAnsi="Times New Roman" w:cs="Times New Roman"/>
        </w:rPr>
        <w:t>exercises,</w:t>
      </w:r>
      <w:r>
        <w:rPr>
          <w:rFonts w:ascii="Times New Roman" w:hAnsi="Times New Roman" w:cs="Times New Roman"/>
        </w:rPr>
        <w:t xml:space="preserve"> there is nothing better for learning a challenging topic by practicing the concepts learned. Also, a glossary could have been useful to define some </w:t>
      </w:r>
      <w:r w:rsidR="00BD7333">
        <w:rPr>
          <w:rFonts w:ascii="Times New Roman" w:hAnsi="Times New Roman" w:cs="Times New Roman"/>
        </w:rPr>
        <w:t>unusual</w:t>
      </w:r>
      <w:r>
        <w:rPr>
          <w:rFonts w:ascii="Times New Roman" w:hAnsi="Times New Roman" w:cs="Times New Roman"/>
        </w:rPr>
        <w:t xml:space="preserve"> words such as “Primary Key” or “Cardinality” with examples.</w:t>
      </w:r>
    </w:p>
    <w:sectPr w:rsidR="0068516E" w:rsidRPr="002860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95EE4" w14:textId="77777777" w:rsidR="00B40C17" w:rsidRDefault="00B40C17" w:rsidP="002860BB">
      <w:pPr>
        <w:spacing w:after="0" w:line="240" w:lineRule="auto"/>
      </w:pPr>
      <w:r>
        <w:separator/>
      </w:r>
    </w:p>
  </w:endnote>
  <w:endnote w:type="continuationSeparator" w:id="0">
    <w:p w14:paraId="759D4C29" w14:textId="77777777" w:rsidR="00B40C17" w:rsidRDefault="00B40C17" w:rsidP="00286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C3E22" w14:textId="77777777" w:rsidR="00B40C17" w:rsidRDefault="00B40C17" w:rsidP="002860BB">
      <w:pPr>
        <w:spacing w:after="0" w:line="240" w:lineRule="auto"/>
      </w:pPr>
      <w:r>
        <w:separator/>
      </w:r>
    </w:p>
  </w:footnote>
  <w:footnote w:type="continuationSeparator" w:id="0">
    <w:p w14:paraId="659334BA" w14:textId="77777777" w:rsidR="00B40C17" w:rsidRDefault="00B40C17" w:rsidP="002860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60"/>
    <w:rsid w:val="002860BB"/>
    <w:rsid w:val="00331201"/>
    <w:rsid w:val="003817B7"/>
    <w:rsid w:val="0068516E"/>
    <w:rsid w:val="00753B74"/>
    <w:rsid w:val="00B14935"/>
    <w:rsid w:val="00B40C17"/>
    <w:rsid w:val="00BD7333"/>
    <w:rsid w:val="00C24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3EC0"/>
  <w15:chartTrackingRefBased/>
  <w15:docId w15:val="{383C3654-3533-490B-8D32-82ED28F9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60"/>
    <w:rPr>
      <w:rFonts w:eastAsiaTheme="majorEastAsia" w:cstheme="majorBidi"/>
      <w:color w:val="272727" w:themeColor="text1" w:themeTint="D8"/>
    </w:rPr>
  </w:style>
  <w:style w:type="paragraph" w:styleId="Title">
    <w:name w:val="Title"/>
    <w:basedOn w:val="Normal"/>
    <w:next w:val="Normal"/>
    <w:link w:val="TitleChar"/>
    <w:uiPriority w:val="10"/>
    <w:qFormat/>
    <w:rsid w:val="00C24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60"/>
    <w:pPr>
      <w:spacing w:before="160"/>
      <w:jc w:val="center"/>
    </w:pPr>
    <w:rPr>
      <w:i/>
      <w:iCs/>
      <w:color w:val="404040" w:themeColor="text1" w:themeTint="BF"/>
    </w:rPr>
  </w:style>
  <w:style w:type="character" w:customStyle="1" w:styleId="QuoteChar">
    <w:name w:val="Quote Char"/>
    <w:basedOn w:val="DefaultParagraphFont"/>
    <w:link w:val="Quote"/>
    <w:uiPriority w:val="29"/>
    <w:rsid w:val="00C24560"/>
    <w:rPr>
      <w:i/>
      <w:iCs/>
      <w:color w:val="404040" w:themeColor="text1" w:themeTint="BF"/>
    </w:rPr>
  </w:style>
  <w:style w:type="paragraph" w:styleId="ListParagraph">
    <w:name w:val="List Paragraph"/>
    <w:basedOn w:val="Normal"/>
    <w:uiPriority w:val="34"/>
    <w:qFormat/>
    <w:rsid w:val="00C24560"/>
    <w:pPr>
      <w:ind w:left="720"/>
      <w:contextualSpacing/>
    </w:pPr>
  </w:style>
  <w:style w:type="character" w:styleId="IntenseEmphasis">
    <w:name w:val="Intense Emphasis"/>
    <w:basedOn w:val="DefaultParagraphFont"/>
    <w:uiPriority w:val="21"/>
    <w:qFormat/>
    <w:rsid w:val="00C24560"/>
    <w:rPr>
      <w:i/>
      <w:iCs/>
      <w:color w:val="0F4761" w:themeColor="accent1" w:themeShade="BF"/>
    </w:rPr>
  </w:style>
  <w:style w:type="paragraph" w:styleId="IntenseQuote">
    <w:name w:val="Intense Quote"/>
    <w:basedOn w:val="Normal"/>
    <w:next w:val="Normal"/>
    <w:link w:val="IntenseQuoteChar"/>
    <w:uiPriority w:val="30"/>
    <w:qFormat/>
    <w:rsid w:val="00C24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60"/>
    <w:rPr>
      <w:i/>
      <w:iCs/>
      <w:color w:val="0F4761" w:themeColor="accent1" w:themeShade="BF"/>
    </w:rPr>
  </w:style>
  <w:style w:type="character" w:styleId="IntenseReference">
    <w:name w:val="Intense Reference"/>
    <w:basedOn w:val="DefaultParagraphFont"/>
    <w:uiPriority w:val="32"/>
    <w:qFormat/>
    <w:rsid w:val="00C24560"/>
    <w:rPr>
      <w:b/>
      <w:bCs/>
      <w:smallCaps/>
      <w:color w:val="0F4761" w:themeColor="accent1" w:themeShade="BF"/>
      <w:spacing w:val="5"/>
    </w:rPr>
  </w:style>
  <w:style w:type="paragraph" w:styleId="Header">
    <w:name w:val="header"/>
    <w:basedOn w:val="Normal"/>
    <w:link w:val="HeaderChar"/>
    <w:uiPriority w:val="99"/>
    <w:unhideWhenUsed/>
    <w:rsid w:val="002860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0BB"/>
  </w:style>
  <w:style w:type="paragraph" w:styleId="Footer">
    <w:name w:val="footer"/>
    <w:basedOn w:val="Normal"/>
    <w:link w:val="FooterChar"/>
    <w:uiPriority w:val="99"/>
    <w:unhideWhenUsed/>
    <w:rsid w:val="002860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Kouakou Mika</dc:creator>
  <cp:keywords/>
  <dc:description/>
  <cp:lastModifiedBy>Cassandre Kouakou Mika</cp:lastModifiedBy>
  <cp:revision>3</cp:revision>
  <dcterms:created xsi:type="dcterms:W3CDTF">2025-01-27T03:46:00Z</dcterms:created>
  <dcterms:modified xsi:type="dcterms:W3CDTF">2025-01-27T04:30:00Z</dcterms:modified>
</cp:coreProperties>
</file>