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0E25" w14:textId="28C35666" w:rsidR="00423BD6" w:rsidRPr="006A2A27" w:rsidRDefault="00423BD6" w:rsidP="006A2A27">
      <w:pPr>
        <w:pStyle w:val="Title"/>
        <w:spacing w:line="240" w:lineRule="auto"/>
        <w:jc w:val="center"/>
        <w:rPr>
          <w:rFonts w:ascii="Times New Roman" w:hAnsi="Times New Roman" w:cs="Times New Roman"/>
          <w:b/>
          <w:bCs/>
          <w:sz w:val="24"/>
          <w:szCs w:val="24"/>
        </w:rPr>
      </w:pPr>
      <w:r w:rsidRPr="006A2A27">
        <w:rPr>
          <w:rFonts w:ascii="Times New Roman" w:hAnsi="Times New Roman" w:cs="Times New Roman"/>
          <w:b/>
          <w:bCs/>
          <w:noProof/>
          <w:sz w:val="24"/>
          <w:szCs w:val="24"/>
        </w:rPr>
        <w:drawing>
          <wp:inline distT="0" distB="0" distL="0" distR="0" wp14:anchorId="68D64FE2" wp14:editId="628729D0">
            <wp:extent cx="1971030" cy="1975241"/>
            <wp:effectExtent l="0" t="0" r="0" b="0"/>
            <wp:docPr id="1179772323" name="Picture 1" descr="A logo with a lion head in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2323" name="Picture 1" descr="A logo with a lion head in a blue circ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4069" cy="2018372"/>
                    </a:xfrm>
                    <a:prstGeom prst="rect">
                      <a:avLst/>
                    </a:prstGeom>
                  </pic:spPr>
                </pic:pic>
              </a:graphicData>
            </a:graphic>
          </wp:inline>
        </w:drawing>
      </w:r>
    </w:p>
    <w:p w14:paraId="20BEC991" w14:textId="77777777" w:rsidR="00E53640" w:rsidRPr="006A2A27" w:rsidRDefault="00E53640" w:rsidP="006A2A27">
      <w:pPr>
        <w:pStyle w:val="Title"/>
        <w:spacing w:line="240" w:lineRule="auto"/>
        <w:jc w:val="center"/>
        <w:rPr>
          <w:rFonts w:ascii="Times New Roman" w:hAnsi="Times New Roman" w:cs="Times New Roman"/>
          <w:b/>
          <w:bCs/>
          <w:sz w:val="24"/>
          <w:szCs w:val="24"/>
        </w:rPr>
      </w:pPr>
    </w:p>
    <w:p w14:paraId="2A745345" w14:textId="76AE88B0" w:rsidR="00312468" w:rsidRPr="006A2A27" w:rsidRDefault="00312468" w:rsidP="006A2A27">
      <w:pPr>
        <w:pStyle w:val="Title"/>
        <w:spacing w:line="240" w:lineRule="auto"/>
        <w:jc w:val="center"/>
        <w:rPr>
          <w:rFonts w:ascii="Times New Roman" w:hAnsi="Times New Roman" w:cs="Times New Roman"/>
          <w:b/>
          <w:bCs/>
          <w:sz w:val="24"/>
          <w:szCs w:val="24"/>
        </w:rPr>
      </w:pPr>
      <w:r w:rsidRPr="006A2A27">
        <w:rPr>
          <w:rFonts w:ascii="Times New Roman" w:hAnsi="Times New Roman" w:cs="Times New Roman"/>
          <w:b/>
          <w:bCs/>
          <w:sz w:val="24"/>
          <w:szCs w:val="24"/>
        </w:rPr>
        <w:t>Optimizing Apple's Supply Chain with AI &amp; Data Analytics: A Case Study on Inventory Trends in California.</w:t>
      </w:r>
      <w:r w:rsidRPr="006A2A27">
        <w:rPr>
          <w:rFonts w:ascii="Times New Roman" w:hAnsi="Times New Roman" w:cs="Times New Roman"/>
          <w:b/>
          <w:bCs/>
          <w:sz w:val="24"/>
          <w:szCs w:val="24"/>
        </w:rPr>
        <w:br/>
      </w:r>
      <w:r w:rsidRPr="006A2A27">
        <w:rPr>
          <w:rFonts w:ascii="Times New Roman" w:hAnsi="Times New Roman" w:cs="Times New Roman"/>
          <w:b/>
          <w:bCs/>
          <w:sz w:val="24"/>
          <w:szCs w:val="24"/>
        </w:rPr>
        <w:br/>
      </w:r>
    </w:p>
    <w:p w14:paraId="5BE26E03" w14:textId="303CE0AB" w:rsidR="00312468" w:rsidRPr="006A2A27" w:rsidRDefault="00312468" w:rsidP="006A2A27">
      <w:pPr>
        <w:spacing w:line="240" w:lineRule="auto"/>
        <w:jc w:val="right"/>
        <w:rPr>
          <w:rFonts w:ascii="Times New Roman" w:hAnsi="Times New Roman" w:cs="Times New Roman"/>
          <w:sz w:val="24"/>
          <w:szCs w:val="24"/>
        </w:rPr>
      </w:pPr>
      <w:r w:rsidRPr="006A2A27">
        <w:rPr>
          <w:rFonts w:ascii="Times New Roman" w:hAnsi="Times New Roman" w:cs="Times New Roman"/>
          <w:sz w:val="24"/>
          <w:szCs w:val="24"/>
        </w:rPr>
        <w:t>Course: BUSA 526 Spring 2025</w:t>
      </w:r>
    </w:p>
    <w:p w14:paraId="2041D90C" w14:textId="3415553C" w:rsidR="00312468" w:rsidRPr="006A2A27" w:rsidRDefault="00312468" w:rsidP="006A2A27">
      <w:pPr>
        <w:spacing w:line="240" w:lineRule="auto"/>
        <w:jc w:val="right"/>
        <w:rPr>
          <w:rFonts w:ascii="Times New Roman" w:hAnsi="Times New Roman" w:cs="Times New Roman"/>
          <w:sz w:val="24"/>
          <w:szCs w:val="24"/>
        </w:rPr>
      </w:pPr>
      <w:r w:rsidRPr="006A2A27">
        <w:rPr>
          <w:rFonts w:ascii="Times New Roman" w:hAnsi="Times New Roman" w:cs="Times New Roman"/>
          <w:sz w:val="24"/>
          <w:szCs w:val="24"/>
        </w:rPr>
        <w:t>Instructor Name: Dr Anil KUMAR</w:t>
      </w:r>
    </w:p>
    <w:p w14:paraId="3C011F1C" w14:textId="5E80BBA9" w:rsidR="003915B7" w:rsidRPr="006A2A27" w:rsidRDefault="003915B7" w:rsidP="006A2A27">
      <w:pPr>
        <w:spacing w:line="240" w:lineRule="auto"/>
        <w:jc w:val="right"/>
        <w:rPr>
          <w:rFonts w:ascii="Times New Roman" w:hAnsi="Times New Roman" w:cs="Times New Roman"/>
          <w:sz w:val="24"/>
          <w:szCs w:val="24"/>
        </w:rPr>
      </w:pPr>
      <w:r w:rsidRPr="006A2A27">
        <w:rPr>
          <w:rFonts w:ascii="Times New Roman" w:hAnsi="Times New Roman" w:cs="Times New Roman"/>
          <w:sz w:val="24"/>
          <w:szCs w:val="24"/>
        </w:rPr>
        <w:t xml:space="preserve">Submission Date: </w:t>
      </w:r>
      <w:r w:rsidR="002E332E" w:rsidRPr="006A2A27">
        <w:rPr>
          <w:rFonts w:ascii="Times New Roman" w:hAnsi="Times New Roman" w:cs="Times New Roman"/>
          <w:sz w:val="24"/>
          <w:szCs w:val="24"/>
        </w:rPr>
        <w:t>April 6</w:t>
      </w:r>
      <w:r w:rsidR="002E332E" w:rsidRPr="006A2A27">
        <w:rPr>
          <w:rFonts w:ascii="Times New Roman" w:hAnsi="Times New Roman" w:cs="Times New Roman"/>
          <w:sz w:val="24"/>
          <w:szCs w:val="24"/>
          <w:vertAlign w:val="superscript"/>
        </w:rPr>
        <w:t>th</w:t>
      </w:r>
      <w:r w:rsidRPr="006A2A27">
        <w:rPr>
          <w:rFonts w:ascii="Times New Roman" w:hAnsi="Times New Roman" w:cs="Times New Roman"/>
          <w:sz w:val="24"/>
          <w:szCs w:val="24"/>
        </w:rPr>
        <w:t>, 2025</w:t>
      </w:r>
    </w:p>
    <w:p w14:paraId="4E61C70F" w14:textId="77777777" w:rsidR="00312468" w:rsidRPr="006A2A27" w:rsidRDefault="00312468" w:rsidP="006A2A27">
      <w:pPr>
        <w:spacing w:line="240" w:lineRule="auto"/>
        <w:rPr>
          <w:rFonts w:ascii="Times New Roman" w:hAnsi="Times New Roman" w:cs="Times New Roman"/>
          <w:sz w:val="24"/>
          <w:szCs w:val="24"/>
        </w:rPr>
      </w:pPr>
    </w:p>
    <w:p w14:paraId="38485E0E" w14:textId="24935894"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POWER RANGERS</w:t>
      </w:r>
    </w:p>
    <w:p w14:paraId="71703F56" w14:textId="6018F3A8"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GROUP MEMBERS:</w:t>
      </w:r>
    </w:p>
    <w:p w14:paraId="4C9C7A01" w14:textId="7B5CAB7A"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Mika KOUAKOU</w:t>
      </w:r>
    </w:p>
    <w:p w14:paraId="73EB3491" w14:textId="126B02EE"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Kavya</w:t>
      </w:r>
      <w:r w:rsidR="00964597" w:rsidRPr="006A2A27">
        <w:rPr>
          <w:rFonts w:ascii="Times New Roman" w:hAnsi="Times New Roman" w:cs="Times New Roman"/>
          <w:sz w:val="24"/>
          <w:szCs w:val="24"/>
        </w:rPr>
        <w:t xml:space="preserve"> </w:t>
      </w:r>
      <w:r w:rsidR="00031900" w:rsidRPr="006A2A27">
        <w:rPr>
          <w:rFonts w:ascii="Times New Roman" w:hAnsi="Times New Roman" w:cs="Times New Roman"/>
          <w:sz w:val="24"/>
          <w:szCs w:val="24"/>
        </w:rPr>
        <w:t>NA</w:t>
      </w:r>
      <w:r w:rsidR="004B6421" w:rsidRPr="006A2A27">
        <w:rPr>
          <w:rFonts w:ascii="Times New Roman" w:hAnsi="Times New Roman" w:cs="Times New Roman"/>
          <w:sz w:val="24"/>
          <w:szCs w:val="24"/>
        </w:rPr>
        <w:t>RSA</w:t>
      </w:r>
      <w:r w:rsidR="00031900" w:rsidRPr="006A2A27">
        <w:rPr>
          <w:rFonts w:ascii="Times New Roman" w:hAnsi="Times New Roman" w:cs="Times New Roman"/>
          <w:sz w:val="24"/>
          <w:szCs w:val="24"/>
        </w:rPr>
        <w:t>GARI</w:t>
      </w:r>
    </w:p>
    <w:p w14:paraId="6EF9528C" w14:textId="71BC7AFC"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Abdullah</w:t>
      </w:r>
      <w:r w:rsidR="00964597" w:rsidRPr="006A2A27">
        <w:rPr>
          <w:rFonts w:ascii="Times New Roman" w:hAnsi="Times New Roman" w:cs="Times New Roman"/>
          <w:sz w:val="24"/>
          <w:szCs w:val="24"/>
        </w:rPr>
        <w:t xml:space="preserve"> ALSHARE</w:t>
      </w:r>
    </w:p>
    <w:p w14:paraId="49E2B917" w14:textId="77777777" w:rsidR="003915B7"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br w:type="page"/>
      </w:r>
    </w:p>
    <w:sdt>
      <w:sdtPr>
        <w:rPr>
          <w:rFonts w:ascii="Times New Roman" w:eastAsiaTheme="minorEastAsia" w:hAnsi="Times New Roman" w:cs="Times New Roman"/>
          <w:color w:val="auto"/>
          <w:sz w:val="24"/>
          <w:szCs w:val="24"/>
        </w:rPr>
        <w:id w:val="-696858085"/>
        <w:docPartObj>
          <w:docPartGallery w:val="Table of Contents"/>
          <w:docPartUnique/>
        </w:docPartObj>
      </w:sdtPr>
      <w:sdtEndPr>
        <w:rPr>
          <w:b/>
          <w:bCs/>
          <w:noProof/>
        </w:rPr>
      </w:sdtEndPr>
      <w:sdtContent>
        <w:p w14:paraId="04B48835" w14:textId="461ECF94" w:rsidR="007B68D3" w:rsidRPr="006A2A27" w:rsidRDefault="007B68D3" w:rsidP="006A2A27">
          <w:pPr>
            <w:pStyle w:val="TOCHeading"/>
            <w:rPr>
              <w:rFonts w:ascii="Times New Roman" w:hAnsi="Times New Roman" w:cs="Times New Roman"/>
              <w:sz w:val="24"/>
              <w:szCs w:val="24"/>
            </w:rPr>
          </w:pPr>
          <w:r w:rsidRPr="006A2A27">
            <w:rPr>
              <w:rFonts w:ascii="Times New Roman" w:hAnsi="Times New Roman" w:cs="Times New Roman"/>
              <w:sz w:val="24"/>
              <w:szCs w:val="24"/>
            </w:rPr>
            <w:t>Table of Contents</w:t>
          </w:r>
        </w:p>
        <w:p w14:paraId="715FCC7B" w14:textId="08F3B2E8" w:rsidR="00120BA0" w:rsidRPr="006A2A27" w:rsidRDefault="00120BA0"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 xml:space="preserve">Introduction </w:t>
          </w:r>
          <w:r w:rsidR="002F6AC0" w:rsidRPr="006A2A27">
            <w:rPr>
              <w:rFonts w:ascii="Times New Roman" w:hAnsi="Times New Roman" w:cs="Times New Roman"/>
              <w:b/>
              <w:bCs/>
              <w:sz w:val="24"/>
              <w:szCs w:val="24"/>
            </w:rPr>
            <w:t>…………………………………………………………………….</w:t>
          </w:r>
        </w:p>
        <w:p w14:paraId="324818F6" w14:textId="114DF3BD" w:rsidR="00D53814" w:rsidRPr="006A2A27" w:rsidRDefault="00120BA0"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Overview of Apple's Supply Chain Complexity</w:t>
          </w:r>
          <w:r w:rsidR="002F6AC0" w:rsidRPr="006A2A27">
            <w:rPr>
              <w:rFonts w:ascii="Times New Roman" w:hAnsi="Times New Roman" w:cs="Times New Roman"/>
              <w:b/>
              <w:bCs/>
              <w:sz w:val="24"/>
              <w:szCs w:val="24"/>
            </w:rPr>
            <w:t xml:space="preserve"> ………………………………</w:t>
          </w:r>
        </w:p>
        <w:p w14:paraId="6586A8B5" w14:textId="767DAACB" w:rsidR="00D53814" w:rsidRPr="006A2A27" w:rsidRDefault="00D5381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noProof/>
              <w:sz w:val="24"/>
              <w:szCs w:val="24"/>
            </w:rPr>
            <w:t>Apple’s Inventory Management &amp; its Role</w:t>
          </w:r>
          <w:r w:rsidR="002F6AC0" w:rsidRPr="006A2A27">
            <w:rPr>
              <w:rFonts w:ascii="Times New Roman" w:hAnsi="Times New Roman" w:cs="Times New Roman"/>
              <w:b/>
              <w:bCs/>
              <w:noProof/>
              <w:sz w:val="24"/>
              <w:szCs w:val="24"/>
            </w:rPr>
            <w:t xml:space="preserve"> ……………………………………</w:t>
          </w:r>
        </w:p>
        <w:p w14:paraId="5B4A9DD4" w14:textId="273AA0C8" w:rsidR="00D53814" w:rsidRPr="006A2A27" w:rsidRDefault="00D5381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Problem Identification: Key Supply Chain Disruptions in California</w:t>
          </w:r>
          <w:r w:rsidR="002F6AC0" w:rsidRPr="006A2A27">
            <w:rPr>
              <w:rFonts w:ascii="Times New Roman" w:hAnsi="Times New Roman" w:cs="Times New Roman"/>
              <w:b/>
              <w:bCs/>
              <w:sz w:val="24"/>
              <w:szCs w:val="24"/>
            </w:rPr>
            <w:t xml:space="preserve"> ………</w:t>
          </w:r>
        </w:p>
        <w:p w14:paraId="1DB051DF" w14:textId="11DA793C" w:rsidR="00D53814" w:rsidRPr="006A2A27" w:rsidRDefault="00D5381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Signification and Alignment with UNSDG’s</w:t>
          </w:r>
          <w:r w:rsidR="002F6AC0" w:rsidRPr="006A2A27">
            <w:rPr>
              <w:rFonts w:ascii="Times New Roman" w:hAnsi="Times New Roman" w:cs="Times New Roman"/>
              <w:b/>
              <w:bCs/>
              <w:sz w:val="24"/>
              <w:szCs w:val="24"/>
            </w:rPr>
            <w:t xml:space="preserve"> ………………………………….</w:t>
          </w:r>
        </w:p>
        <w:p w14:paraId="6BC28FFD" w14:textId="0EB6BFCD" w:rsidR="00D53814" w:rsidRPr="006A2A27" w:rsidRDefault="00D5381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What Makes Addressing These Issues Crucial?</w:t>
          </w:r>
          <w:r w:rsidR="004E17A1" w:rsidRPr="006A2A27">
            <w:rPr>
              <w:rFonts w:ascii="Times New Roman" w:hAnsi="Times New Roman" w:cs="Times New Roman"/>
              <w:b/>
              <w:bCs/>
              <w:sz w:val="24"/>
              <w:szCs w:val="24"/>
            </w:rPr>
            <w:t xml:space="preserve"> ……………………………….</w:t>
          </w:r>
        </w:p>
        <w:p w14:paraId="37BA6FD1" w14:textId="7273D5B5" w:rsidR="009C5AE4" w:rsidRPr="006A2A27" w:rsidRDefault="00D5381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Alignment with UNSDGs</w:t>
          </w:r>
          <w:r w:rsidR="004E17A1" w:rsidRPr="006A2A27">
            <w:rPr>
              <w:rFonts w:ascii="Times New Roman" w:hAnsi="Times New Roman" w:cs="Times New Roman"/>
              <w:b/>
              <w:bCs/>
              <w:sz w:val="24"/>
              <w:szCs w:val="24"/>
            </w:rPr>
            <w:t xml:space="preserve"> ………………………………………………………...</w:t>
          </w:r>
        </w:p>
        <w:p w14:paraId="34A74B8C" w14:textId="3C29276E" w:rsidR="009C5AE4" w:rsidRPr="006A2A27" w:rsidRDefault="009C5AE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 Collection Strategy</w:t>
          </w:r>
          <w:r w:rsidR="004E17A1" w:rsidRPr="006A2A27">
            <w:rPr>
              <w:rFonts w:ascii="Times New Roman" w:hAnsi="Times New Roman" w:cs="Times New Roman"/>
              <w:b/>
              <w:bCs/>
              <w:sz w:val="24"/>
              <w:szCs w:val="24"/>
            </w:rPr>
            <w:t xml:space="preserve"> ………………………………………………………….</w:t>
          </w:r>
        </w:p>
        <w:p w14:paraId="5EE5B75D" w14:textId="76506F4A"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 Sources</w:t>
          </w:r>
          <w:r w:rsidR="006E3C61" w:rsidRPr="006A2A27">
            <w:rPr>
              <w:rFonts w:ascii="Times New Roman" w:hAnsi="Times New Roman" w:cs="Times New Roman"/>
              <w:b/>
              <w:bCs/>
              <w:sz w:val="24"/>
              <w:szCs w:val="24"/>
            </w:rPr>
            <w:t xml:space="preserve"> ……………………………………………………………………….</w:t>
          </w:r>
        </w:p>
        <w:p w14:paraId="2D6AD4D3" w14:textId="6862558F"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Dataset Attributes</w:t>
          </w:r>
          <w:r w:rsidR="006E3C61" w:rsidRPr="006A2A27">
            <w:rPr>
              <w:rFonts w:ascii="Times New Roman" w:hAnsi="Times New Roman" w:cs="Times New Roman"/>
              <w:b/>
              <w:bCs/>
              <w:sz w:val="24"/>
              <w:szCs w:val="24"/>
            </w:rPr>
            <w:t xml:space="preserve"> …………………………………………………………………</w:t>
          </w:r>
        </w:p>
        <w:p w14:paraId="2DF777FD" w14:textId="121F3616"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 cleaning &amp; Imputation methods</w:t>
          </w:r>
          <w:r w:rsidR="006E3C61" w:rsidRPr="006A2A27">
            <w:rPr>
              <w:rFonts w:ascii="Times New Roman" w:hAnsi="Times New Roman" w:cs="Times New Roman"/>
              <w:b/>
              <w:bCs/>
              <w:sz w:val="24"/>
              <w:szCs w:val="24"/>
            </w:rPr>
            <w:t xml:space="preserve"> ……………………………………………</w:t>
          </w:r>
        </w:p>
        <w:p w14:paraId="6C8B3E3A" w14:textId="3E942558"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Adequacy Checks</w:t>
          </w:r>
          <w:r w:rsidR="006E3C61" w:rsidRPr="006A2A27">
            <w:rPr>
              <w:rFonts w:ascii="Times New Roman" w:hAnsi="Times New Roman" w:cs="Times New Roman"/>
              <w:b/>
              <w:bCs/>
              <w:sz w:val="24"/>
              <w:szCs w:val="24"/>
            </w:rPr>
            <w:t xml:space="preserve"> ………………………………………………………………….</w:t>
          </w:r>
        </w:p>
        <w:p w14:paraId="6450119C" w14:textId="442044C2" w:rsidR="009C5AE4" w:rsidRPr="006A2A27" w:rsidRDefault="009C5AE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Database Design &amp; Normalization</w:t>
          </w:r>
          <w:r w:rsidR="006E3C61" w:rsidRPr="006A2A27">
            <w:rPr>
              <w:rFonts w:ascii="Times New Roman" w:hAnsi="Times New Roman" w:cs="Times New Roman"/>
              <w:b/>
              <w:bCs/>
              <w:sz w:val="24"/>
              <w:szCs w:val="24"/>
            </w:rPr>
            <w:t xml:space="preserve"> ………………………………………………</w:t>
          </w:r>
        </w:p>
        <w:p w14:paraId="1DA22FCB" w14:textId="09A2463C"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Apple’s Supply Chain: Entity-Relationship Diagram (ERD) &amp; Data Structure</w:t>
          </w:r>
          <w:r w:rsidR="006E3C61" w:rsidRPr="006A2A27">
            <w:rPr>
              <w:rFonts w:ascii="Times New Roman" w:hAnsi="Times New Roman" w:cs="Times New Roman"/>
              <w:b/>
              <w:bCs/>
              <w:sz w:val="24"/>
              <w:szCs w:val="24"/>
            </w:rPr>
            <w:t xml:space="preserve"> …</w:t>
          </w:r>
        </w:p>
        <w:p w14:paraId="61E214DF" w14:textId="0859B063"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Database Normalization (1NF, 2NF, 3NF) for Optimized Data Integrity</w:t>
          </w:r>
          <w:r w:rsidR="00A3222D" w:rsidRPr="006A2A27">
            <w:rPr>
              <w:rFonts w:ascii="Times New Roman" w:hAnsi="Times New Roman" w:cs="Times New Roman"/>
              <w:b/>
              <w:bCs/>
              <w:sz w:val="24"/>
              <w:szCs w:val="24"/>
            </w:rPr>
            <w:t xml:space="preserve"> ……….</w:t>
          </w:r>
        </w:p>
        <w:p w14:paraId="0696BE2A" w14:textId="67313389"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Challenges in ERD Development &amp; Relationship Design</w:t>
          </w:r>
          <w:r w:rsidR="00A3222D" w:rsidRPr="006A2A27">
            <w:rPr>
              <w:rFonts w:ascii="Times New Roman" w:hAnsi="Times New Roman" w:cs="Times New Roman"/>
              <w:b/>
              <w:bCs/>
              <w:sz w:val="24"/>
              <w:szCs w:val="24"/>
            </w:rPr>
            <w:t xml:space="preserve"> ………………………….</w:t>
          </w:r>
          <w:r w:rsidRPr="006A2A27">
            <w:rPr>
              <w:rFonts w:ascii="Times New Roman" w:hAnsi="Times New Roman" w:cs="Times New Roman"/>
              <w:b/>
              <w:bCs/>
              <w:sz w:val="24"/>
              <w:szCs w:val="24"/>
            </w:rPr>
            <w:t xml:space="preserve"> </w:t>
          </w:r>
        </w:p>
        <w:p w14:paraId="5C71C7C3" w14:textId="5F1823FA" w:rsidR="009C5AE4" w:rsidRPr="006A2A27" w:rsidRDefault="009C5AE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 Visualization &amp; AI Integration</w:t>
          </w:r>
          <w:r w:rsidR="00A3222D" w:rsidRPr="006A2A27">
            <w:rPr>
              <w:rFonts w:ascii="Times New Roman" w:hAnsi="Times New Roman" w:cs="Times New Roman"/>
              <w:b/>
              <w:bCs/>
              <w:sz w:val="24"/>
              <w:szCs w:val="24"/>
            </w:rPr>
            <w:t xml:space="preserve"> …………………………………………</w:t>
          </w:r>
        </w:p>
        <w:p w14:paraId="42FD7E02" w14:textId="38EAAD55" w:rsidR="009C5AE4" w:rsidRPr="006A2A27" w:rsidRDefault="009C5AE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Conclusion: AI Integration in Inventory Management &amp; Decision-Making</w:t>
          </w:r>
          <w:r w:rsidR="00A3222D" w:rsidRPr="006A2A27">
            <w:rPr>
              <w:rFonts w:ascii="Times New Roman" w:hAnsi="Times New Roman" w:cs="Times New Roman"/>
              <w:b/>
              <w:bCs/>
              <w:sz w:val="24"/>
              <w:szCs w:val="24"/>
            </w:rPr>
            <w:t xml:space="preserve"> ………</w:t>
          </w:r>
        </w:p>
        <w:p w14:paraId="486EB2B7" w14:textId="1C819A75" w:rsidR="009C5AE4" w:rsidRPr="006A2A27" w:rsidRDefault="009C5AE4" w:rsidP="006A2A27">
          <w:p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References</w:t>
          </w:r>
          <w:r w:rsidR="00A3222D" w:rsidRPr="006A2A27">
            <w:rPr>
              <w:rFonts w:ascii="Times New Roman" w:hAnsi="Times New Roman" w:cs="Times New Roman"/>
              <w:b/>
              <w:bCs/>
              <w:sz w:val="24"/>
              <w:szCs w:val="24"/>
            </w:rPr>
            <w:t xml:space="preserve"> …………………………………………………………………………………….</w:t>
          </w:r>
        </w:p>
        <w:p w14:paraId="5DF8539D" w14:textId="140975A9" w:rsidR="009C5AE4" w:rsidRPr="006A2A27" w:rsidRDefault="009C5AE4" w:rsidP="006A2A27">
          <w:pPr>
            <w:spacing w:line="240" w:lineRule="auto"/>
            <w:rPr>
              <w:rFonts w:ascii="Times New Roman" w:hAnsi="Times New Roman" w:cs="Times New Roman"/>
              <w:b/>
              <w:bCs/>
              <w:sz w:val="24"/>
              <w:szCs w:val="24"/>
            </w:rPr>
          </w:pPr>
        </w:p>
        <w:p w14:paraId="61AE55A2" w14:textId="77777777" w:rsidR="009C5AE4" w:rsidRPr="006A2A27" w:rsidRDefault="009C5AE4" w:rsidP="006A2A27">
          <w:pPr>
            <w:spacing w:line="240" w:lineRule="auto"/>
            <w:rPr>
              <w:rFonts w:ascii="Times New Roman" w:hAnsi="Times New Roman" w:cs="Times New Roman"/>
              <w:b/>
              <w:bCs/>
              <w:sz w:val="24"/>
              <w:szCs w:val="24"/>
            </w:rPr>
          </w:pPr>
        </w:p>
        <w:p w14:paraId="7954AEA7" w14:textId="77777777" w:rsidR="00D53814" w:rsidRPr="006A2A27" w:rsidRDefault="00D53814" w:rsidP="006A2A27">
          <w:pPr>
            <w:spacing w:line="240" w:lineRule="auto"/>
            <w:rPr>
              <w:rFonts w:ascii="Times New Roman" w:hAnsi="Times New Roman" w:cs="Times New Roman"/>
              <w:b/>
              <w:bCs/>
              <w:sz w:val="24"/>
              <w:szCs w:val="24"/>
            </w:rPr>
          </w:pPr>
        </w:p>
        <w:p w14:paraId="25EDE3B2" w14:textId="77777777" w:rsidR="00120BA0" w:rsidRPr="006A2A27" w:rsidRDefault="00120BA0" w:rsidP="006A2A27">
          <w:pPr>
            <w:spacing w:line="240" w:lineRule="auto"/>
            <w:rPr>
              <w:rFonts w:ascii="Times New Roman" w:hAnsi="Times New Roman" w:cs="Times New Roman"/>
              <w:sz w:val="24"/>
              <w:szCs w:val="24"/>
            </w:rPr>
          </w:pPr>
        </w:p>
        <w:p w14:paraId="1CAF8A68" w14:textId="34B0CE01" w:rsidR="00152492" w:rsidRPr="006A2A27" w:rsidRDefault="00407F52" w:rsidP="006A2A27">
          <w:pPr>
            <w:spacing w:line="240" w:lineRule="auto"/>
            <w:rPr>
              <w:rFonts w:ascii="Times New Roman" w:hAnsi="Times New Roman" w:cs="Times New Roman"/>
              <w:sz w:val="24"/>
              <w:szCs w:val="24"/>
            </w:rPr>
          </w:pPr>
        </w:p>
      </w:sdtContent>
    </w:sdt>
    <w:p w14:paraId="2B558578" w14:textId="77777777" w:rsidR="001140E5" w:rsidRPr="006A2A27" w:rsidRDefault="001140E5" w:rsidP="006A2A27">
      <w:pPr>
        <w:spacing w:line="240" w:lineRule="auto"/>
        <w:rPr>
          <w:rFonts w:ascii="Times New Roman" w:hAnsi="Times New Roman" w:cs="Times New Roman"/>
          <w:b/>
          <w:bCs/>
          <w:sz w:val="24"/>
          <w:szCs w:val="24"/>
          <w:u w:val="single"/>
        </w:rPr>
      </w:pPr>
    </w:p>
    <w:p w14:paraId="6B25FA70" w14:textId="77777777" w:rsidR="001140E5" w:rsidRPr="006A2A27" w:rsidRDefault="001140E5" w:rsidP="006A2A27">
      <w:pPr>
        <w:spacing w:line="240" w:lineRule="auto"/>
        <w:rPr>
          <w:rFonts w:ascii="Times New Roman" w:hAnsi="Times New Roman" w:cs="Times New Roman"/>
          <w:b/>
          <w:bCs/>
          <w:sz w:val="24"/>
          <w:szCs w:val="24"/>
          <w:u w:val="single"/>
        </w:rPr>
      </w:pPr>
    </w:p>
    <w:p w14:paraId="0D007D73" w14:textId="77777777" w:rsidR="001140E5" w:rsidRPr="006A2A27" w:rsidRDefault="001140E5" w:rsidP="006A2A27">
      <w:pPr>
        <w:spacing w:line="240" w:lineRule="auto"/>
        <w:rPr>
          <w:rFonts w:ascii="Times New Roman" w:hAnsi="Times New Roman" w:cs="Times New Roman"/>
          <w:b/>
          <w:bCs/>
          <w:sz w:val="24"/>
          <w:szCs w:val="24"/>
          <w:u w:val="single"/>
        </w:rPr>
      </w:pPr>
    </w:p>
    <w:p w14:paraId="3B01A873" w14:textId="77777777" w:rsidR="001140E5" w:rsidRPr="006A2A27" w:rsidRDefault="001140E5" w:rsidP="006A2A27">
      <w:pPr>
        <w:spacing w:line="240" w:lineRule="auto"/>
        <w:rPr>
          <w:rFonts w:ascii="Times New Roman" w:hAnsi="Times New Roman" w:cs="Times New Roman"/>
          <w:b/>
          <w:bCs/>
          <w:sz w:val="24"/>
          <w:szCs w:val="24"/>
          <w:u w:val="single"/>
        </w:rPr>
      </w:pPr>
    </w:p>
    <w:p w14:paraId="22F80B06" w14:textId="77777777" w:rsidR="001140E5" w:rsidRPr="006A2A27" w:rsidRDefault="001140E5" w:rsidP="006A2A27">
      <w:pPr>
        <w:spacing w:line="240" w:lineRule="auto"/>
        <w:rPr>
          <w:rFonts w:ascii="Times New Roman" w:hAnsi="Times New Roman" w:cs="Times New Roman"/>
          <w:b/>
          <w:bCs/>
          <w:sz w:val="24"/>
          <w:szCs w:val="24"/>
          <w:u w:val="single"/>
        </w:rPr>
      </w:pPr>
    </w:p>
    <w:p w14:paraId="41F3656E" w14:textId="77777777" w:rsidR="001140E5" w:rsidRPr="006A2A27" w:rsidRDefault="001140E5" w:rsidP="006A2A27">
      <w:pPr>
        <w:spacing w:line="240" w:lineRule="auto"/>
        <w:rPr>
          <w:rFonts w:ascii="Times New Roman" w:hAnsi="Times New Roman" w:cs="Times New Roman"/>
          <w:b/>
          <w:bCs/>
          <w:sz w:val="24"/>
          <w:szCs w:val="24"/>
          <w:u w:val="single"/>
        </w:rPr>
      </w:pPr>
    </w:p>
    <w:p w14:paraId="0B54D204" w14:textId="77777777" w:rsidR="009C5AE4" w:rsidRPr="006A2A27" w:rsidRDefault="009C5AE4" w:rsidP="006A2A27">
      <w:pPr>
        <w:spacing w:line="240" w:lineRule="auto"/>
        <w:rPr>
          <w:rFonts w:ascii="Times New Roman" w:hAnsi="Times New Roman" w:cs="Times New Roman"/>
          <w:b/>
          <w:bCs/>
          <w:sz w:val="24"/>
          <w:szCs w:val="24"/>
          <w:u w:val="single"/>
        </w:rPr>
      </w:pPr>
    </w:p>
    <w:p w14:paraId="19A56902" w14:textId="77777777" w:rsidR="009C5AE4" w:rsidRPr="006A2A27" w:rsidRDefault="009C5AE4" w:rsidP="006A2A27">
      <w:pPr>
        <w:spacing w:line="240" w:lineRule="auto"/>
        <w:rPr>
          <w:rFonts w:ascii="Times New Roman" w:hAnsi="Times New Roman" w:cs="Times New Roman"/>
          <w:b/>
          <w:bCs/>
          <w:sz w:val="24"/>
          <w:szCs w:val="24"/>
          <w:u w:val="single"/>
        </w:rPr>
      </w:pPr>
    </w:p>
    <w:p w14:paraId="772916ED" w14:textId="77777777" w:rsidR="009C5AE4" w:rsidRDefault="009C5AE4" w:rsidP="006A2A27">
      <w:pPr>
        <w:spacing w:line="240" w:lineRule="auto"/>
        <w:rPr>
          <w:rFonts w:ascii="Times New Roman" w:hAnsi="Times New Roman" w:cs="Times New Roman"/>
          <w:b/>
          <w:bCs/>
          <w:sz w:val="24"/>
          <w:szCs w:val="24"/>
          <w:u w:val="single"/>
        </w:rPr>
      </w:pPr>
    </w:p>
    <w:p w14:paraId="15338576" w14:textId="77777777" w:rsidR="005D6630" w:rsidRDefault="005D6630" w:rsidP="006A2A27">
      <w:pPr>
        <w:spacing w:line="240" w:lineRule="auto"/>
        <w:rPr>
          <w:rFonts w:ascii="Times New Roman" w:hAnsi="Times New Roman" w:cs="Times New Roman"/>
          <w:b/>
          <w:bCs/>
          <w:sz w:val="24"/>
          <w:szCs w:val="24"/>
          <w:u w:val="single"/>
        </w:rPr>
      </w:pPr>
    </w:p>
    <w:p w14:paraId="637ECFAE" w14:textId="77777777" w:rsidR="005D6630" w:rsidRPr="006A2A27" w:rsidRDefault="005D6630" w:rsidP="006A2A27">
      <w:pPr>
        <w:spacing w:line="240" w:lineRule="auto"/>
        <w:rPr>
          <w:rFonts w:ascii="Times New Roman" w:hAnsi="Times New Roman" w:cs="Times New Roman"/>
          <w:b/>
          <w:bCs/>
          <w:sz w:val="24"/>
          <w:szCs w:val="24"/>
          <w:u w:val="single"/>
        </w:rPr>
      </w:pPr>
    </w:p>
    <w:p w14:paraId="62523ABB" w14:textId="0BD5D6B2" w:rsidR="00BA38E9" w:rsidRPr="006A2A27" w:rsidRDefault="00A04FDB" w:rsidP="006A2A27">
      <w:pPr>
        <w:pStyle w:val="ListParagraph"/>
        <w:numPr>
          <w:ilvl w:val="0"/>
          <w:numId w:val="44"/>
        </w:num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u w:val="single"/>
        </w:rPr>
        <w:lastRenderedPageBreak/>
        <w:t>I</w:t>
      </w:r>
      <w:r w:rsidR="00BA38E9" w:rsidRPr="006A2A27">
        <w:rPr>
          <w:rFonts w:ascii="Times New Roman" w:hAnsi="Times New Roman" w:cs="Times New Roman"/>
          <w:b/>
          <w:bCs/>
          <w:sz w:val="24"/>
          <w:szCs w:val="24"/>
          <w:u w:val="single"/>
        </w:rPr>
        <w:t xml:space="preserve">ntroduction </w:t>
      </w:r>
    </w:p>
    <w:p w14:paraId="691749E0" w14:textId="77777777" w:rsidR="007B68D3" w:rsidRPr="006A2A27" w:rsidRDefault="007B68D3" w:rsidP="006A2A27">
      <w:pPr>
        <w:spacing w:line="240" w:lineRule="auto"/>
        <w:rPr>
          <w:rFonts w:ascii="Times New Roman" w:hAnsi="Times New Roman" w:cs="Times New Roman"/>
          <w:b/>
          <w:bCs/>
          <w:sz w:val="24"/>
          <w:szCs w:val="24"/>
          <w:u w:val="single"/>
        </w:rPr>
      </w:pPr>
    </w:p>
    <w:p w14:paraId="08F71A56" w14:textId="008B5C38" w:rsidR="00BE54FD" w:rsidRPr="006A2A27" w:rsidRDefault="00120BA0"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1.1</w:t>
      </w:r>
      <w:r w:rsidRPr="006A2A27">
        <w:rPr>
          <w:rFonts w:ascii="Times New Roman" w:hAnsi="Times New Roman" w:cs="Times New Roman"/>
          <w:b/>
          <w:bCs/>
          <w:sz w:val="24"/>
          <w:szCs w:val="24"/>
        </w:rPr>
        <w:tab/>
      </w:r>
      <w:r w:rsidR="007B68D3" w:rsidRPr="006A2A27">
        <w:rPr>
          <w:rFonts w:ascii="Times New Roman" w:hAnsi="Times New Roman" w:cs="Times New Roman"/>
          <w:b/>
          <w:bCs/>
          <w:sz w:val="24"/>
          <w:szCs w:val="24"/>
          <w:u w:val="single"/>
        </w:rPr>
        <w:t>Overview of Apple's Supply Chain Complexity.</w:t>
      </w:r>
    </w:p>
    <w:p w14:paraId="1F885A06" w14:textId="046B6F79" w:rsidR="00BE54FD" w:rsidRPr="006A2A27" w:rsidRDefault="00641815" w:rsidP="006A2A27">
      <w:pPr>
        <w:spacing w:line="240" w:lineRule="auto"/>
        <w:ind w:firstLine="720"/>
        <w:rPr>
          <w:rFonts w:ascii="Times New Roman" w:hAnsi="Times New Roman" w:cs="Times New Roman"/>
          <w:sz w:val="24"/>
          <w:szCs w:val="24"/>
        </w:rPr>
      </w:pPr>
      <w:r w:rsidRPr="006A2A27">
        <w:rPr>
          <w:rFonts w:ascii="Times New Roman" w:hAnsi="Times New Roman" w:cs="Times New Roman"/>
          <w:sz w:val="24"/>
          <w:szCs w:val="24"/>
        </w:rPr>
        <w:t>Today, Apple® stands at the forefront of global technology, supported by a sophisticated, integrated supply chain. With over 200 suppliers across more than 40 countries, Apple's supply chain involves sourcing raw materials, assembly in manufacturing hubs (primarily in China), and global distribution through retail, online, and partner channels. California plays a pivotal role as a key logistics and warehousing hub for Apple’s U.S. operations.</w:t>
      </w:r>
      <w:r w:rsidR="00BE54FD" w:rsidRPr="006A2A27">
        <w:rPr>
          <w:rFonts w:ascii="Times New Roman" w:hAnsi="Times New Roman" w:cs="Times New Roman"/>
          <w:sz w:val="24"/>
          <w:szCs w:val="24"/>
        </w:rPr>
        <w:t xml:space="preserve"> </w:t>
      </w:r>
    </w:p>
    <w:p w14:paraId="09E7F431" w14:textId="77777777" w:rsidR="00BE54FD" w:rsidRPr="006A2A27" w:rsidRDefault="00BE54FD" w:rsidP="006A2A27">
      <w:pPr>
        <w:spacing w:line="240" w:lineRule="auto"/>
        <w:rPr>
          <w:rFonts w:ascii="Times New Roman" w:hAnsi="Times New Roman" w:cs="Times New Roman"/>
          <w:sz w:val="24"/>
          <w:szCs w:val="24"/>
        </w:rPr>
      </w:pPr>
    </w:p>
    <w:p w14:paraId="33D126C9" w14:textId="7E6189A4" w:rsidR="00152492" w:rsidRPr="006A2A27" w:rsidRDefault="00120BA0"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noProof/>
          <w:sz w:val="24"/>
          <w:szCs w:val="24"/>
        </w:rPr>
        <w:t>1.2</w:t>
      </w:r>
      <w:r w:rsidRPr="006A2A27">
        <w:rPr>
          <w:rFonts w:ascii="Times New Roman" w:hAnsi="Times New Roman" w:cs="Times New Roman"/>
          <w:b/>
          <w:bCs/>
          <w:noProof/>
          <w:sz w:val="24"/>
          <w:szCs w:val="24"/>
        </w:rPr>
        <w:tab/>
      </w:r>
      <w:r w:rsidR="00152492" w:rsidRPr="006A2A27">
        <w:rPr>
          <w:rFonts w:ascii="Times New Roman" w:hAnsi="Times New Roman" w:cs="Times New Roman"/>
          <w:b/>
          <w:bCs/>
          <w:noProof/>
          <w:sz w:val="24"/>
          <w:szCs w:val="24"/>
          <w:u w:val="single"/>
        </w:rPr>
        <w:t>Apple’s Inventory Management &amp; its Role</w:t>
      </w:r>
      <w:r w:rsidR="00BA38E9" w:rsidRPr="006A2A27">
        <w:rPr>
          <w:rFonts w:ascii="Times New Roman" w:hAnsi="Times New Roman" w:cs="Times New Roman"/>
          <w:b/>
          <w:bCs/>
          <w:noProof/>
          <w:sz w:val="24"/>
          <w:szCs w:val="24"/>
          <w:u w:val="single"/>
        </w:rPr>
        <w:t>.</w:t>
      </w:r>
    </w:p>
    <w:p w14:paraId="1C86234E" w14:textId="41652390" w:rsidR="006C72B3" w:rsidRPr="006A2A27" w:rsidRDefault="00641815"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Apple's operations significantly influence global markets, driving economic growth and innovation among suppliers. However, managing high customer demand, quality standards, and disruptions from natural disasters and geopolitical factors poses challenges. Apple’s supplier responsibility programs and regular audits help improve working conditions and sourcing practices, making its supply chain a model for transparency and efficiency.</w:t>
      </w:r>
    </w:p>
    <w:p w14:paraId="083E71ED" w14:textId="3E75732C" w:rsidR="00152492" w:rsidRPr="006A2A27" w:rsidRDefault="00152492" w:rsidP="006A2A27">
      <w:pPr>
        <w:spacing w:line="240" w:lineRule="auto"/>
        <w:rPr>
          <w:rFonts w:ascii="Times New Roman" w:hAnsi="Times New Roman" w:cs="Times New Roman"/>
          <w:sz w:val="24"/>
          <w:szCs w:val="24"/>
        </w:rPr>
      </w:pPr>
    </w:p>
    <w:p w14:paraId="705D2AAB" w14:textId="457E552D" w:rsidR="001140E5" w:rsidRPr="006A2A27" w:rsidRDefault="00407F52" w:rsidP="006A2A27">
      <w:pPr>
        <w:pStyle w:val="ListParagraph"/>
        <w:numPr>
          <w:ilvl w:val="0"/>
          <w:numId w:val="44"/>
        </w:num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r w:rsidR="00152492" w:rsidRPr="006A2A27">
        <w:rPr>
          <w:rFonts w:ascii="Times New Roman" w:hAnsi="Times New Roman" w:cs="Times New Roman"/>
          <w:b/>
          <w:bCs/>
          <w:sz w:val="24"/>
          <w:szCs w:val="24"/>
          <w:u w:val="single"/>
        </w:rPr>
        <w:t>Problem Identification</w:t>
      </w:r>
      <w:r w:rsidR="00D53814" w:rsidRPr="006A2A27">
        <w:rPr>
          <w:rFonts w:ascii="Times New Roman" w:hAnsi="Times New Roman" w:cs="Times New Roman"/>
          <w:b/>
          <w:bCs/>
          <w:sz w:val="24"/>
          <w:szCs w:val="24"/>
          <w:u w:val="single"/>
        </w:rPr>
        <w:t>: Key Supply Chain Disruptions in California.</w:t>
      </w:r>
    </w:p>
    <w:p w14:paraId="08E380B1" w14:textId="28F5FB58" w:rsidR="00641815" w:rsidRPr="006A2A27" w:rsidRDefault="009F219B"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Apple’s headquarters in Cupertino, California, is the starting point of its production and strategic operations.</w:t>
      </w:r>
      <w:r w:rsidR="00ED749B" w:rsidRPr="006A2A27">
        <w:rPr>
          <w:rFonts w:ascii="Times New Roman" w:hAnsi="Times New Roman" w:cs="Times New Roman"/>
          <w:sz w:val="24"/>
          <w:szCs w:val="24"/>
        </w:rPr>
        <w:t xml:space="preserve"> </w:t>
      </w:r>
      <w:r w:rsidR="00641815" w:rsidRPr="006A2A27">
        <w:rPr>
          <w:rFonts w:ascii="Times New Roman" w:hAnsi="Times New Roman" w:cs="Times New Roman"/>
          <w:sz w:val="24"/>
          <w:szCs w:val="24"/>
        </w:rPr>
        <w:t xml:space="preserve">California’s ports handle approximately 40% of Apple’s U.S. inbound shipments, making disruptions in this region highly impactful. </w:t>
      </w:r>
    </w:p>
    <w:p w14:paraId="5A4AC27F" w14:textId="77777777" w:rsidR="00641815" w:rsidRPr="006A2A27" w:rsidRDefault="00641815"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Port congestion grew by 33% in 2022 (Port of LA report).</w:t>
      </w:r>
    </w:p>
    <w:p w14:paraId="733FAC4D" w14:textId="13D7E0B2" w:rsidR="00641815" w:rsidRPr="006A2A27" w:rsidRDefault="00641815"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Warehousing costs increased by 12% (Freight</w:t>
      </w:r>
      <w:r w:rsidR="009A7771" w:rsidRPr="006A2A27">
        <w:rPr>
          <w:rFonts w:ascii="Times New Roman" w:hAnsi="Times New Roman" w:cs="Times New Roman"/>
          <w:sz w:val="24"/>
          <w:szCs w:val="24"/>
        </w:rPr>
        <w:t xml:space="preserve"> l</w:t>
      </w:r>
      <w:r w:rsidRPr="006A2A27">
        <w:rPr>
          <w:rFonts w:ascii="Times New Roman" w:hAnsi="Times New Roman" w:cs="Times New Roman"/>
          <w:sz w:val="24"/>
          <w:szCs w:val="24"/>
        </w:rPr>
        <w:t>os</w:t>
      </w:r>
      <w:r w:rsidR="009A7771" w:rsidRPr="006A2A27">
        <w:rPr>
          <w:rFonts w:ascii="Times New Roman" w:hAnsi="Times New Roman" w:cs="Times New Roman"/>
          <w:sz w:val="24"/>
          <w:szCs w:val="24"/>
        </w:rPr>
        <w:t>s</w:t>
      </w:r>
      <w:r w:rsidRPr="006A2A27">
        <w:rPr>
          <w:rFonts w:ascii="Times New Roman" w:hAnsi="Times New Roman" w:cs="Times New Roman"/>
          <w:sz w:val="24"/>
          <w:szCs w:val="24"/>
        </w:rPr>
        <w:t>).</w:t>
      </w:r>
    </w:p>
    <w:p w14:paraId="14F4EFA1" w14:textId="12A69AA9" w:rsidR="00641815" w:rsidRPr="006A2A27" w:rsidRDefault="00641815"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Stockout rates reached 7% for popular products in Q4 2023 (SEC filings). </w:t>
      </w:r>
    </w:p>
    <w:p w14:paraId="0F1F2732" w14:textId="77777777" w:rsidR="00DF152A" w:rsidRPr="006A2A27" w:rsidRDefault="00641815"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 xml:space="preserve">Our research question is: </w:t>
      </w:r>
    </w:p>
    <w:p w14:paraId="3F5802B2" w14:textId="37C802C6" w:rsidR="00BA38E9" w:rsidRPr="006A2A27" w:rsidRDefault="00641815" w:rsidP="006A2A27">
      <w:pPr>
        <w:spacing w:line="240" w:lineRule="auto"/>
        <w:ind w:firstLine="360"/>
        <w:rPr>
          <w:rFonts w:ascii="Times New Roman" w:hAnsi="Times New Roman" w:cs="Times New Roman"/>
          <w:i/>
          <w:iCs/>
          <w:sz w:val="24"/>
          <w:szCs w:val="24"/>
        </w:rPr>
      </w:pPr>
      <w:r w:rsidRPr="006A2A27">
        <w:rPr>
          <w:rFonts w:ascii="Times New Roman" w:hAnsi="Times New Roman" w:cs="Times New Roman"/>
          <w:i/>
          <w:iCs/>
          <w:sz w:val="24"/>
          <w:szCs w:val="24"/>
        </w:rPr>
        <w:t>How do these disruptions in California affect Apple's inventory management, and how can AI-driven solutions optimize operations?</w:t>
      </w:r>
    </w:p>
    <w:p w14:paraId="4F97451C" w14:textId="77777777" w:rsidR="000B5835" w:rsidRPr="006A2A27" w:rsidRDefault="000B5835" w:rsidP="006A2A27">
      <w:pPr>
        <w:spacing w:line="240" w:lineRule="auto"/>
        <w:rPr>
          <w:rFonts w:ascii="Times New Roman" w:hAnsi="Times New Roman" w:cs="Times New Roman"/>
          <w:sz w:val="24"/>
          <w:szCs w:val="24"/>
        </w:rPr>
      </w:pPr>
    </w:p>
    <w:p w14:paraId="37063ADD" w14:textId="628560AB" w:rsidR="00BA38E9" w:rsidRPr="006A2A27" w:rsidRDefault="00304CF1" w:rsidP="006A2A27">
      <w:p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A. Supply Chain Disruptions in the State of California</w:t>
      </w:r>
      <w:r w:rsidR="00BA38E9" w:rsidRPr="006A2A27">
        <w:rPr>
          <w:rFonts w:ascii="Times New Roman" w:hAnsi="Times New Roman" w:cs="Times New Roman"/>
          <w:b/>
          <w:bCs/>
          <w:sz w:val="24"/>
          <w:szCs w:val="24"/>
        </w:rPr>
        <w:t>.</w:t>
      </w:r>
    </w:p>
    <w:p w14:paraId="5FE883B1" w14:textId="2E6C399C" w:rsidR="00BA38E9" w:rsidRPr="006A2A27" w:rsidRDefault="00304CF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California is home to Apple’s major logistics centers and ports,</w:t>
      </w:r>
      <w:r w:rsidRPr="006A2A27">
        <w:rPr>
          <w:rFonts w:ascii="Times New Roman" w:hAnsi="Times New Roman" w:cs="Times New Roman"/>
          <w:color w:val="000000"/>
          <w:sz w:val="24"/>
          <w:szCs w:val="24"/>
        </w:rPr>
        <w:t xml:space="preserve"> </w:t>
      </w:r>
      <w:r w:rsidRPr="006A2A27">
        <w:rPr>
          <w:rFonts w:ascii="Times New Roman" w:hAnsi="Times New Roman" w:cs="Times New Roman"/>
          <w:sz w:val="24"/>
          <w:szCs w:val="24"/>
        </w:rPr>
        <w:t>with several vendors spread across several countries, Apple's supply chain is intricate and international. External problems that impede manufacturing and distribution include labor constraints, raw material scarcity, and geopolitical difficulties. Lockdowns in China caused by COVID-19, for instance, caused manufacturing delays for the iPhone and resulted in large revenue losses. making it highly vulnerable to external disruptions such as:</w:t>
      </w:r>
    </w:p>
    <w:p w14:paraId="05558F3C" w14:textId="77777777" w:rsidR="00304CF1" w:rsidRPr="006A2A27" w:rsidRDefault="00304CF1" w:rsidP="006A2A27">
      <w:pPr>
        <w:pStyle w:val="ListParagraph"/>
        <w:numPr>
          <w:ilvl w:val="0"/>
          <w:numId w:val="5"/>
        </w:numPr>
        <w:spacing w:line="240" w:lineRule="auto"/>
        <w:rPr>
          <w:rFonts w:ascii="Times New Roman" w:hAnsi="Times New Roman" w:cs="Times New Roman"/>
          <w:sz w:val="24"/>
          <w:szCs w:val="24"/>
        </w:rPr>
      </w:pPr>
      <w:r w:rsidRPr="006A2A27">
        <w:rPr>
          <w:rFonts w:ascii="Times New Roman" w:hAnsi="Times New Roman" w:cs="Times New Roman"/>
          <w:sz w:val="24"/>
          <w:szCs w:val="24"/>
        </w:rPr>
        <w:t>Port congestion at the Los Angeles &amp; Long Beach ports</w:t>
      </w:r>
    </w:p>
    <w:p w14:paraId="3E649B35" w14:textId="77777777" w:rsidR="00304CF1" w:rsidRPr="006A2A27" w:rsidRDefault="00304CF1" w:rsidP="006A2A27">
      <w:pPr>
        <w:pStyle w:val="ListParagraph"/>
        <w:numPr>
          <w:ilvl w:val="0"/>
          <w:numId w:val="5"/>
        </w:numPr>
        <w:spacing w:line="240" w:lineRule="auto"/>
        <w:rPr>
          <w:rFonts w:ascii="Times New Roman" w:hAnsi="Times New Roman" w:cs="Times New Roman"/>
          <w:sz w:val="24"/>
          <w:szCs w:val="24"/>
        </w:rPr>
      </w:pPr>
      <w:r w:rsidRPr="006A2A27">
        <w:rPr>
          <w:rFonts w:ascii="Times New Roman" w:hAnsi="Times New Roman" w:cs="Times New Roman"/>
          <w:sz w:val="24"/>
          <w:szCs w:val="24"/>
        </w:rPr>
        <w:t>Delays in shipment due to supply shortages</w:t>
      </w:r>
    </w:p>
    <w:p w14:paraId="34A312C0" w14:textId="77777777" w:rsidR="00304CF1" w:rsidRPr="006A2A27" w:rsidRDefault="00304CF1" w:rsidP="006A2A27">
      <w:pPr>
        <w:pStyle w:val="ListParagraph"/>
        <w:numPr>
          <w:ilvl w:val="0"/>
          <w:numId w:val="5"/>
        </w:numPr>
        <w:spacing w:line="240" w:lineRule="auto"/>
        <w:rPr>
          <w:rFonts w:ascii="Times New Roman" w:hAnsi="Times New Roman" w:cs="Times New Roman"/>
          <w:sz w:val="24"/>
          <w:szCs w:val="24"/>
        </w:rPr>
      </w:pPr>
      <w:r w:rsidRPr="006A2A27">
        <w:rPr>
          <w:rFonts w:ascii="Times New Roman" w:hAnsi="Times New Roman" w:cs="Times New Roman"/>
          <w:sz w:val="24"/>
          <w:szCs w:val="24"/>
        </w:rPr>
        <w:t>Labor shortages in transportation &amp; logistics</w:t>
      </w:r>
    </w:p>
    <w:p w14:paraId="2BFAED10" w14:textId="77777777" w:rsidR="00BA38E9" w:rsidRPr="006A2A27" w:rsidRDefault="00BA38E9" w:rsidP="006A2A27">
      <w:pPr>
        <w:spacing w:line="240" w:lineRule="auto"/>
        <w:rPr>
          <w:rFonts w:ascii="Times New Roman" w:hAnsi="Times New Roman" w:cs="Times New Roman"/>
          <w:sz w:val="24"/>
          <w:szCs w:val="24"/>
        </w:rPr>
      </w:pPr>
    </w:p>
    <w:p w14:paraId="4D1B386F" w14:textId="52EFB4F4" w:rsidR="00304CF1" w:rsidRPr="006A2A27" w:rsidRDefault="00304CF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Example: The COVID-19 pandemic led to major shipping bottlenecks at California’s ports, delaying Apple’s product distribution and impacting revenue.</w:t>
      </w:r>
      <w:r w:rsidR="00BA38E9" w:rsidRPr="006A2A27">
        <w:rPr>
          <w:rFonts w:ascii="Times New Roman" w:hAnsi="Times New Roman" w:cs="Times New Roman"/>
          <w:sz w:val="24"/>
          <w:szCs w:val="24"/>
        </w:rPr>
        <w:t>[</w:t>
      </w:r>
      <w:r w:rsidR="009F10A0" w:rsidRPr="006A2A27">
        <w:rPr>
          <w:rFonts w:ascii="Times New Roman" w:hAnsi="Times New Roman" w:cs="Times New Roman"/>
          <w:sz w:val="24"/>
          <w:szCs w:val="24"/>
        </w:rPr>
        <w:t>2</w:t>
      </w:r>
      <w:r w:rsidR="00BA38E9" w:rsidRPr="006A2A27">
        <w:rPr>
          <w:rFonts w:ascii="Times New Roman" w:hAnsi="Times New Roman" w:cs="Times New Roman"/>
          <w:sz w:val="24"/>
          <w:szCs w:val="24"/>
        </w:rPr>
        <w:t>]</w:t>
      </w:r>
    </w:p>
    <w:p w14:paraId="30FF8FAE" w14:textId="77777777" w:rsidR="00BA38E9" w:rsidRPr="006A2A27" w:rsidRDefault="00BA38E9" w:rsidP="006A2A27">
      <w:pPr>
        <w:spacing w:line="240" w:lineRule="auto"/>
        <w:rPr>
          <w:rFonts w:ascii="Times New Roman" w:hAnsi="Times New Roman" w:cs="Times New Roman"/>
          <w:sz w:val="24"/>
          <w:szCs w:val="24"/>
        </w:rPr>
      </w:pPr>
    </w:p>
    <w:p w14:paraId="2850CA46" w14:textId="31DA5E02" w:rsidR="00304CF1" w:rsidRPr="006A2A27" w:rsidRDefault="00304CF1" w:rsidP="006A2A27">
      <w:p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B. Stock Tracking Inefficiencies in California Warehouses</w:t>
      </w:r>
      <w:r w:rsidR="00BA38E9" w:rsidRPr="006A2A27">
        <w:rPr>
          <w:rFonts w:ascii="Times New Roman" w:hAnsi="Times New Roman" w:cs="Times New Roman"/>
          <w:b/>
          <w:bCs/>
          <w:sz w:val="24"/>
          <w:szCs w:val="24"/>
        </w:rPr>
        <w:t>.</w:t>
      </w:r>
    </w:p>
    <w:p w14:paraId="0794C756" w14:textId="4594185B" w:rsidR="00BA38E9" w:rsidRPr="006A2A27" w:rsidRDefault="00304CF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Apple's inventory </w:t>
      </w:r>
      <w:r w:rsidR="00BA38E9" w:rsidRPr="006A2A27">
        <w:rPr>
          <w:rFonts w:ascii="Times New Roman" w:hAnsi="Times New Roman" w:cs="Times New Roman"/>
          <w:sz w:val="24"/>
          <w:szCs w:val="24"/>
        </w:rPr>
        <w:t>forecast</w:t>
      </w:r>
      <w:r w:rsidRPr="006A2A27">
        <w:rPr>
          <w:rFonts w:ascii="Times New Roman" w:hAnsi="Times New Roman" w:cs="Times New Roman"/>
          <w:sz w:val="24"/>
          <w:szCs w:val="24"/>
        </w:rPr>
        <w:t xml:space="preserve"> is based on predictive analytics; yet errors can result in stockouts (lost sales opportunities) or overstocking (higher storage expenses). It is difficult to control changes in demand for new product releases. Inventory forecasting inaccuracies lead to:</w:t>
      </w:r>
    </w:p>
    <w:p w14:paraId="6AF58A48" w14:textId="77777777" w:rsidR="00304CF1" w:rsidRPr="006A2A27" w:rsidRDefault="00304CF1" w:rsidP="006A2A27">
      <w:pPr>
        <w:pStyle w:val="ListParagraph"/>
        <w:numPr>
          <w:ilvl w:val="0"/>
          <w:numId w:val="4"/>
        </w:numPr>
        <w:spacing w:line="240" w:lineRule="auto"/>
        <w:rPr>
          <w:rFonts w:ascii="Times New Roman" w:hAnsi="Times New Roman" w:cs="Times New Roman"/>
          <w:sz w:val="24"/>
          <w:szCs w:val="24"/>
        </w:rPr>
      </w:pPr>
      <w:r w:rsidRPr="006A2A27">
        <w:rPr>
          <w:rFonts w:ascii="Times New Roman" w:hAnsi="Times New Roman" w:cs="Times New Roman"/>
          <w:sz w:val="24"/>
          <w:szCs w:val="24"/>
        </w:rPr>
        <w:t>Stockouts in high-demand products</w:t>
      </w:r>
    </w:p>
    <w:p w14:paraId="5129D26C" w14:textId="77777777" w:rsidR="00304CF1" w:rsidRPr="006A2A27" w:rsidRDefault="00304CF1" w:rsidP="006A2A27">
      <w:pPr>
        <w:pStyle w:val="ListParagraph"/>
        <w:numPr>
          <w:ilvl w:val="0"/>
          <w:numId w:val="4"/>
        </w:numPr>
        <w:spacing w:line="240" w:lineRule="auto"/>
        <w:rPr>
          <w:rFonts w:ascii="Times New Roman" w:hAnsi="Times New Roman" w:cs="Times New Roman"/>
          <w:sz w:val="24"/>
          <w:szCs w:val="24"/>
        </w:rPr>
      </w:pPr>
      <w:r w:rsidRPr="006A2A27">
        <w:rPr>
          <w:rFonts w:ascii="Times New Roman" w:hAnsi="Times New Roman" w:cs="Times New Roman"/>
          <w:sz w:val="24"/>
          <w:szCs w:val="24"/>
        </w:rPr>
        <w:t>Overstocking, causing high storage expenses</w:t>
      </w:r>
    </w:p>
    <w:p w14:paraId="2EFF5E48" w14:textId="41D98756" w:rsidR="00304CF1" w:rsidRPr="006A2A27" w:rsidRDefault="00304CF1" w:rsidP="006A2A27">
      <w:pPr>
        <w:pStyle w:val="ListParagraph"/>
        <w:numPr>
          <w:ilvl w:val="0"/>
          <w:numId w:val="4"/>
        </w:numPr>
        <w:spacing w:line="240" w:lineRule="auto"/>
        <w:rPr>
          <w:rFonts w:ascii="Times New Roman" w:hAnsi="Times New Roman" w:cs="Times New Roman"/>
          <w:sz w:val="24"/>
          <w:szCs w:val="24"/>
        </w:rPr>
      </w:pPr>
      <w:r w:rsidRPr="006A2A27">
        <w:rPr>
          <w:rFonts w:ascii="Times New Roman" w:hAnsi="Times New Roman" w:cs="Times New Roman"/>
          <w:sz w:val="24"/>
          <w:szCs w:val="24"/>
        </w:rPr>
        <w:t>Delays in meeting customer orders</w:t>
      </w:r>
    </w:p>
    <w:p w14:paraId="12C9A4DC" w14:textId="3C3320F6" w:rsidR="00BA38E9" w:rsidRPr="006A2A27" w:rsidRDefault="00BA38E9" w:rsidP="006A2A27">
      <w:pPr>
        <w:spacing w:line="240" w:lineRule="auto"/>
        <w:rPr>
          <w:rFonts w:ascii="Times New Roman" w:hAnsi="Times New Roman" w:cs="Times New Roman"/>
          <w:sz w:val="24"/>
          <w:szCs w:val="24"/>
        </w:rPr>
      </w:pPr>
    </w:p>
    <w:p w14:paraId="15D0B83D" w14:textId="21553D0F" w:rsidR="00304CF1" w:rsidRPr="006A2A27" w:rsidRDefault="00304CF1" w:rsidP="006A2A27">
      <w:p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C. High Storage Costs in California Logistics Centers</w:t>
      </w:r>
      <w:r w:rsidR="00BA38E9" w:rsidRPr="006A2A27">
        <w:rPr>
          <w:rFonts w:ascii="Times New Roman" w:hAnsi="Times New Roman" w:cs="Times New Roman"/>
          <w:b/>
          <w:bCs/>
          <w:sz w:val="24"/>
          <w:szCs w:val="24"/>
        </w:rPr>
        <w:t>.</w:t>
      </w:r>
    </w:p>
    <w:p w14:paraId="0338CBF6" w14:textId="5C85AB30" w:rsidR="00304CF1" w:rsidRPr="006A2A27" w:rsidRDefault="00304CF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Storage, handling, and security charges are all part of warehousing, which raises operating costs. Unsold product inventory can result in markdowns, which lower profitability. California’s warehousing costs are among the highest in the U.S., due to:</w:t>
      </w:r>
    </w:p>
    <w:p w14:paraId="34F56101" w14:textId="77777777" w:rsidR="00304CF1" w:rsidRPr="006A2A27" w:rsidRDefault="00304CF1" w:rsidP="006A2A27">
      <w:pPr>
        <w:pStyle w:val="ListParagraph"/>
        <w:numPr>
          <w:ilvl w:val="0"/>
          <w:numId w:val="6"/>
        </w:numPr>
        <w:spacing w:line="240" w:lineRule="auto"/>
        <w:rPr>
          <w:rFonts w:ascii="Times New Roman" w:hAnsi="Times New Roman" w:cs="Times New Roman"/>
          <w:sz w:val="24"/>
          <w:szCs w:val="24"/>
        </w:rPr>
      </w:pPr>
      <w:r w:rsidRPr="006A2A27">
        <w:rPr>
          <w:rFonts w:ascii="Times New Roman" w:hAnsi="Times New Roman" w:cs="Times New Roman"/>
          <w:sz w:val="24"/>
          <w:szCs w:val="24"/>
        </w:rPr>
        <w:t>High labor &amp; real estate costs</w:t>
      </w:r>
    </w:p>
    <w:p w14:paraId="44972587" w14:textId="77777777" w:rsidR="00304CF1" w:rsidRPr="006A2A27" w:rsidRDefault="00304CF1" w:rsidP="006A2A27">
      <w:pPr>
        <w:pStyle w:val="ListParagraph"/>
        <w:numPr>
          <w:ilvl w:val="0"/>
          <w:numId w:val="6"/>
        </w:numPr>
        <w:spacing w:line="240" w:lineRule="auto"/>
        <w:rPr>
          <w:rFonts w:ascii="Times New Roman" w:hAnsi="Times New Roman" w:cs="Times New Roman"/>
          <w:sz w:val="24"/>
          <w:szCs w:val="24"/>
        </w:rPr>
      </w:pPr>
      <w:r w:rsidRPr="006A2A27">
        <w:rPr>
          <w:rFonts w:ascii="Times New Roman" w:hAnsi="Times New Roman" w:cs="Times New Roman"/>
          <w:sz w:val="24"/>
          <w:szCs w:val="24"/>
        </w:rPr>
        <w:t>Inefficiencies in stock allocation &amp; fulfillment</w:t>
      </w:r>
    </w:p>
    <w:p w14:paraId="63750C46" w14:textId="038D870F" w:rsidR="00977227" w:rsidRPr="006A2A27" w:rsidRDefault="00304CF1" w:rsidP="006A2A27">
      <w:pPr>
        <w:pStyle w:val="ListParagraph"/>
        <w:numPr>
          <w:ilvl w:val="0"/>
          <w:numId w:val="6"/>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Impact: Excess inventory results in markdowns, reducing profitability.</w:t>
      </w:r>
    </w:p>
    <w:p w14:paraId="69D97B9F" w14:textId="77777777" w:rsidR="00620754" w:rsidRPr="006A2A27" w:rsidRDefault="00620754" w:rsidP="006A2A27">
      <w:pPr>
        <w:spacing w:line="240" w:lineRule="auto"/>
        <w:rPr>
          <w:rFonts w:ascii="Times New Roman" w:hAnsi="Times New Roman" w:cs="Times New Roman"/>
          <w:sz w:val="24"/>
          <w:szCs w:val="24"/>
        </w:rPr>
      </w:pPr>
    </w:p>
    <w:p w14:paraId="473F3433" w14:textId="1AEA6A25" w:rsidR="00184D9E" w:rsidRPr="006A2A27" w:rsidRDefault="00407F52" w:rsidP="006A2A27">
      <w:pPr>
        <w:pStyle w:val="ListParagraph"/>
        <w:numPr>
          <w:ilvl w:val="0"/>
          <w:numId w:val="44"/>
        </w:numPr>
        <w:spacing w:line="240" w:lineRule="auto"/>
        <w:rPr>
          <w:rFonts w:ascii="Times New Roman" w:hAnsi="Times New Roman" w:cs="Times New Roman"/>
          <w:b/>
          <w:bCs/>
          <w:sz w:val="24"/>
          <w:szCs w:val="24"/>
          <w:u w:val="single"/>
        </w:rPr>
      </w:pPr>
      <w:r w:rsidRPr="00407F52">
        <w:rPr>
          <w:rFonts w:ascii="Times New Roman" w:hAnsi="Times New Roman" w:cs="Times New Roman"/>
          <w:b/>
          <w:bCs/>
          <w:sz w:val="24"/>
          <w:szCs w:val="24"/>
        </w:rPr>
        <w:t xml:space="preserve"> </w:t>
      </w:r>
      <w:r w:rsidRPr="00407F52">
        <w:rPr>
          <w:rFonts w:ascii="Times New Roman" w:hAnsi="Times New Roman" w:cs="Times New Roman"/>
          <w:b/>
          <w:bCs/>
          <w:sz w:val="24"/>
          <w:szCs w:val="24"/>
        </w:rPr>
        <w:tab/>
      </w:r>
      <w:r w:rsidR="00977227" w:rsidRPr="006A2A27">
        <w:rPr>
          <w:rFonts w:ascii="Times New Roman" w:hAnsi="Times New Roman" w:cs="Times New Roman"/>
          <w:b/>
          <w:bCs/>
          <w:sz w:val="24"/>
          <w:szCs w:val="24"/>
          <w:u w:val="single"/>
        </w:rPr>
        <w:t>Signification and Alignment with UNSDG’s</w:t>
      </w:r>
      <w:r w:rsidR="00EB0058" w:rsidRPr="006A2A27">
        <w:rPr>
          <w:rFonts w:ascii="Times New Roman" w:hAnsi="Times New Roman" w:cs="Times New Roman"/>
          <w:b/>
          <w:bCs/>
          <w:sz w:val="24"/>
          <w:szCs w:val="24"/>
          <w:u w:val="single"/>
        </w:rPr>
        <w:t>.</w:t>
      </w:r>
    </w:p>
    <w:p w14:paraId="0A56DBB2" w14:textId="77777777" w:rsidR="00031900" w:rsidRPr="006A2A27" w:rsidRDefault="00031900" w:rsidP="006A2A27">
      <w:pPr>
        <w:pStyle w:val="ListParagraph"/>
        <w:spacing w:line="240" w:lineRule="auto"/>
        <w:ind w:left="360"/>
        <w:rPr>
          <w:rFonts w:ascii="Times New Roman" w:hAnsi="Times New Roman" w:cs="Times New Roman"/>
          <w:b/>
          <w:bCs/>
          <w:sz w:val="24"/>
          <w:szCs w:val="24"/>
          <w:u w:val="single"/>
        </w:rPr>
      </w:pPr>
    </w:p>
    <w:p w14:paraId="7F940B3B" w14:textId="0E780E56" w:rsidR="00977227"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3.1</w:t>
      </w:r>
      <w:r w:rsidRPr="006A2A27">
        <w:rPr>
          <w:rFonts w:ascii="Times New Roman" w:hAnsi="Times New Roman" w:cs="Times New Roman"/>
          <w:b/>
          <w:bCs/>
          <w:sz w:val="24"/>
          <w:szCs w:val="24"/>
        </w:rPr>
        <w:tab/>
      </w:r>
      <w:r w:rsidR="00977227" w:rsidRPr="006A2A27">
        <w:rPr>
          <w:rFonts w:ascii="Times New Roman" w:hAnsi="Times New Roman" w:cs="Times New Roman"/>
          <w:b/>
          <w:bCs/>
          <w:sz w:val="24"/>
          <w:szCs w:val="24"/>
          <w:u w:val="single"/>
        </w:rPr>
        <w:t>What Makes Addressing These Issues Crucial?</w:t>
      </w:r>
    </w:p>
    <w:p w14:paraId="29382424" w14:textId="0DF524A1" w:rsidR="00641815" w:rsidRPr="006A2A27" w:rsidRDefault="00977227"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w:t>
      </w:r>
      <w:r w:rsidR="009A7771" w:rsidRPr="006A2A27">
        <w:rPr>
          <w:rFonts w:ascii="Times New Roman" w:hAnsi="Times New Roman" w:cs="Times New Roman"/>
          <w:sz w:val="24"/>
          <w:szCs w:val="24"/>
        </w:rPr>
        <w:tab/>
      </w:r>
      <w:r w:rsidR="00641815" w:rsidRPr="006A2A27">
        <w:rPr>
          <w:rFonts w:ascii="Times New Roman" w:hAnsi="Times New Roman" w:cs="Times New Roman"/>
          <w:sz w:val="24"/>
          <w:szCs w:val="24"/>
        </w:rPr>
        <w:t>Addressing these issues is crucial for financial performance, customer satisfaction, and sustainability. Overstocking led to markdown losses of $1.5 million in Q3 2023, with warehousing costs averaging $18.50 per sq. foot in Los Angeles. Reducing inventory turnover time by just two days could save Apple approximately $100 million annually. These improvements align with UNSDG #12 (Responsible Consumption &amp; Production) and #13 (Climate Action), promoting efficiency, waste reduction, and lower carbon emissions.</w:t>
      </w:r>
    </w:p>
    <w:p w14:paraId="3C76DF60" w14:textId="77777777" w:rsidR="00641815" w:rsidRPr="006A2A27" w:rsidRDefault="00641815" w:rsidP="006A2A27">
      <w:pPr>
        <w:spacing w:line="240" w:lineRule="auto"/>
        <w:rPr>
          <w:rFonts w:ascii="Times New Roman" w:hAnsi="Times New Roman" w:cs="Times New Roman"/>
          <w:sz w:val="24"/>
          <w:szCs w:val="24"/>
        </w:rPr>
      </w:pPr>
    </w:p>
    <w:p w14:paraId="6D7FCFBD" w14:textId="4E7997E6" w:rsidR="00977227" w:rsidRPr="006A2A27" w:rsidRDefault="00977227"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w:t>
      </w:r>
      <w:r w:rsidR="00D1787A" w:rsidRPr="006A2A27">
        <w:rPr>
          <w:rFonts w:ascii="Times New Roman" w:hAnsi="Times New Roman" w:cs="Times New Roman"/>
          <w:sz w:val="24"/>
          <w:szCs w:val="24"/>
        </w:rPr>
        <w:tab/>
      </w:r>
      <w:r w:rsidRPr="006A2A27">
        <w:rPr>
          <w:rFonts w:ascii="Times New Roman" w:hAnsi="Times New Roman" w:cs="Times New Roman"/>
          <w:sz w:val="24"/>
          <w:szCs w:val="24"/>
        </w:rPr>
        <w:t>Financial Impact: Apple's profitability and cost savings can be increased by reducing inventory management inefficiencies.</w:t>
      </w:r>
    </w:p>
    <w:p w14:paraId="5B5188DC" w14:textId="4A65FC2B" w:rsidR="00977227" w:rsidRPr="006A2A27" w:rsidRDefault="00977227" w:rsidP="006A2A27">
      <w:pPr>
        <w:pStyle w:val="ListParagraph"/>
        <w:numPr>
          <w:ilvl w:val="0"/>
          <w:numId w:val="29"/>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Customer satisfaction: Improving brand loyalty is achieved by guaranteeing prompt product availability.</w:t>
      </w:r>
    </w:p>
    <w:p w14:paraId="61FC3BDB" w14:textId="46FCD1BF" w:rsidR="00977227" w:rsidRPr="006A2A27" w:rsidRDefault="00977227"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 </w:t>
      </w:r>
      <w:r w:rsidR="00D1787A" w:rsidRPr="006A2A27">
        <w:rPr>
          <w:rFonts w:ascii="Times New Roman" w:hAnsi="Times New Roman" w:cs="Times New Roman"/>
          <w:sz w:val="24"/>
          <w:szCs w:val="24"/>
        </w:rPr>
        <w:tab/>
      </w:r>
      <w:r w:rsidRPr="006A2A27">
        <w:rPr>
          <w:rFonts w:ascii="Times New Roman" w:hAnsi="Times New Roman" w:cs="Times New Roman"/>
          <w:sz w:val="24"/>
          <w:szCs w:val="24"/>
        </w:rPr>
        <w:t>Sustainability: By cutting waste, improved inventory management may support environmental sustainability.</w:t>
      </w:r>
    </w:p>
    <w:p w14:paraId="758472BC" w14:textId="37642D95" w:rsidR="00D1787A" w:rsidRPr="006A2A27" w:rsidRDefault="00D1787A"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lastRenderedPageBreak/>
        <w:t xml:space="preserve">• </w:t>
      </w:r>
      <w:r w:rsidRPr="006A2A27">
        <w:rPr>
          <w:rFonts w:ascii="Times New Roman" w:hAnsi="Times New Roman" w:cs="Times New Roman"/>
          <w:sz w:val="24"/>
          <w:szCs w:val="24"/>
        </w:rPr>
        <w:tab/>
        <w:t>Overstocking led to markdown losses of $1.5 million in Q3 2023, while high warehousing costs ($18.50/sq. foot average in Los Angeles County) impacted profitability.</w:t>
      </w:r>
    </w:p>
    <w:p w14:paraId="4DE95818" w14:textId="77777777" w:rsidR="00D1787A" w:rsidRPr="006A2A27" w:rsidRDefault="00D1787A" w:rsidP="006A2A27">
      <w:pPr>
        <w:spacing w:line="240" w:lineRule="auto"/>
        <w:rPr>
          <w:rFonts w:ascii="Times New Roman" w:hAnsi="Times New Roman" w:cs="Times New Roman"/>
          <w:sz w:val="24"/>
          <w:szCs w:val="24"/>
        </w:rPr>
      </w:pPr>
    </w:p>
    <w:p w14:paraId="24913BE4" w14:textId="317E642C" w:rsidR="00977227"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3.2</w:t>
      </w:r>
      <w:r w:rsidRPr="006A2A27">
        <w:rPr>
          <w:rFonts w:ascii="Times New Roman" w:hAnsi="Times New Roman" w:cs="Times New Roman"/>
          <w:b/>
          <w:bCs/>
          <w:sz w:val="24"/>
          <w:szCs w:val="24"/>
        </w:rPr>
        <w:tab/>
      </w:r>
      <w:r w:rsidR="00977227" w:rsidRPr="006A2A27">
        <w:rPr>
          <w:rFonts w:ascii="Times New Roman" w:hAnsi="Times New Roman" w:cs="Times New Roman"/>
          <w:b/>
          <w:bCs/>
          <w:sz w:val="24"/>
          <w:szCs w:val="24"/>
          <w:u w:val="single"/>
        </w:rPr>
        <w:t>Alignment with UNSDGs</w:t>
      </w:r>
    </w:p>
    <w:p w14:paraId="72B372EA" w14:textId="335F7561"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Goal #12: Responsible Consumption &amp; Production:</w:t>
      </w:r>
    </w:p>
    <w:p w14:paraId="694C7A16" w14:textId="13F67223"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Sustainable consumption is encouraged by effective inventory management, which reduces waste and overproduction.</w:t>
      </w:r>
    </w:p>
    <w:p w14:paraId="35F47A3B" w14:textId="36475176"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Environmental sustainability is supported by lowering carbon footprints in supply chain logistics.</w:t>
      </w:r>
    </w:p>
    <w:p w14:paraId="08F7209E" w14:textId="2E17E86B"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Texas 2036 Initiative: Sustainability &amp; Economic Development</w:t>
      </w:r>
    </w:p>
    <w:p w14:paraId="5B841817" w14:textId="7DB1496E"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Improving inventory management procedures supports effective corporate operations and is consistent with Texas's long-term infrastructure and economic planning.</w:t>
      </w:r>
    </w:p>
    <w:p w14:paraId="1D49D019" w14:textId="4961320C" w:rsidR="00594126" w:rsidRPr="006A2A27" w:rsidRDefault="00594126"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This focus also aligns with the Texas 2036 Initiative, which emphasizes sustainable infrastructure, economic resilience, and data-driven strategies to enhance Texas’s long-term competitiveness.</w:t>
      </w:r>
    </w:p>
    <w:p w14:paraId="77A9728B" w14:textId="77777777" w:rsidR="000B5835" w:rsidRPr="006A2A27" w:rsidRDefault="000B5835" w:rsidP="006A2A27">
      <w:pPr>
        <w:spacing w:line="240" w:lineRule="auto"/>
        <w:rPr>
          <w:rFonts w:ascii="Times New Roman" w:hAnsi="Times New Roman" w:cs="Times New Roman"/>
          <w:sz w:val="24"/>
          <w:szCs w:val="24"/>
        </w:rPr>
      </w:pPr>
    </w:p>
    <w:p w14:paraId="72841521" w14:textId="4837D2B5" w:rsidR="00031900" w:rsidRPr="006A2A27" w:rsidRDefault="00407F52" w:rsidP="006A2A27">
      <w:pPr>
        <w:pStyle w:val="ListParagraph"/>
        <w:numPr>
          <w:ilvl w:val="0"/>
          <w:numId w:val="44"/>
        </w:numPr>
        <w:spacing w:line="240" w:lineRule="auto"/>
        <w:rPr>
          <w:rFonts w:ascii="Times New Roman" w:hAnsi="Times New Roman" w:cs="Times New Roman"/>
          <w:b/>
          <w:bCs/>
          <w:sz w:val="24"/>
          <w:szCs w:val="24"/>
          <w:u w:val="single"/>
        </w:rPr>
      </w:pPr>
      <w:r w:rsidRPr="00407F52">
        <w:rPr>
          <w:rFonts w:ascii="Times New Roman" w:hAnsi="Times New Roman" w:cs="Times New Roman"/>
          <w:b/>
          <w:bCs/>
          <w:sz w:val="24"/>
          <w:szCs w:val="24"/>
        </w:rPr>
        <w:t xml:space="preserve">     </w:t>
      </w:r>
      <w:r w:rsidR="009C4953" w:rsidRPr="006A2A27">
        <w:rPr>
          <w:rFonts w:ascii="Times New Roman" w:hAnsi="Times New Roman" w:cs="Times New Roman"/>
          <w:b/>
          <w:bCs/>
          <w:sz w:val="24"/>
          <w:szCs w:val="24"/>
          <w:u w:val="single"/>
        </w:rPr>
        <w:t>Data Collection Strategy</w:t>
      </w:r>
      <w:r w:rsidR="00EB0058" w:rsidRPr="006A2A27">
        <w:rPr>
          <w:rFonts w:ascii="Times New Roman" w:hAnsi="Times New Roman" w:cs="Times New Roman"/>
          <w:b/>
          <w:bCs/>
          <w:sz w:val="24"/>
          <w:szCs w:val="24"/>
          <w:u w:val="single"/>
        </w:rPr>
        <w:t>.</w:t>
      </w:r>
    </w:p>
    <w:p w14:paraId="34728A6C" w14:textId="08307AF1" w:rsidR="009C4953" w:rsidRPr="006A2A27" w:rsidRDefault="00641815"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We refined and cleaned a dataset of 30,000 records focused on California logistics and inventory patterns.</w:t>
      </w:r>
      <w:r w:rsidR="000D08F1" w:rsidRPr="006A2A27">
        <w:rPr>
          <w:rFonts w:ascii="Times New Roman" w:hAnsi="Times New Roman" w:cs="Times New Roman"/>
          <w:sz w:val="24"/>
          <w:szCs w:val="24"/>
        </w:rPr>
        <w:t>[2]</w:t>
      </w:r>
      <w:r w:rsidRPr="006A2A27">
        <w:rPr>
          <w:rFonts w:ascii="Times New Roman" w:hAnsi="Times New Roman" w:cs="Times New Roman"/>
          <w:sz w:val="24"/>
          <w:szCs w:val="24"/>
        </w:rPr>
        <w:t xml:space="preserve"> Missing data was imputed using median substitution methods, while entries with more than 30% missing fields were removed. Anomalies were detected through z-score analysis, and all data was standardized and cross-validated with external sources.</w:t>
      </w:r>
    </w:p>
    <w:p w14:paraId="180A5CFC" w14:textId="77777777" w:rsidR="00120BA0" w:rsidRPr="006A2A27" w:rsidRDefault="00120BA0" w:rsidP="006A2A27">
      <w:pPr>
        <w:spacing w:line="240" w:lineRule="auto"/>
        <w:rPr>
          <w:rFonts w:ascii="Times New Roman" w:hAnsi="Times New Roman" w:cs="Times New Roman"/>
          <w:sz w:val="24"/>
          <w:szCs w:val="24"/>
        </w:rPr>
      </w:pPr>
    </w:p>
    <w:p w14:paraId="29352AB3" w14:textId="35D605D7" w:rsidR="009C4953"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4.1</w:t>
      </w:r>
      <w:r w:rsidRPr="006A2A27">
        <w:rPr>
          <w:rFonts w:ascii="Times New Roman" w:hAnsi="Times New Roman" w:cs="Times New Roman"/>
          <w:b/>
          <w:bCs/>
          <w:sz w:val="24"/>
          <w:szCs w:val="24"/>
        </w:rPr>
        <w:tab/>
      </w:r>
      <w:r w:rsidR="009C4953" w:rsidRPr="006A2A27">
        <w:rPr>
          <w:rFonts w:ascii="Times New Roman" w:hAnsi="Times New Roman" w:cs="Times New Roman"/>
          <w:b/>
          <w:bCs/>
          <w:sz w:val="24"/>
          <w:szCs w:val="24"/>
          <w:u w:val="single"/>
        </w:rPr>
        <w:t>Data Sources</w:t>
      </w:r>
      <w:r w:rsidR="00EB0058" w:rsidRPr="006A2A27">
        <w:rPr>
          <w:rFonts w:ascii="Times New Roman" w:hAnsi="Times New Roman" w:cs="Times New Roman"/>
          <w:b/>
          <w:bCs/>
          <w:sz w:val="24"/>
          <w:szCs w:val="24"/>
          <w:u w:val="single"/>
        </w:rPr>
        <w:t>.</w:t>
      </w:r>
    </w:p>
    <w:p w14:paraId="7F4C0DFD" w14:textId="1BC0F6AE" w:rsidR="002045DA" w:rsidRPr="006A2A27" w:rsidRDefault="009C4953" w:rsidP="006A2A27">
      <w:pPr>
        <w:spacing w:line="240" w:lineRule="auto"/>
        <w:rPr>
          <w:rFonts w:ascii="Times New Roman" w:hAnsi="Times New Roman" w:cs="Times New Roman"/>
          <w:i/>
          <w:iCs/>
          <w:sz w:val="24"/>
          <w:szCs w:val="24"/>
        </w:rPr>
      </w:pPr>
      <w:r w:rsidRPr="006A2A27">
        <w:rPr>
          <w:rFonts w:ascii="Times New Roman" w:hAnsi="Times New Roman" w:cs="Times New Roman"/>
          <w:sz w:val="24"/>
          <w:szCs w:val="24"/>
        </w:rPr>
        <w:t>The dataset</w:t>
      </w:r>
      <w:r w:rsidR="000D08F1" w:rsidRPr="006A2A27">
        <w:rPr>
          <w:rFonts w:ascii="Times New Roman" w:hAnsi="Times New Roman" w:cs="Times New Roman"/>
          <w:sz w:val="24"/>
          <w:szCs w:val="24"/>
        </w:rPr>
        <w:t xml:space="preserve"> </w:t>
      </w:r>
      <w:r w:rsidR="00DC27F2" w:rsidRPr="006A2A27">
        <w:rPr>
          <w:rFonts w:ascii="Times New Roman" w:hAnsi="Times New Roman" w:cs="Times New Roman"/>
          <w:i/>
          <w:iCs/>
          <w:sz w:val="24"/>
          <w:szCs w:val="24"/>
        </w:rPr>
        <w:t xml:space="preserve">Supply Chain Management for Apple that we have collected on Kaggle </w:t>
      </w:r>
      <w:r w:rsidR="000D08F1" w:rsidRPr="006A2A27">
        <w:rPr>
          <w:rFonts w:ascii="Times New Roman" w:hAnsi="Times New Roman" w:cs="Times New Roman"/>
          <w:sz w:val="24"/>
          <w:szCs w:val="24"/>
        </w:rPr>
        <w:t>[2]</w:t>
      </w:r>
      <w:r w:rsidRPr="006A2A27">
        <w:rPr>
          <w:rFonts w:ascii="Times New Roman" w:hAnsi="Times New Roman" w:cs="Times New Roman"/>
          <w:sz w:val="24"/>
          <w:szCs w:val="24"/>
        </w:rPr>
        <w:t xml:space="preserve"> was curated from multiple sources to ensure accuracy, completeness, and relevance to Apple’s supply chain issues in California.</w:t>
      </w:r>
    </w:p>
    <w:p w14:paraId="020959F6" w14:textId="52667C5B" w:rsidR="009C4953" w:rsidRPr="006A2A27" w:rsidRDefault="009C4953"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Apple Investor Relations' Financial Reports &amp; SEC Filings</w:t>
      </w:r>
      <w:r w:rsidR="009A7771" w:rsidRPr="006A2A27">
        <w:rPr>
          <w:rFonts w:ascii="Times New Roman" w:hAnsi="Times New Roman" w:cs="Times New Roman"/>
          <w:sz w:val="24"/>
          <w:szCs w:val="24"/>
        </w:rPr>
        <w:t>:</w:t>
      </w:r>
    </w:p>
    <w:p w14:paraId="78D9D186" w14:textId="757E8A5A" w:rsidR="00EB7D6F" w:rsidRPr="006A2A27" w:rsidRDefault="002045DA" w:rsidP="006A2A27">
      <w:pPr>
        <w:pStyle w:val="NormalWeb"/>
        <w:spacing w:line="240" w:lineRule="auto"/>
        <w:rPr>
          <w:i/>
          <w:iCs/>
        </w:rPr>
      </w:pPr>
      <w:r w:rsidRPr="006A2A27">
        <w:rPr>
          <w:i/>
          <w:iCs/>
        </w:rPr>
        <w:t xml:space="preserve">Apple Inc. (2023). </w:t>
      </w:r>
      <w:r w:rsidRPr="006A2A27">
        <w:rPr>
          <w:rStyle w:val="Emphasis"/>
          <w:i w:val="0"/>
          <w:iCs w:val="0"/>
        </w:rPr>
        <w:t>Apple Annual Report 2023 (Form 10-K)</w:t>
      </w:r>
      <w:r w:rsidRPr="006A2A27">
        <w:rPr>
          <w:i/>
          <w:iCs/>
        </w:rPr>
        <w:t xml:space="preserve">. Retrieved from </w:t>
      </w:r>
      <w:hyperlink r:id="rId9" w:history="1">
        <w:r w:rsidR="00EB7D6F" w:rsidRPr="006A2A27">
          <w:rPr>
            <w:rStyle w:val="Hyperlink"/>
            <w:i/>
            <w:iCs/>
          </w:rPr>
          <w:t>https://investor.apple.com/sec-filings/default.aspx</w:t>
        </w:r>
      </w:hyperlink>
    </w:p>
    <w:p w14:paraId="02F1EBD5" w14:textId="620D97F0" w:rsidR="009C4953" w:rsidRPr="006A2A27" w:rsidRDefault="002045DA" w:rsidP="006A2A27">
      <w:pPr>
        <w:pStyle w:val="NormalWeb"/>
        <w:spacing w:line="240" w:lineRule="auto"/>
      </w:pPr>
      <w:r w:rsidRPr="006A2A27">
        <w:t xml:space="preserve">Relevance: </w:t>
      </w:r>
      <w:r w:rsidR="009C4953" w:rsidRPr="006A2A27">
        <w:t>Supply chain expenses</w:t>
      </w:r>
      <w:r w:rsidRPr="006A2A27">
        <w:t xml:space="preserve">, </w:t>
      </w:r>
      <w:r w:rsidR="009C4953" w:rsidRPr="006A2A27">
        <w:t xml:space="preserve">Inventory turnover </w:t>
      </w:r>
      <w:r w:rsidR="00B85FA1" w:rsidRPr="006A2A27">
        <w:t>rates, Cost</w:t>
      </w:r>
      <w:r w:rsidR="009C4953" w:rsidRPr="006A2A27">
        <w:t xml:space="preserve"> of goods sold (COGS)</w:t>
      </w:r>
      <w:r w:rsidRPr="006A2A27">
        <w:t xml:space="preserve">, </w:t>
      </w:r>
      <w:r w:rsidR="009C4953" w:rsidRPr="006A2A27">
        <w:t>Helps quantify financial losses due to supply chain disruptions in California.</w:t>
      </w:r>
    </w:p>
    <w:p w14:paraId="52436530" w14:textId="77777777" w:rsidR="00EB7D6F" w:rsidRPr="006A2A27" w:rsidRDefault="00EB7D6F" w:rsidP="006A2A27">
      <w:pPr>
        <w:pStyle w:val="NormalWeb"/>
        <w:spacing w:line="240" w:lineRule="auto"/>
      </w:pPr>
    </w:p>
    <w:p w14:paraId="25A1E14E" w14:textId="3A832727" w:rsidR="00EB7D6F" w:rsidRPr="006A2A27" w:rsidRDefault="00EB7D6F" w:rsidP="006A2A27">
      <w:pPr>
        <w:pStyle w:val="ListParagraph"/>
        <w:numPr>
          <w:ilvl w:val="0"/>
          <w:numId w:val="30"/>
        </w:numPr>
        <w:spacing w:line="240" w:lineRule="auto"/>
        <w:rPr>
          <w:rFonts w:ascii="Times New Roman" w:hAnsi="Times New Roman" w:cs="Times New Roman"/>
          <w:i/>
          <w:iCs/>
          <w:sz w:val="24"/>
          <w:szCs w:val="24"/>
        </w:rPr>
      </w:pPr>
      <w:r w:rsidRPr="006A2A27">
        <w:rPr>
          <w:rFonts w:ascii="Times New Roman" w:hAnsi="Times New Roman" w:cs="Times New Roman"/>
          <w:sz w:val="24"/>
          <w:szCs w:val="24"/>
        </w:rPr>
        <w:t xml:space="preserve">Kaggle - DataCo Supply Chain </w:t>
      </w:r>
      <w:r w:rsidR="005D6630" w:rsidRPr="006A2A27">
        <w:rPr>
          <w:rFonts w:ascii="Times New Roman" w:hAnsi="Times New Roman" w:cs="Times New Roman"/>
          <w:sz w:val="24"/>
          <w:szCs w:val="24"/>
        </w:rPr>
        <w:t>Dataset</w:t>
      </w:r>
      <w:r w:rsidR="005D6630" w:rsidRPr="006A2A27">
        <w:rPr>
          <w:rFonts w:ascii="Times New Roman" w:hAnsi="Times New Roman" w:cs="Times New Roman"/>
          <w:i/>
          <w:iCs/>
          <w:sz w:val="24"/>
          <w:szCs w:val="24"/>
        </w:rPr>
        <w:t>:</w:t>
      </w:r>
    </w:p>
    <w:p w14:paraId="60EE1AA8" w14:textId="5E83FE60" w:rsidR="00EB7D6F" w:rsidRPr="006A2A27" w:rsidRDefault="00EB7D6F" w:rsidP="006A2A27">
      <w:p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xml:space="preserve">Supply Chain Management for Apple </w:t>
      </w:r>
    </w:p>
    <w:p w14:paraId="59A0A839" w14:textId="4F612420" w:rsidR="009C4953" w:rsidRPr="006A2A27" w:rsidRDefault="00EB7D6F" w:rsidP="006A2A27">
      <w:pPr>
        <w:spacing w:line="240" w:lineRule="auto"/>
        <w:rPr>
          <w:rFonts w:ascii="Times New Roman" w:hAnsi="Times New Roman" w:cs="Times New Roman"/>
          <w:i/>
          <w:iCs/>
          <w:sz w:val="24"/>
          <w:szCs w:val="24"/>
        </w:rPr>
      </w:pPr>
      <w:hyperlink r:id="rId10" w:history="1">
        <w:r w:rsidRPr="006A2A27">
          <w:rPr>
            <w:rStyle w:val="Hyperlink"/>
            <w:rFonts w:ascii="Times New Roman" w:hAnsi="Times New Roman" w:cs="Times New Roman"/>
            <w:i/>
            <w:iCs/>
            <w:sz w:val="24"/>
            <w:szCs w:val="24"/>
          </w:rPr>
          <w:t>https://www.kaggle.com/datasets/saicharankomati/dataco-supply-chain-dataset</w:t>
        </w:r>
      </w:hyperlink>
    </w:p>
    <w:p w14:paraId="28D84C61" w14:textId="436817B8" w:rsidR="00B85FA1" w:rsidRPr="006A2A27" w:rsidRDefault="00EB7D6F"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lastRenderedPageBreak/>
        <w:t>Relevance</w:t>
      </w:r>
      <w:r w:rsidR="00B85FA1" w:rsidRPr="006A2A27">
        <w:rPr>
          <w:rFonts w:ascii="Times New Roman" w:hAnsi="Times New Roman" w:cs="Times New Roman"/>
          <w:sz w:val="24"/>
          <w:szCs w:val="24"/>
        </w:rPr>
        <w:t>: Order</w:t>
      </w:r>
      <w:r w:rsidR="009C4953" w:rsidRPr="006A2A27">
        <w:rPr>
          <w:rFonts w:ascii="Times New Roman" w:hAnsi="Times New Roman" w:cs="Times New Roman"/>
          <w:sz w:val="24"/>
          <w:szCs w:val="24"/>
        </w:rPr>
        <w:t xml:space="preserve"> fulfillment rates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Shipping delays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Warehousing costs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Enables trend analysis of inventory levels &amp; disruptions in California.</w:t>
      </w:r>
    </w:p>
    <w:p w14:paraId="442F05C4" w14:textId="168FC03E" w:rsidR="00B85FA1" w:rsidRPr="006A2A27" w:rsidRDefault="00B85FA1"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California Governor’s Office of Business and Economic Development. (2023). </w:t>
      </w:r>
    </w:p>
    <w:p w14:paraId="5CC51663" w14:textId="5AFD17FA" w:rsidR="00B85FA1" w:rsidRPr="006A2A27" w:rsidRDefault="00B85FA1" w:rsidP="006A2A27">
      <w:pPr>
        <w:pStyle w:val="NormalWeb"/>
        <w:spacing w:line="240" w:lineRule="auto"/>
      </w:pPr>
      <w:r w:rsidRPr="006A2A27">
        <w:rPr>
          <w:rStyle w:val="Emphasis"/>
        </w:rPr>
        <w:t>California Warehouse &amp; Logistics Performance Data</w:t>
      </w:r>
      <w:r w:rsidRPr="006A2A27">
        <w:t>. Retrieved from https://business.ca.gov/resources/supply-chain/</w:t>
      </w:r>
    </w:p>
    <w:p w14:paraId="5FEDFB69" w14:textId="7CAB6DC0" w:rsidR="009C4953" w:rsidRPr="006A2A27" w:rsidRDefault="00EB7D6F"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Relevance: </w:t>
      </w:r>
      <w:r w:rsidR="009C4953" w:rsidRPr="006A2A27">
        <w:rPr>
          <w:rFonts w:ascii="Times New Roman" w:hAnsi="Times New Roman" w:cs="Times New Roman"/>
          <w:sz w:val="24"/>
          <w:szCs w:val="24"/>
        </w:rPr>
        <w:t>Warehouse statistics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Logistics performance reports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Provides insights into local supply chain infrastructure challenges in California.</w:t>
      </w:r>
    </w:p>
    <w:p w14:paraId="47D2D8B1" w14:textId="1130AFE0" w:rsidR="009C4953" w:rsidRPr="006A2A27" w:rsidRDefault="009C4953"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Freight</w:t>
      </w:r>
      <w:r w:rsidR="009A7771" w:rsidRPr="006A2A27">
        <w:rPr>
          <w:rFonts w:ascii="Times New Roman" w:hAnsi="Times New Roman" w:cs="Times New Roman"/>
          <w:sz w:val="24"/>
          <w:szCs w:val="24"/>
        </w:rPr>
        <w:t xml:space="preserve"> l</w:t>
      </w:r>
      <w:r w:rsidRPr="006A2A27">
        <w:rPr>
          <w:rFonts w:ascii="Times New Roman" w:hAnsi="Times New Roman" w:cs="Times New Roman"/>
          <w:sz w:val="24"/>
          <w:szCs w:val="24"/>
        </w:rPr>
        <w:t>os</w:t>
      </w:r>
      <w:r w:rsidR="009A7771" w:rsidRPr="006A2A27">
        <w:rPr>
          <w:rFonts w:ascii="Times New Roman" w:hAnsi="Times New Roman" w:cs="Times New Roman"/>
          <w:sz w:val="24"/>
          <w:szCs w:val="24"/>
        </w:rPr>
        <w:t>s</w:t>
      </w:r>
      <w:r w:rsidRPr="006A2A27">
        <w:rPr>
          <w:rFonts w:ascii="Times New Roman" w:hAnsi="Times New Roman" w:cs="Times New Roman"/>
          <w:sz w:val="24"/>
          <w:szCs w:val="24"/>
        </w:rPr>
        <w:t xml:space="preserve"> &amp; Port of Los Angeles Reports</w:t>
      </w:r>
      <w:r w:rsidR="00120BA0" w:rsidRPr="006A2A27">
        <w:rPr>
          <w:rFonts w:ascii="Times New Roman" w:hAnsi="Times New Roman" w:cs="Times New Roman"/>
          <w:sz w:val="24"/>
          <w:szCs w:val="24"/>
        </w:rPr>
        <w:t>:</w:t>
      </w:r>
    </w:p>
    <w:p w14:paraId="0C9DB2D6" w14:textId="3ADC6631" w:rsidR="00B85FA1" w:rsidRPr="006A2A27" w:rsidRDefault="00B85FA1" w:rsidP="006A2A27">
      <w:pPr>
        <w:pStyle w:val="NormalWeb"/>
        <w:spacing w:line="240" w:lineRule="auto"/>
      </w:pPr>
      <w:r w:rsidRPr="006A2A27">
        <w:t>Port of Los Angeles. (202</w:t>
      </w:r>
      <w:r w:rsidR="00A15BD7" w:rsidRPr="006A2A27">
        <w:t>2</w:t>
      </w:r>
      <w:r w:rsidRPr="006A2A27">
        <w:t xml:space="preserve">). </w:t>
      </w:r>
      <w:r w:rsidR="00A15BD7" w:rsidRPr="006A2A27">
        <w:rPr>
          <w:rStyle w:val="Emphasis"/>
        </w:rPr>
        <w:t>Unprecedented Year Increases Port Emissions</w:t>
      </w:r>
      <w:r w:rsidRPr="006A2A27">
        <w:t xml:space="preserve">. Retrieved from </w:t>
      </w:r>
      <w:r w:rsidR="00A15BD7" w:rsidRPr="006A2A27">
        <w:t>https://www.portoflosangeles.org/references/2022-news-releases/news_100622_aei</w:t>
      </w:r>
    </w:p>
    <w:p w14:paraId="08B82D39" w14:textId="5562987E" w:rsidR="009C4953" w:rsidRPr="006A2A27" w:rsidRDefault="00B85FA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Relevance:  </w:t>
      </w:r>
      <w:r w:rsidR="009C4953" w:rsidRPr="006A2A27">
        <w:rPr>
          <w:rFonts w:ascii="Times New Roman" w:hAnsi="Times New Roman" w:cs="Times New Roman"/>
          <w:sz w:val="24"/>
          <w:szCs w:val="24"/>
        </w:rPr>
        <w:t>Shipping trends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Supply chain interruptions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Freight costs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The Port of Los Angeles is a major entry point for Apple’s products; understanding bottlenecks &amp; shipping delays is crucial.</w:t>
      </w:r>
    </w:p>
    <w:p w14:paraId="0CFD1AF5" w14:textId="77777777" w:rsidR="002A2F7A" w:rsidRPr="006A2A27" w:rsidRDefault="002A2F7A" w:rsidP="006A2A27">
      <w:pPr>
        <w:spacing w:line="240" w:lineRule="auto"/>
        <w:rPr>
          <w:rFonts w:ascii="Times New Roman" w:hAnsi="Times New Roman" w:cs="Times New Roman"/>
          <w:sz w:val="24"/>
          <w:szCs w:val="24"/>
        </w:rPr>
      </w:pPr>
    </w:p>
    <w:p w14:paraId="7776F1DF" w14:textId="3DBFB3A9" w:rsidR="00DD25F7"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4.2</w:t>
      </w:r>
      <w:r w:rsidRPr="006A2A27">
        <w:rPr>
          <w:rFonts w:ascii="Times New Roman" w:hAnsi="Times New Roman" w:cs="Times New Roman"/>
          <w:b/>
          <w:bCs/>
          <w:sz w:val="24"/>
          <w:szCs w:val="24"/>
        </w:rPr>
        <w:tab/>
      </w:r>
      <w:r w:rsidR="00DD25F7" w:rsidRPr="006A2A27">
        <w:rPr>
          <w:rFonts w:ascii="Times New Roman" w:hAnsi="Times New Roman" w:cs="Times New Roman"/>
          <w:b/>
          <w:bCs/>
          <w:sz w:val="24"/>
          <w:szCs w:val="24"/>
          <w:u w:val="single"/>
        </w:rPr>
        <w:t>Dataset Attributes.</w:t>
      </w:r>
    </w:p>
    <w:p w14:paraId="0DD34F69" w14:textId="5CA897EE" w:rsidR="00DD25F7" w:rsidRPr="006A2A27" w:rsidRDefault="00DD25F7" w:rsidP="006A2A27">
      <w:pPr>
        <w:pStyle w:val="ListParagraph"/>
        <w:spacing w:line="240" w:lineRule="auto"/>
        <w:ind w:left="360"/>
        <w:rPr>
          <w:rFonts w:ascii="Times New Roman" w:hAnsi="Times New Roman" w:cs="Times New Roman"/>
          <w:sz w:val="24"/>
          <w:szCs w:val="24"/>
        </w:rPr>
      </w:pPr>
      <w:r w:rsidRPr="006A2A27">
        <w:rPr>
          <w:rFonts w:ascii="Times New Roman" w:hAnsi="Times New Roman" w:cs="Times New Roman"/>
          <w:sz w:val="24"/>
          <w:szCs w:val="24"/>
        </w:rPr>
        <w:t>The attributes chosen from our dataset</w:t>
      </w:r>
      <w:r w:rsidR="00F13E93" w:rsidRPr="006A2A27">
        <w:rPr>
          <w:rFonts w:ascii="Times New Roman" w:hAnsi="Times New Roman" w:cs="Times New Roman"/>
          <w:sz w:val="24"/>
          <w:szCs w:val="24"/>
        </w:rPr>
        <w:t xml:space="preserve"> </w:t>
      </w:r>
      <w:r w:rsidR="00FA738E" w:rsidRPr="006A2A27">
        <w:rPr>
          <w:rFonts w:ascii="Times New Roman" w:hAnsi="Times New Roman" w:cs="Times New Roman"/>
          <w:sz w:val="24"/>
          <w:szCs w:val="24"/>
        </w:rPr>
        <w:t>[</w:t>
      </w:r>
      <w:r w:rsidR="000D08F1" w:rsidRPr="006A2A27">
        <w:rPr>
          <w:rFonts w:ascii="Times New Roman" w:hAnsi="Times New Roman" w:cs="Times New Roman"/>
          <w:sz w:val="24"/>
          <w:szCs w:val="24"/>
        </w:rPr>
        <w:t>2</w:t>
      </w:r>
      <w:r w:rsidR="00FA738E" w:rsidRPr="006A2A27">
        <w:rPr>
          <w:rFonts w:ascii="Times New Roman" w:hAnsi="Times New Roman" w:cs="Times New Roman"/>
          <w:sz w:val="24"/>
          <w:szCs w:val="24"/>
        </w:rPr>
        <w:t>]</w:t>
      </w:r>
      <w:r w:rsidRPr="006A2A27">
        <w:rPr>
          <w:rFonts w:ascii="Times New Roman" w:hAnsi="Times New Roman" w:cs="Times New Roman"/>
          <w:sz w:val="24"/>
          <w:szCs w:val="24"/>
        </w:rPr>
        <w:t xml:space="preserve"> were specifically selected to help solve our research question: how supply chain disruptions in California impact Apple’s inventory management, and how AI-driven solutions can optimize operations. Each attribute plays a key role in capturing relevant data for analysis:</w:t>
      </w:r>
    </w:p>
    <w:p w14:paraId="7E9A1A99"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Customer-related attributes:</w:t>
      </w:r>
    </w:p>
    <w:p w14:paraId="78FB6D45"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Customer ID, Customer First Name, Customer Last Name, Customer Street, Customer City, Customer State, Customer Zipcode</w:t>
      </w:r>
    </w:p>
    <w:p w14:paraId="609BDC7C" w14:textId="5F502B49" w:rsidR="00DD25F7" w:rsidRPr="006A2A27" w:rsidRDefault="006A2A2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These helps</w:t>
      </w:r>
      <w:r w:rsidR="00DD25F7" w:rsidRPr="006A2A27">
        <w:rPr>
          <w:rFonts w:ascii="Times New Roman" w:hAnsi="Times New Roman" w:cs="Times New Roman"/>
          <w:sz w:val="24"/>
          <w:szCs w:val="24"/>
        </w:rPr>
        <w:t xml:space="preserve"> filter and focus on California-based customers and allow geographic segmentation for targeted analysis.</w:t>
      </w:r>
    </w:p>
    <w:p w14:paraId="56667AF4"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Order-related attributes:</w:t>
      </w:r>
    </w:p>
    <w:p w14:paraId="3487D0C9"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Order ID, Order Date (DateOrders), Shipping Date (DateOrders)</w:t>
      </w:r>
    </w:p>
    <w:p w14:paraId="5961894F"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Allow us to track and time orders, analyze order volumes, and identify peak demand periods.</w:t>
      </w:r>
    </w:p>
    <w:p w14:paraId="0DDD70D2"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Shipping performance attributes:</w:t>
      </w:r>
    </w:p>
    <w:p w14:paraId="033DE8F5"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Days for Shipping (Real), Days for Shipping (Scheduled)</w:t>
      </w:r>
    </w:p>
    <w:p w14:paraId="791EA91C"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Used to calculate shipping delays and highlight forecasting or logistics inefficiencies.</w:t>
      </w:r>
    </w:p>
    <w:p w14:paraId="284A9A86"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Delivery reliability indicators:</w:t>
      </w:r>
    </w:p>
    <w:p w14:paraId="5116E11E"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Delivery Status, Late Delivery Risk</w:t>
      </w:r>
    </w:p>
    <w:p w14:paraId="75C71EF3"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Help assess on-time delivery rates and use predictive scoring to identify areas of supply chain risk.</w:t>
      </w:r>
    </w:p>
    <w:p w14:paraId="72FB556C"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Product and inventory attributes:</w:t>
      </w:r>
    </w:p>
    <w:p w14:paraId="2F0907E5"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Product Category ID, Product Name, Product Price</w:t>
      </w:r>
    </w:p>
    <w:p w14:paraId="0880B92E"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Enable us to monitor stock management by category, detect overstocking or stockouts, and assess financial impact.</w:t>
      </w:r>
    </w:p>
    <w:p w14:paraId="4D4CDD25"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Financial performance attributes:</w:t>
      </w:r>
    </w:p>
    <w:p w14:paraId="18CCC091"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lastRenderedPageBreak/>
        <w:t>Order Item Total, Order Profit Per Order</w:t>
      </w:r>
    </w:p>
    <w:p w14:paraId="02043247"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Essential for quantifying revenue, profits, and losses associated with disruptions or inventory mismanagement.</w:t>
      </w:r>
    </w:p>
    <w:p w14:paraId="760978B9"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Geographical attributes for broader context:</w:t>
      </w:r>
    </w:p>
    <w:p w14:paraId="6469547B"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Order Region, Order State, Order Country</w:t>
      </w:r>
    </w:p>
    <w:p w14:paraId="37DAEC98"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Provide additional geographical insights and help verify that our data focus remains on California.</w:t>
      </w:r>
    </w:p>
    <w:p w14:paraId="64B34B00"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Logistics optimization attribute:</w:t>
      </w:r>
    </w:p>
    <w:p w14:paraId="4D51194A"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Shipping Mode</w:t>
      </w:r>
    </w:p>
    <w:p w14:paraId="4624D5C4" w14:textId="4B7EDE24"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Helps evaluate the impact of different shipping methods (Standard, First Class, Same Day) on delivery speed, cost, and efficiency.</w:t>
      </w:r>
    </w:p>
    <w:p w14:paraId="6F65EE61" w14:textId="77777777" w:rsidR="00DD25F7" w:rsidRPr="006A2A27" w:rsidRDefault="00DD25F7" w:rsidP="006A2A27">
      <w:pPr>
        <w:pStyle w:val="ListParagraph"/>
        <w:spacing w:line="240" w:lineRule="auto"/>
        <w:ind w:left="360"/>
        <w:rPr>
          <w:rFonts w:ascii="Times New Roman" w:hAnsi="Times New Roman" w:cs="Times New Roman"/>
          <w:b/>
          <w:bCs/>
          <w:sz w:val="24"/>
          <w:szCs w:val="24"/>
          <w:u w:val="single"/>
        </w:rPr>
      </w:pPr>
    </w:p>
    <w:p w14:paraId="57214DC3" w14:textId="77777777" w:rsidR="009A7771"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4.3</w:t>
      </w:r>
      <w:r w:rsidRPr="006A2A27">
        <w:rPr>
          <w:rFonts w:ascii="Times New Roman" w:hAnsi="Times New Roman" w:cs="Times New Roman"/>
          <w:b/>
          <w:bCs/>
          <w:sz w:val="24"/>
          <w:szCs w:val="24"/>
        </w:rPr>
        <w:tab/>
      </w:r>
      <w:r w:rsidR="009C4953" w:rsidRPr="006A2A27">
        <w:rPr>
          <w:rFonts w:ascii="Times New Roman" w:hAnsi="Times New Roman" w:cs="Times New Roman"/>
          <w:b/>
          <w:bCs/>
          <w:sz w:val="24"/>
          <w:szCs w:val="24"/>
          <w:u w:val="single"/>
        </w:rPr>
        <w:t xml:space="preserve">Data </w:t>
      </w:r>
      <w:r w:rsidR="00DD25F7" w:rsidRPr="006A2A27">
        <w:rPr>
          <w:rFonts w:ascii="Times New Roman" w:hAnsi="Times New Roman" w:cs="Times New Roman"/>
          <w:b/>
          <w:bCs/>
          <w:sz w:val="24"/>
          <w:szCs w:val="24"/>
          <w:u w:val="single"/>
        </w:rPr>
        <w:t>cleaning</w:t>
      </w:r>
      <w:r w:rsidR="009C4953" w:rsidRPr="006A2A27">
        <w:rPr>
          <w:rFonts w:ascii="Times New Roman" w:hAnsi="Times New Roman" w:cs="Times New Roman"/>
          <w:b/>
          <w:bCs/>
          <w:sz w:val="24"/>
          <w:szCs w:val="24"/>
          <w:u w:val="single"/>
        </w:rPr>
        <w:t xml:space="preserve"> &amp;</w:t>
      </w:r>
      <w:r w:rsidR="00DD25F7" w:rsidRPr="006A2A27">
        <w:rPr>
          <w:rFonts w:ascii="Times New Roman" w:hAnsi="Times New Roman" w:cs="Times New Roman"/>
          <w:b/>
          <w:bCs/>
          <w:sz w:val="24"/>
          <w:szCs w:val="24"/>
          <w:u w:val="single"/>
        </w:rPr>
        <w:t xml:space="preserve"> Imputation methods</w:t>
      </w:r>
      <w:r w:rsidR="00EB0058" w:rsidRPr="006A2A27">
        <w:rPr>
          <w:rFonts w:ascii="Times New Roman" w:hAnsi="Times New Roman" w:cs="Times New Roman"/>
          <w:b/>
          <w:bCs/>
          <w:sz w:val="24"/>
          <w:szCs w:val="24"/>
          <w:u w:val="single"/>
        </w:rPr>
        <w:t>.</w:t>
      </w:r>
    </w:p>
    <w:p w14:paraId="638DC4BC" w14:textId="461CBA3B" w:rsidR="00DD25F7" w:rsidRPr="006A2A27" w:rsidRDefault="00DD25F7" w:rsidP="006A2A27">
      <w:pPr>
        <w:spacing w:line="240" w:lineRule="auto"/>
        <w:rPr>
          <w:rFonts w:ascii="Times New Roman" w:hAnsi="Times New Roman" w:cs="Times New Roman"/>
          <w:b/>
          <w:bCs/>
          <w:sz w:val="24"/>
          <w:szCs w:val="24"/>
          <w:u w:val="single"/>
        </w:rPr>
      </w:pPr>
      <w:r w:rsidRPr="006A2A27">
        <w:rPr>
          <w:rFonts w:ascii="Times New Roman" w:eastAsia="Times New Roman" w:hAnsi="Times New Roman" w:cs="Times New Roman"/>
          <w:sz w:val="24"/>
          <w:szCs w:val="24"/>
        </w:rPr>
        <w:t>To ensure data quality and reliability:</w:t>
      </w:r>
    </w:p>
    <w:p w14:paraId="50C13FAE" w14:textId="77777777" w:rsidR="00DD25F7" w:rsidRPr="006A2A27" w:rsidRDefault="00DD25F7" w:rsidP="006A2A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b/>
          <w:bCs/>
          <w:sz w:val="24"/>
          <w:szCs w:val="24"/>
        </w:rPr>
        <w:t>Missing values</w:t>
      </w:r>
      <w:r w:rsidRPr="006A2A27">
        <w:rPr>
          <w:rFonts w:ascii="Times New Roman" w:eastAsia="Times New Roman" w:hAnsi="Times New Roman" w:cs="Times New Roman"/>
          <w:sz w:val="24"/>
          <w:szCs w:val="24"/>
        </w:rPr>
        <w:t xml:space="preserve"> in non-critical fields (such as late_delivery_risk) were imputed using </w:t>
      </w:r>
      <w:r w:rsidRPr="006A2A27">
        <w:rPr>
          <w:rFonts w:ascii="Times New Roman" w:eastAsia="Times New Roman" w:hAnsi="Times New Roman" w:cs="Times New Roman"/>
          <w:b/>
          <w:bCs/>
          <w:sz w:val="24"/>
          <w:szCs w:val="24"/>
        </w:rPr>
        <w:t>median substitution</w:t>
      </w:r>
      <w:r w:rsidRPr="006A2A27">
        <w:rPr>
          <w:rFonts w:ascii="Times New Roman" w:eastAsia="Times New Roman" w:hAnsi="Times New Roman" w:cs="Times New Roman"/>
          <w:sz w:val="24"/>
          <w:szCs w:val="24"/>
        </w:rPr>
        <w:t xml:space="preserve"> based on historical averages.</w:t>
      </w:r>
    </w:p>
    <w:p w14:paraId="20B4D8D2" w14:textId="77777777" w:rsidR="00DD25F7" w:rsidRPr="006A2A27" w:rsidRDefault="00DD25F7" w:rsidP="006A2A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 xml:space="preserve">Records with </w:t>
      </w:r>
      <w:r w:rsidRPr="006A2A27">
        <w:rPr>
          <w:rFonts w:ascii="Times New Roman" w:eastAsia="Times New Roman" w:hAnsi="Times New Roman" w:cs="Times New Roman"/>
          <w:b/>
          <w:bCs/>
          <w:sz w:val="24"/>
          <w:szCs w:val="24"/>
        </w:rPr>
        <w:t>more than 30% missing data</w:t>
      </w:r>
      <w:r w:rsidRPr="006A2A27">
        <w:rPr>
          <w:rFonts w:ascii="Times New Roman" w:eastAsia="Times New Roman" w:hAnsi="Times New Roman" w:cs="Times New Roman"/>
          <w:sz w:val="24"/>
          <w:szCs w:val="24"/>
        </w:rPr>
        <w:t xml:space="preserve"> in key fields (such as shipping duration, order profit) were </w:t>
      </w:r>
      <w:r w:rsidRPr="006A2A27">
        <w:rPr>
          <w:rFonts w:ascii="Times New Roman" w:eastAsia="Times New Roman" w:hAnsi="Times New Roman" w:cs="Times New Roman"/>
          <w:b/>
          <w:bCs/>
          <w:sz w:val="24"/>
          <w:szCs w:val="24"/>
        </w:rPr>
        <w:t>omitted</w:t>
      </w:r>
      <w:r w:rsidRPr="006A2A27">
        <w:rPr>
          <w:rFonts w:ascii="Times New Roman" w:eastAsia="Times New Roman" w:hAnsi="Times New Roman" w:cs="Times New Roman"/>
          <w:sz w:val="24"/>
          <w:szCs w:val="24"/>
        </w:rPr>
        <w:t>.</w:t>
      </w:r>
    </w:p>
    <w:p w14:paraId="54EEA543" w14:textId="77777777" w:rsidR="00DD25F7" w:rsidRPr="006A2A27" w:rsidRDefault="00DD25F7" w:rsidP="006A2A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b/>
          <w:bCs/>
          <w:sz w:val="24"/>
          <w:szCs w:val="24"/>
        </w:rPr>
        <w:t>Date formats</w:t>
      </w:r>
      <w:r w:rsidRPr="006A2A27">
        <w:rPr>
          <w:rFonts w:ascii="Times New Roman" w:eastAsia="Times New Roman" w:hAnsi="Times New Roman" w:cs="Times New Roman"/>
          <w:sz w:val="24"/>
          <w:szCs w:val="24"/>
        </w:rPr>
        <w:t xml:space="preserve"> were standardized to </w:t>
      </w:r>
      <w:r w:rsidRPr="006A2A27">
        <w:rPr>
          <w:rFonts w:ascii="Times New Roman" w:eastAsia="Times New Roman" w:hAnsi="Times New Roman" w:cs="Times New Roman"/>
          <w:b/>
          <w:bCs/>
          <w:sz w:val="24"/>
          <w:szCs w:val="24"/>
        </w:rPr>
        <w:t>YYYY-MM-DD</w:t>
      </w:r>
      <w:r w:rsidRPr="006A2A27">
        <w:rPr>
          <w:rFonts w:ascii="Times New Roman" w:eastAsia="Times New Roman" w:hAnsi="Times New Roman" w:cs="Times New Roman"/>
          <w:sz w:val="24"/>
          <w:szCs w:val="24"/>
        </w:rPr>
        <w:t xml:space="preserve"> to enable accurate trend analysis.</w:t>
      </w:r>
    </w:p>
    <w:p w14:paraId="6246E549" w14:textId="77777777" w:rsidR="00DD25F7" w:rsidRPr="006A2A27" w:rsidRDefault="00DD25F7" w:rsidP="006A2A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b/>
          <w:bCs/>
          <w:sz w:val="24"/>
          <w:szCs w:val="24"/>
        </w:rPr>
        <w:t>Currency values</w:t>
      </w:r>
      <w:r w:rsidRPr="006A2A27">
        <w:rPr>
          <w:rFonts w:ascii="Times New Roman" w:eastAsia="Times New Roman" w:hAnsi="Times New Roman" w:cs="Times New Roman"/>
          <w:sz w:val="24"/>
          <w:szCs w:val="24"/>
        </w:rPr>
        <w:t xml:space="preserve"> were normalized to USD where necessary.</w:t>
      </w:r>
    </w:p>
    <w:p w14:paraId="18769888" w14:textId="07EE8065" w:rsidR="00DD25F7" w:rsidRPr="006A2A27" w:rsidRDefault="00D53814" w:rsidP="006A2A27">
      <w:pPr>
        <w:spacing w:before="100" w:beforeAutospacing="1" w:after="100" w:afterAutospacing="1" w:line="240" w:lineRule="auto"/>
        <w:rPr>
          <w:rFonts w:ascii="Times New Roman" w:eastAsia="Times New Roman" w:hAnsi="Times New Roman" w:cs="Times New Roman"/>
          <w:b/>
          <w:bCs/>
          <w:sz w:val="24"/>
          <w:szCs w:val="24"/>
          <w:u w:val="single"/>
        </w:rPr>
      </w:pPr>
      <w:r w:rsidRPr="006A2A27">
        <w:rPr>
          <w:rFonts w:ascii="Times New Roman" w:eastAsia="Times New Roman" w:hAnsi="Times New Roman" w:cs="Times New Roman"/>
          <w:b/>
          <w:bCs/>
          <w:sz w:val="24"/>
          <w:szCs w:val="24"/>
        </w:rPr>
        <w:t>4.4</w:t>
      </w:r>
      <w:r w:rsidRPr="006A2A27">
        <w:rPr>
          <w:rFonts w:ascii="Times New Roman" w:eastAsia="Times New Roman" w:hAnsi="Times New Roman" w:cs="Times New Roman"/>
          <w:b/>
          <w:bCs/>
          <w:sz w:val="24"/>
          <w:szCs w:val="24"/>
        </w:rPr>
        <w:tab/>
      </w:r>
      <w:r w:rsidR="00DD25F7" w:rsidRPr="006A2A27">
        <w:rPr>
          <w:rFonts w:ascii="Times New Roman" w:eastAsia="Times New Roman" w:hAnsi="Times New Roman" w:cs="Times New Roman"/>
          <w:b/>
          <w:bCs/>
          <w:sz w:val="24"/>
          <w:szCs w:val="24"/>
          <w:u w:val="single"/>
        </w:rPr>
        <w:t>Adequacy Checks.</w:t>
      </w:r>
    </w:p>
    <w:p w14:paraId="0C1B471D" w14:textId="77777777" w:rsidR="00DD25F7" w:rsidRPr="006A2A27" w:rsidRDefault="00DD25F7" w:rsidP="006A2A2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We filtered the dataset to 30,000 rows focused on California customers, well above the 10,000-row minimum for statistical significance.</w:t>
      </w:r>
    </w:p>
    <w:p w14:paraId="0D83E5ED" w14:textId="77777777" w:rsidR="00DD25F7" w:rsidRPr="006A2A27" w:rsidRDefault="00DD25F7" w:rsidP="006A2A2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Cross-validation was performed by comparing key metrics (order fulfillment rates, delays) with published data from Apple SEC filings and Freightos reports.</w:t>
      </w:r>
    </w:p>
    <w:p w14:paraId="18186607" w14:textId="77777777" w:rsidR="00DD25F7" w:rsidRPr="006A2A27" w:rsidRDefault="00DD25F7" w:rsidP="006A2A2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Outlier detection was conducted using Z-score analysis, ensuring extreme cases (such as unrealistic shipping durations) were reviewed and removed.</w:t>
      </w:r>
    </w:p>
    <w:p w14:paraId="5BCBF990" w14:textId="21A9664C" w:rsidR="00620754" w:rsidRPr="006A2A27" w:rsidRDefault="00DD25F7" w:rsidP="006A2A2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Data consistency was checked for duplicates and irregularities, ensuring one record per order item.</w:t>
      </w:r>
    </w:p>
    <w:p w14:paraId="12E85F85" w14:textId="77777777" w:rsidR="00DD25F7" w:rsidRPr="006A2A27" w:rsidRDefault="00DD25F7" w:rsidP="006A2A27">
      <w:pPr>
        <w:pStyle w:val="ListParagraph"/>
        <w:spacing w:before="100" w:beforeAutospacing="1" w:after="100" w:afterAutospacing="1" w:line="240" w:lineRule="auto"/>
        <w:rPr>
          <w:rFonts w:ascii="Times New Roman" w:eastAsia="Times New Roman" w:hAnsi="Times New Roman" w:cs="Times New Roman"/>
          <w:sz w:val="24"/>
          <w:szCs w:val="24"/>
        </w:rPr>
      </w:pPr>
    </w:p>
    <w:p w14:paraId="3E2A1448" w14:textId="6FC1D7AC" w:rsidR="00120BA0" w:rsidRPr="006A2A27" w:rsidRDefault="00407F52" w:rsidP="006A2A27">
      <w:pPr>
        <w:pStyle w:val="ListParagraph"/>
        <w:numPr>
          <w:ilvl w:val="0"/>
          <w:numId w:val="44"/>
        </w:numPr>
        <w:spacing w:line="240" w:lineRule="auto"/>
        <w:rPr>
          <w:rFonts w:ascii="Times New Roman" w:hAnsi="Times New Roman" w:cs="Times New Roman"/>
          <w:b/>
          <w:bCs/>
          <w:sz w:val="24"/>
          <w:szCs w:val="24"/>
          <w:u w:val="single"/>
        </w:rPr>
      </w:pPr>
      <w:r w:rsidRPr="00407F52">
        <w:rPr>
          <w:rFonts w:ascii="Times New Roman" w:hAnsi="Times New Roman" w:cs="Times New Roman"/>
          <w:b/>
          <w:bCs/>
          <w:sz w:val="24"/>
          <w:szCs w:val="24"/>
        </w:rPr>
        <w:t xml:space="preserve">      </w:t>
      </w:r>
      <w:r w:rsidR="00D20EFD" w:rsidRPr="006A2A27">
        <w:rPr>
          <w:rFonts w:ascii="Times New Roman" w:hAnsi="Times New Roman" w:cs="Times New Roman"/>
          <w:b/>
          <w:bCs/>
          <w:sz w:val="24"/>
          <w:szCs w:val="24"/>
          <w:u w:val="single"/>
        </w:rPr>
        <w:t>Database Design &amp; Normalization</w:t>
      </w:r>
      <w:r w:rsidR="00EB0058" w:rsidRPr="006A2A27">
        <w:rPr>
          <w:rFonts w:ascii="Times New Roman" w:hAnsi="Times New Roman" w:cs="Times New Roman"/>
          <w:b/>
          <w:bCs/>
          <w:sz w:val="24"/>
          <w:szCs w:val="24"/>
          <w:u w:val="single"/>
        </w:rPr>
        <w:t>.</w:t>
      </w:r>
    </w:p>
    <w:p w14:paraId="6CD141D9" w14:textId="7D4ED618" w:rsidR="00D20EFD"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5.1</w:t>
      </w:r>
      <w:r w:rsidRPr="006A2A27">
        <w:rPr>
          <w:rFonts w:ascii="Times New Roman" w:hAnsi="Times New Roman" w:cs="Times New Roman"/>
          <w:b/>
          <w:bCs/>
          <w:sz w:val="24"/>
          <w:szCs w:val="24"/>
        </w:rPr>
        <w:tab/>
      </w:r>
      <w:r w:rsidR="00D20EFD" w:rsidRPr="006A2A27">
        <w:rPr>
          <w:rFonts w:ascii="Times New Roman" w:hAnsi="Times New Roman" w:cs="Times New Roman"/>
          <w:b/>
          <w:bCs/>
          <w:sz w:val="24"/>
          <w:szCs w:val="24"/>
          <w:u w:val="single"/>
        </w:rPr>
        <w:t>Apple’s Supply Chain</w:t>
      </w:r>
      <w:r w:rsidR="00BE54FD" w:rsidRPr="006A2A27">
        <w:rPr>
          <w:rFonts w:ascii="Times New Roman" w:hAnsi="Times New Roman" w:cs="Times New Roman"/>
          <w:b/>
          <w:bCs/>
          <w:sz w:val="24"/>
          <w:szCs w:val="24"/>
          <w:u w:val="single"/>
        </w:rPr>
        <w:t>:</w:t>
      </w:r>
      <w:r w:rsidR="00D20EFD" w:rsidRPr="006A2A27">
        <w:rPr>
          <w:rFonts w:ascii="Times New Roman" w:hAnsi="Times New Roman" w:cs="Times New Roman"/>
          <w:b/>
          <w:bCs/>
          <w:sz w:val="24"/>
          <w:szCs w:val="24"/>
          <w:u w:val="single"/>
        </w:rPr>
        <w:t xml:space="preserve"> Entity-Relationship Diagram (ERD) &amp; Data Structure</w:t>
      </w:r>
      <w:r w:rsidR="00EB0058" w:rsidRPr="006A2A27">
        <w:rPr>
          <w:rFonts w:ascii="Times New Roman" w:hAnsi="Times New Roman" w:cs="Times New Roman"/>
          <w:b/>
          <w:bCs/>
          <w:sz w:val="24"/>
          <w:szCs w:val="24"/>
          <w:u w:val="single"/>
        </w:rPr>
        <w:t>.</w:t>
      </w:r>
    </w:p>
    <w:p w14:paraId="625A27C5" w14:textId="2AEB5C9A" w:rsidR="00D20EFD" w:rsidRPr="006A2A27" w:rsidRDefault="00D20EFD" w:rsidP="006A2A27">
      <w:pPr>
        <w:spacing w:line="240" w:lineRule="auto"/>
        <w:ind w:firstLine="720"/>
        <w:rPr>
          <w:rFonts w:ascii="Times New Roman" w:hAnsi="Times New Roman" w:cs="Times New Roman"/>
          <w:sz w:val="24"/>
          <w:szCs w:val="24"/>
        </w:rPr>
      </w:pPr>
      <w:r w:rsidRPr="006A2A27">
        <w:rPr>
          <w:rFonts w:ascii="Times New Roman" w:hAnsi="Times New Roman" w:cs="Times New Roman"/>
          <w:sz w:val="24"/>
          <w:szCs w:val="24"/>
        </w:rPr>
        <w:t>Apple’s supply chain data in California is structured, focusing on inventory flow, order fulfillment, and logistics management. By defining key entities, Customers, Orders, Products, Warehouses, and Shipments; the ERD optimizes data integrity, reduces redundancy, and enhances query efficiency.</w:t>
      </w:r>
    </w:p>
    <w:p w14:paraId="2AE3C80E" w14:textId="30E5DAC1" w:rsidR="00D20EFD" w:rsidRPr="006A2A27" w:rsidRDefault="00D20EF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Through normalization (1NF, 2NF, and 3NF), the database ensures accurate tracking of inventory, shipment delays, and supply chain disruptions, supporting AI-driven forecasting and operational efficiency.</w:t>
      </w:r>
      <w:r w:rsidR="009F10A0" w:rsidRPr="006A2A27">
        <w:rPr>
          <w:rFonts w:ascii="Times New Roman" w:hAnsi="Times New Roman" w:cs="Times New Roman"/>
          <w:sz w:val="24"/>
          <w:szCs w:val="24"/>
        </w:rPr>
        <w:t>[4]</w:t>
      </w:r>
    </w:p>
    <w:p w14:paraId="2FEBF25D" w14:textId="77777777" w:rsidR="00D20EFD" w:rsidRPr="006A2A27" w:rsidRDefault="00D20EFD" w:rsidP="006A2A27">
      <w:pPr>
        <w:spacing w:line="240" w:lineRule="auto"/>
        <w:rPr>
          <w:rFonts w:ascii="Times New Roman" w:hAnsi="Times New Roman" w:cs="Times New Roman"/>
          <w:sz w:val="24"/>
          <w:szCs w:val="24"/>
        </w:rPr>
      </w:pPr>
    </w:p>
    <w:p w14:paraId="4BBDE886" w14:textId="77777777" w:rsidR="00D20EFD" w:rsidRPr="006A2A27" w:rsidRDefault="00D20EFD" w:rsidP="006A2A27">
      <w:pPr>
        <w:spacing w:line="240" w:lineRule="auto"/>
        <w:rPr>
          <w:rFonts w:ascii="Times New Roman" w:hAnsi="Times New Roman" w:cs="Times New Roman"/>
          <w:sz w:val="24"/>
          <w:szCs w:val="24"/>
        </w:rPr>
      </w:pPr>
    </w:p>
    <w:p w14:paraId="422169BC" w14:textId="11FE4B52" w:rsidR="001140E5" w:rsidRPr="006A2A27" w:rsidRDefault="001140E5"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drawing>
          <wp:inline distT="0" distB="0" distL="0" distR="0" wp14:anchorId="77A9A4BA" wp14:editId="1AFF5828">
            <wp:extent cx="5943600" cy="3568065"/>
            <wp:effectExtent l="0" t="0" r="0" b="0"/>
            <wp:docPr id="451135318"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35318" name="Picture 2" descr="A diagram of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p>
    <w:p w14:paraId="485DC7BB" w14:textId="7B7ABD00" w:rsidR="00184D9E"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5.2</w:t>
      </w:r>
      <w:r w:rsidRPr="006A2A27">
        <w:rPr>
          <w:rFonts w:ascii="Times New Roman" w:hAnsi="Times New Roman" w:cs="Times New Roman"/>
          <w:b/>
          <w:bCs/>
          <w:sz w:val="24"/>
          <w:szCs w:val="24"/>
        </w:rPr>
        <w:tab/>
      </w:r>
      <w:r w:rsidR="00184D9E" w:rsidRPr="006A2A27">
        <w:rPr>
          <w:rFonts w:ascii="Times New Roman" w:hAnsi="Times New Roman" w:cs="Times New Roman"/>
          <w:b/>
          <w:bCs/>
          <w:sz w:val="24"/>
          <w:szCs w:val="24"/>
          <w:u w:val="single"/>
        </w:rPr>
        <w:t>Database Normalization (1NF, 2NF, 3NF) for Optimized Data Integrity</w:t>
      </w:r>
      <w:r w:rsidR="00EB0058" w:rsidRPr="006A2A27">
        <w:rPr>
          <w:rFonts w:ascii="Times New Roman" w:hAnsi="Times New Roman" w:cs="Times New Roman"/>
          <w:b/>
          <w:bCs/>
          <w:sz w:val="24"/>
          <w:szCs w:val="24"/>
          <w:u w:val="single"/>
        </w:rPr>
        <w:t>.</w:t>
      </w:r>
    </w:p>
    <w:p w14:paraId="2EB965CE" w14:textId="13056472" w:rsidR="00D20EFD" w:rsidRPr="006A2A27" w:rsidRDefault="00184D9E"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•1NF (First Normal Form): Removed repeating groups by ensuring each field contains atomic values. Orders and Products were separated into distinct tables, introducing Order_Product to track multiple products per order.</w:t>
      </w:r>
    </w:p>
    <w:p w14:paraId="6E30A037" w14:textId="3BF0A9FD" w:rsidR="001140E5" w:rsidRPr="006A2A27" w:rsidRDefault="001140E5"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drawing>
          <wp:inline distT="0" distB="0" distL="0" distR="0" wp14:anchorId="2F7D1F90" wp14:editId="58A3B263">
            <wp:extent cx="5943600" cy="2973705"/>
            <wp:effectExtent l="0" t="0" r="0" b="0"/>
            <wp:docPr id="178570059" name="Picture 4"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0059" name="Picture 4" descr="A diagram of a computer syste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7E8291BA" w14:textId="36BDC3AC" w:rsidR="00184D9E" w:rsidRPr="006A2A27" w:rsidRDefault="00184D9E" w:rsidP="006A2A27">
      <w:pPr>
        <w:spacing w:line="240" w:lineRule="auto"/>
        <w:rPr>
          <w:rFonts w:ascii="Times New Roman" w:hAnsi="Times New Roman" w:cs="Times New Roman"/>
          <w:sz w:val="24"/>
          <w:szCs w:val="24"/>
        </w:rPr>
      </w:pPr>
    </w:p>
    <w:p w14:paraId="0CA8681F" w14:textId="77777777" w:rsidR="00184D9E" w:rsidRPr="006A2A27" w:rsidRDefault="00184D9E" w:rsidP="006A2A27">
      <w:pPr>
        <w:spacing w:line="240" w:lineRule="auto"/>
        <w:rPr>
          <w:rFonts w:ascii="Times New Roman" w:hAnsi="Times New Roman" w:cs="Times New Roman"/>
          <w:sz w:val="24"/>
          <w:szCs w:val="24"/>
        </w:rPr>
      </w:pPr>
    </w:p>
    <w:p w14:paraId="7F98050B" w14:textId="77777777" w:rsidR="00E3445A" w:rsidRPr="006A2A27" w:rsidRDefault="00184D9E"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•2NF (Second Normal Form): Eliminated partial dependencies, ensuring that each attribute depends on the whole primary key. Product details were moved out of Orders, and Order Product was used to store</w:t>
      </w:r>
      <w:r w:rsidR="00E3445A" w:rsidRPr="006A2A27">
        <w:rPr>
          <w:rFonts w:ascii="Times New Roman" w:hAnsi="Times New Roman" w:cs="Times New Roman"/>
          <w:sz w:val="24"/>
          <w:szCs w:val="24"/>
        </w:rPr>
        <w:t xml:space="preserve"> </w:t>
      </w:r>
      <w:r w:rsidRPr="006A2A27">
        <w:rPr>
          <w:rFonts w:ascii="Times New Roman" w:hAnsi="Times New Roman" w:cs="Times New Roman"/>
          <w:sz w:val="24"/>
          <w:szCs w:val="24"/>
        </w:rPr>
        <w:t>quantity and price per unit.</w:t>
      </w:r>
    </w:p>
    <w:p w14:paraId="73FF0D74" w14:textId="3B5EB9F9" w:rsidR="001140E5" w:rsidRPr="006A2A27" w:rsidRDefault="001140E5"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drawing>
          <wp:inline distT="0" distB="0" distL="0" distR="0" wp14:anchorId="2B263654" wp14:editId="7556F417">
            <wp:extent cx="5943600" cy="2548255"/>
            <wp:effectExtent l="0" t="0" r="0" b="4445"/>
            <wp:docPr id="1594513007"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13007" name="Picture 6" descr="A diagram of a compan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48255"/>
                    </a:xfrm>
                    <a:prstGeom prst="rect">
                      <a:avLst/>
                    </a:prstGeom>
                    <a:noFill/>
                    <a:ln>
                      <a:noFill/>
                    </a:ln>
                  </pic:spPr>
                </pic:pic>
              </a:graphicData>
            </a:graphic>
          </wp:inline>
        </w:drawing>
      </w:r>
    </w:p>
    <w:p w14:paraId="77D60571" w14:textId="667C701C" w:rsidR="00184D9E" w:rsidRPr="006A2A27" w:rsidRDefault="00184D9E" w:rsidP="006A2A27">
      <w:pPr>
        <w:spacing w:line="240" w:lineRule="auto"/>
        <w:rPr>
          <w:rFonts w:ascii="Times New Roman" w:hAnsi="Times New Roman" w:cs="Times New Roman"/>
          <w:sz w:val="24"/>
          <w:szCs w:val="24"/>
        </w:rPr>
      </w:pPr>
    </w:p>
    <w:p w14:paraId="689BC472" w14:textId="77777777" w:rsidR="00184D9E" w:rsidRPr="006A2A27" w:rsidRDefault="00184D9E"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•3NF (Third Normal Form): Removed transitive dependencies by ensuring each attribute depends only on the primary key. Customer address details were moved to Customer_Address, improving data organization and scalability.</w:t>
      </w:r>
    </w:p>
    <w:p w14:paraId="2D2CF51D" w14:textId="06067900" w:rsidR="00BE54FD" w:rsidRPr="006A2A27" w:rsidRDefault="00184D9E" w:rsidP="006A2A27">
      <w:pPr>
        <w:spacing w:line="240" w:lineRule="auto"/>
        <w:rPr>
          <w:rFonts w:ascii="Times New Roman" w:hAnsi="Times New Roman" w:cs="Times New Roman"/>
          <w:sz w:val="24"/>
          <w:szCs w:val="24"/>
        </w:rPr>
      </w:pPr>
      <w:r w:rsidRPr="006A2A27">
        <w:rPr>
          <w:rFonts w:ascii="Times New Roman" w:hAnsi="Times New Roman" w:cs="Times New Roman"/>
          <w:noProof/>
          <w:color w:val="000000"/>
          <w:sz w:val="24"/>
          <w:szCs w:val="24"/>
          <w:bdr w:val="none" w:sz="0" w:space="0" w:color="auto" w:frame="1"/>
        </w:rPr>
        <w:drawing>
          <wp:inline distT="0" distB="0" distL="0" distR="0" wp14:anchorId="3866181C" wp14:editId="0F19665A">
            <wp:extent cx="6769100" cy="3695700"/>
            <wp:effectExtent l="0" t="0" r="0" b="0"/>
            <wp:docPr id="217394857" name="Picture 4"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94857" name="Picture 4" descr="A diagram of a computer flowchar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69100" cy="3695700"/>
                    </a:xfrm>
                    <a:prstGeom prst="rect">
                      <a:avLst/>
                    </a:prstGeom>
                    <a:noFill/>
                    <a:ln>
                      <a:noFill/>
                    </a:ln>
                  </pic:spPr>
                </pic:pic>
              </a:graphicData>
            </a:graphic>
          </wp:inline>
        </w:drawing>
      </w:r>
    </w:p>
    <w:p w14:paraId="10D45D71" w14:textId="5A0FACC0" w:rsidR="00184D9E"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lastRenderedPageBreak/>
        <w:t>5.3</w:t>
      </w:r>
      <w:r w:rsidRPr="006A2A27">
        <w:rPr>
          <w:rFonts w:ascii="Times New Roman" w:hAnsi="Times New Roman" w:cs="Times New Roman"/>
          <w:b/>
          <w:bCs/>
          <w:sz w:val="24"/>
          <w:szCs w:val="24"/>
        </w:rPr>
        <w:tab/>
      </w:r>
      <w:r w:rsidR="00184D9E" w:rsidRPr="006A2A27">
        <w:rPr>
          <w:rFonts w:ascii="Times New Roman" w:hAnsi="Times New Roman" w:cs="Times New Roman"/>
          <w:b/>
          <w:bCs/>
          <w:sz w:val="24"/>
          <w:szCs w:val="24"/>
          <w:u w:val="single"/>
        </w:rPr>
        <w:t>Challenges in ERD Development &amp; Relationship Design</w:t>
      </w:r>
      <w:r w:rsidR="00EB0058" w:rsidRPr="006A2A27">
        <w:rPr>
          <w:rFonts w:ascii="Times New Roman" w:hAnsi="Times New Roman" w:cs="Times New Roman"/>
          <w:b/>
          <w:bCs/>
          <w:sz w:val="24"/>
          <w:szCs w:val="24"/>
          <w:u w:val="single"/>
        </w:rPr>
        <w:t>.</w:t>
      </w:r>
    </w:p>
    <w:p w14:paraId="450620C1" w14:textId="38B39032"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In the development of the Entity-Relationship Diagram (ERD) for Apple’s California-based supply chain operations, several design decisions were necessary to ensure data accuracy, integrity, and scalability.</w:t>
      </w:r>
    </w:p>
    <w:p w14:paraId="43D195E6" w14:textId="070F4265"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First, the relationship between Orders and Products was structured as a many-to-many (</w:t>
      </w:r>
      <w:r w:rsidR="006A2A27" w:rsidRPr="006A2A27">
        <w:rPr>
          <w:rFonts w:ascii="Times New Roman" w:hAnsi="Times New Roman" w:cs="Times New Roman"/>
          <w:sz w:val="24"/>
          <w:szCs w:val="24"/>
        </w:rPr>
        <w:t>M: N</w:t>
      </w:r>
      <w:r w:rsidRPr="006A2A27">
        <w:rPr>
          <w:rFonts w:ascii="Times New Roman" w:hAnsi="Times New Roman" w:cs="Times New Roman"/>
          <w:sz w:val="24"/>
          <w:szCs w:val="24"/>
        </w:rPr>
        <w:t>) relationship, requiring an intermediate table, Order_Product, to manage multiple products per order and track associated details such as quantity and price per unit. This junction table maintains data integrity and avoids redundancy.</w:t>
      </w:r>
    </w:p>
    <w:p w14:paraId="5A7077A3" w14:textId="77777777"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Second, the model accounts for the fact that a product can be supplied by more than one supplier, and similarly, a raw material can be sourced from multiple suppliers. To reflect this, a linking table Product_Supplier was introduced to manage the many-to-many relationship between Product and Supplier, supporting real-world flexibility in global sourcing.</w:t>
      </w:r>
    </w:p>
    <w:p w14:paraId="27AA9550" w14:textId="77777777" w:rsidR="00C45D6D" w:rsidRPr="006A2A27" w:rsidRDefault="00C45D6D" w:rsidP="006A2A27">
      <w:pPr>
        <w:spacing w:line="240" w:lineRule="auto"/>
        <w:rPr>
          <w:rFonts w:ascii="Times New Roman" w:hAnsi="Times New Roman" w:cs="Times New Roman"/>
          <w:sz w:val="24"/>
          <w:szCs w:val="24"/>
        </w:rPr>
      </w:pPr>
    </w:p>
    <w:p w14:paraId="562EE385" w14:textId="77777777"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The foreign key (FK) structure was revised to improve relational accuracy. For instance, ShipmentID was correctly placed as a foreign key in the Order table, replacing the incorrect use of OrderID as a foreign key in Shipment. This revision reflects the one-to-many (1:M) relationship where a single shipment may serve multiple orders.</w:t>
      </w:r>
    </w:p>
    <w:p w14:paraId="5FDB4DC4" w14:textId="77777777" w:rsidR="00C45D6D" w:rsidRPr="006A2A27" w:rsidRDefault="00C45D6D" w:rsidP="006A2A27">
      <w:pPr>
        <w:spacing w:line="240" w:lineRule="auto"/>
        <w:rPr>
          <w:rFonts w:ascii="Times New Roman" w:hAnsi="Times New Roman" w:cs="Times New Roman"/>
          <w:sz w:val="24"/>
          <w:szCs w:val="24"/>
        </w:rPr>
      </w:pPr>
    </w:p>
    <w:p w14:paraId="7B4339FB" w14:textId="77777777"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The renamed Labor Constraint entity captures limitations in logistics and warehousing labor, such as shortages or delays, and how these constraints can impact inventory flow and order fulfillment. This entity was included to better assess labor-related bottlenecks in supply chain performance.</w:t>
      </w:r>
    </w:p>
    <w:p w14:paraId="5D1453F5" w14:textId="77777777" w:rsidR="00C45D6D" w:rsidRPr="006A2A27" w:rsidRDefault="00C45D6D" w:rsidP="006A2A27">
      <w:pPr>
        <w:spacing w:line="240" w:lineRule="auto"/>
        <w:rPr>
          <w:rFonts w:ascii="Times New Roman" w:hAnsi="Times New Roman" w:cs="Times New Roman"/>
          <w:sz w:val="24"/>
          <w:szCs w:val="24"/>
        </w:rPr>
      </w:pPr>
    </w:p>
    <w:p w14:paraId="6FE5CEEB" w14:textId="77777777"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All foreign keys were carefully assigned to maintain referential integrity across the database. Examples include:</w:t>
      </w:r>
    </w:p>
    <w:p w14:paraId="5E40034F" w14:textId="77777777" w:rsidR="00C45D6D" w:rsidRPr="006A2A27" w:rsidRDefault="00C45D6D" w:rsidP="006A2A27">
      <w:pPr>
        <w:spacing w:line="240" w:lineRule="auto"/>
        <w:rPr>
          <w:rFonts w:ascii="Times New Roman" w:hAnsi="Times New Roman" w:cs="Times New Roman"/>
          <w:sz w:val="24"/>
          <w:szCs w:val="24"/>
        </w:rPr>
      </w:pPr>
    </w:p>
    <w:p w14:paraId="58CBC3F1" w14:textId="77777777"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CustomerID as a foreign key in Order</w:t>
      </w:r>
    </w:p>
    <w:p w14:paraId="1C28D104" w14:textId="77777777" w:rsidR="00C45D6D" w:rsidRPr="006A2A27" w:rsidRDefault="00C45D6D" w:rsidP="006A2A27">
      <w:pPr>
        <w:spacing w:line="240" w:lineRule="auto"/>
        <w:rPr>
          <w:rFonts w:ascii="Times New Roman" w:hAnsi="Times New Roman" w:cs="Times New Roman"/>
          <w:sz w:val="24"/>
          <w:szCs w:val="24"/>
        </w:rPr>
      </w:pPr>
    </w:p>
    <w:p w14:paraId="64E73F79" w14:textId="77777777"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ProductID as a foreign key in Order_Product</w:t>
      </w:r>
    </w:p>
    <w:p w14:paraId="167AE791" w14:textId="77777777" w:rsidR="00C45D6D" w:rsidRPr="006A2A27" w:rsidRDefault="00C45D6D" w:rsidP="006A2A27">
      <w:pPr>
        <w:spacing w:line="240" w:lineRule="auto"/>
        <w:rPr>
          <w:rFonts w:ascii="Times New Roman" w:hAnsi="Times New Roman" w:cs="Times New Roman"/>
          <w:sz w:val="24"/>
          <w:szCs w:val="24"/>
        </w:rPr>
      </w:pPr>
    </w:p>
    <w:p w14:paraId="04125AA7" w14:textId="77777777"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SupplierID as a foreign key in Product_Supplier</w:t>
      </w:r>
    </w:p>
    <w:p w14:paraId="4F2C7C41" w14:textId="77777777" w:rsidR="00C45D6D" w:rsidRPr="006A2A27" w:rsidRDefault="00C45D6D" w:rsidP="006A2A27">
      <w:pPr>
        <w:spacing w:line="240" w:lineRule="auto"/>
        <w:rPr>
          <w:rFonts w:ascii="Times New Roman" w:hAnsi="Times New Roman" w:cs="Times New Roman"/>
          <w:sz w:val="24"/>
          <w:szCs w:val="24"/>
        </w:rPr>
      </w:pPr>
    </w:p>
    <w:p w14:paraId="78A79D4E" w14:textId="77777777" w:rsidR="00C45D6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WarehouseID as a foreign key in Shipment and Inventory</w:t>
      </w:r>
    </w:p>
    <w:p w14:paraId="514AB56B" w14:textId="77777777" w:rsidR="00C45D6D" w:rsidRPr="006A2A27" w:rsidRDefault="00C45D6D" w:rsidP="006A2A27">
      <w:pPr>
        <w:spacing w:line="240" w:lineRule="auto"/>
        <w:rPr>
          <w:rFonts w:ascii="Times New Roman" w:hAnsi="Times New Roman" w:cs="Times New Roman"/>
          <w:sz w:val="24"/>
          <w:szCs w:val="24"/>
        </w:rPr>
      </w:pPr>
    </w:p>
    <w:p w14:paraId="1E8AC94D" w14:textId="3A1E9BEB" w:rsidR="00BE54FD" w:rsidRPr="006A2A27" w:rsidRDefault="00C45D6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lastRenderedPageBreak/>
        <w:t>To improve performance and usability, the ERD was simplified by normalizing tables up to the third normal form (3NF), avoiding unnecessary data duplication, and ensuring efficient query structures. This structural refinement enhances the functionality of AI-driven forecasting and supports operational optimization across Apple’s supply chain.</w:t>
      </w:r>
    </w:p>
    <w:p w14:paraId="2A75FFB1" w14:textId="77777777" w:rsidR="00C45D6D" w:rsidRPr="006A2A27" w:rsidRDefault="00C45D6D" w:rsidP="006A2A27">
      <w:pPr>
        <w:spacing w:line="240" w:lineRule="auto"/>
        <w:rPr>
          <w:rFonts w:ascii="Times New Roman" w:hAnsi="Times New Roman" w:cs="Times New Roman"/>
          <w:sz w:val="24"/>
          <w:szCs w:val="24"/>
        </w:rPr>
      </w:pPr>
    </w:p>
    <w:p w14:paraId="0549D511" w14:textId="13BEB093" w:rsidR="00A61074" w:rsidRPr="006A2A27" w:rsidRDefault="00407F52" w:rsidP="006A2A27">
      <w:pPr>
        <w:pStyle w:val="ListParagraph"/>
        <w:numPr>
          <w:ilvl w:val="0"/>
          <w:numId w:val="44"/>
        </w:numPr>
        <w:spacing w:line="240" w:lineRule="auto"/>
        <w:rPr>
          <w:rFonts w:ascii="Times New Roman" w:hAnsi="Times New Roman" w:cs="Times New Roman"/>
          <w:sz w:val="24"/>
          <w:szCs w:val="24"/>
          <w:u w:val="single"/>
        </w:rPr>
      </w:pPr>
      <w:r w:rsidRPr="00407F52">
        <w:rPr>
          <w:rFonts w:ascii="Times New Roman" w:hAnsi="Times New Roman" w:cs="Times New Roman"/>
          <w:b/>
          <w:bCs/>
          <w:sz w:val="24"/>
          <w:szCs w:val="24"/>
        </w:rPr>
        <w:t xml:space="preserve">   </w:t>
      </w:r>
      <w:r w:rsidR="00BE54FD" w:rsidRPr="006A2A27">
        <w:rPr>
          <w:rFonts w:ascii="Times New Roman" w:hAnsi="Times New Roman" w:cs="Times New Roman"/>
          <w:b/>
          <w:bCs/>
          <w:sz w:val="24"/>
          <w:szCs w:val="24"/>
          <w:u w:val="single"/>
        </w:rPr>
        <w:t>Data Visualization &amp; AI Integration</w:t>
      </w:r>
      <w:r w:rsidR="00EB0058" w:rsidRPr="006A2A27">
        <w:rPr>
          <w:rFonts w:ascii="Times New Roman" w:hAnsi="Times New Roman" w:cs="Times New Roman"/>
          <w:b/>
          <w:bCs/>
          <w:sz w:val="24"/>
          <w:szCs w:val="24"/>
          <w:u w:val="single"/>
        </w:rPr>
        <w:t>.</w:t>
      </w:r>
    </w:p>
    <w:p w14:paraId="776A0860" w14:textId="646EC43C" w:rsidR="009C5AE4" w:rsidRPr="006A2A27" w:rsidRDefault="00DB00EF"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This section presents key data visualizations that highlight Apple’s supply chain challenges in California, including order volume fluctuations, inventory imbalances, and shipping delays. It also demonstrates how AI-driven analytics can improve demand forecasting, reduce inefficiencies, and support more accurate, data-informed supply chain decisions.</w:t>
      </w:r>
    </w:p>
    <w:p w14:paraId="5A3C437B" w14:textId="1CDB70C5" w:rsidR="00964597" w:rsidRPr="006A2A27" w:rsidRDefault="000B5835" w:rsidP="006A2A27">
      <w:pPr>
        <w:numPr>
          <w:ilvl w:val="0"/>
          <w:numId w:val="8"/>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Visualizing Apple’s Supply Chain Disruptions in California</w:t>
      </w:r>
      <w:r w:rsidR="00620754" w:rsidRPr="006A2A27">
        <w:rPr>
          <w:rFonts w:ascii="Times New Roman" w:hAnsi="Times New Roman" w:cs="Times New Roman"/>
          <w:b/>
          <w:bCs/>
          <w:sz w:val="24"/>
          <w:szCs w:val="24"/>
        </w:rPr>
        <w:t>.</w:t>
      </w:r>
    </w:p>
    <w:p w14:paraId="23DFC5E9" w14:textId="75626150" w:rsidR="00964597" w:rsidRPr="006A2A27" w:rsidRDefault="00964597" w:rsidP="006A2A27">
      <w:pPr>
        <w:spacing w:line="240" w:lineRule="auto"/>
        <w:ind w:left="360" w:firstLine="360"/>
        <w:rPr>
          <w:rFonts w:ascii="Times New Roman" w:hAnsi="Times New Roman" w:cs="Times New Roman"/>
          <w:sz w:val="24"/>
          <w:szCs w:val="24"/>
        </w:rPr>
      </w:pPr>
      <w:r w:rsidRPr="006A2A27">
        <w:rPr>
          <w:rFonts w:ascii="Times New Roman" w:hAnsi="Times New Roman" w:cs="Times New Roman"/>
          <w:sz w:val="24"/>
          <w:szCs w:val="24"/>
        </w:rPr>
        <w:t>Apple's orders in CA showed a general upward trend from 2015-2018, with high fluctuations due to seasonal demand and possible supply chain disruptions. AI-driven analytics can optimize inventory, forecast demand, and improve supply chain efficiency.</w:t>
      </w:r>
    </w:p>
    <w:p w14:paraId="543C2EE4" w14:textId="77777777" w:rsidR="00964597" w:rsidRPr="006A2A27" w:rsidRDefault="00964597" w:rsidP="006A2A27">
      <w:pPr>
        <w:spacing w:line="240" w:lineRule="auto"/>
        <w:ind w:left="720"/>
        <w:rPr>
          <w:rFonts w:ascii="Times New Roman" w:hAnsi="Times New Roman" w:cs="Times New Roman"/>
          <w:sz w:val="24"/>
          <w:szCs w:val="24"/>
        </w:rPr>
      </w:pPr>
    </w:p>
    <w:p w14:paraId="470F3AAB" w14:textId="69DFD1F4"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drawing>
          <wp:inline distT="0" distB="0" distL="0" distR="0" wp14:anchorId="3A6DB9C8" wp14:editId="3E0DC309">
            <wp:extent cx="5943600" cy="2857500"/>
            <wp:effectExtent l="0" t="0" r="0" b="0"/>
            <wp:docPr id="49552936" name="Picture 6" descr="A blue lin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936" name="Picture 6" descr="A blue line graph with black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2E4A88F7" w14:textId="77777777" w:rsidR="00A61074" w:rsidRPr="006A2A27" w:rsidRDefault="00A61074" w:rsidP="006A2A27">
      <w:pPr>
        <w:spacing w:line="240" w:lineRule="auto"/>
        <w:jc w:val="center"/>
        <w:rPr>
          <w:rFonts w:ascii="Times New Roman" w:hAnsi="Times New Roman" w:cs="Times New Roman"/>
          <w:b/>
          <w:bCs/>
          <w:i/>
          <w:iCs/>
          <w:sz w:val="24"/>
          <w:szCs w:val="24"/>
        </w:rPr>
      </w:pPr>
      <w:r w:rsidRPr="006A2A27">
        <w:rPr>
          <w:rFonts w:ascii="Times New Roman" w:hAnsi="Times New Roman" w:cs="Times New Roman"/>
          <w:b/>
          <w:bCs/>
          <w:i/>
          <w:iCs/>
          <w:sz w:val="24"/>
          <w:szCs w:val="24"/>
        </w:rPr>
        <w:t>Fluctuations in Order Volume</w:t>
      </w:r>
    </w:p>
    <w:p w14:paraId="7C753335" w14:textId="77777777" w:rsidR="00A61074" w:rsidRPr="006A2A27" w:rsidRDefault="00A61074" w:rsidP="006A2A27">
      <w:pPr>
        <w:numPr>
          <w:ilvl w:val="0"/>
          <w:numId w:val="9"/>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chart shows high volatility, with frequent spikes and drops in order volume.</w:t>
      </w:r>
    </w:p>
    <w:p w14:paraId="373A8366" w14:textId="77777777" w:rsidR="00A61074" w:rsidRPr="006A2A27" w:rsidRDefault="00A61074" w:rsidP="006A2A27">
      <w:pPr>
        <w:numPr>
          <w:ilvl w:val="0"/>
          <w:numId w:val="9"/>
        </w:numPr>
        <w:spacing w:line="240" w:lineRule="auto"/>
        <w:rPr>
          <w:rFonts w:ascii="Times New Roman" w:hAnsi="Times New Roman" w:cs="Times New Roman"/>
          <w:sz w:val="24"/>
          <w:szCs w:val="24"/>
        </w:rPr>
      </w:pPr>
      <w:r w:rsidRPr="006A2A27">
        <w:rPr>
          <w:rFonts w:ascii="Times New Roman" w:hAnsi="Times New Roman" w:cs="Times New Roman"/>
          <w:sz w:val="24"/>
          <w:szCs w:val="24"/>
        </w:rPr>
        <w:t>This suggests seasonal demand shifts, promotions, or supply chain disruptions affecting order placement.</w:t>
      </w:r>
    </w:p>
    <w:p w14:paraId="5ACF9F5E" w14:textId="77777777"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Overall Upward Trend (Linear Trendline)</w:t>
      </w:r>
    </w:p>
    <w:p w14:paraId="6A21C5A4" w14:textId="77777777" w:rsidR="00A61074" w:rsidRPr="006A2A27" w:rsidRDefault="00A61074" w:rsidP="006A2A27">
      <w:pPr>
        <w:numPr>
          <w:ilvl w:val="0"/>
          <w:numId w:val="10"/>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linear trendline indicates a gradual increase in total orders over time.</w:t>
      </w:r>
    </w:p>
    <w:p w14:paraId="2CA82562" w14:textId="77777777" w:rsidR="00A61074" w:rsidRPr="006A2A27" w:rsidRDefault="00A61074" w:rsidP="006A2A27">
      <w:pPr>
        <w:numPr>
          <w:ilvl w:val="0"/>
          <w:numId w:val="10"/>
        </w:numPr>
        <w:spacing w:line="240" w:lineRule="auto"/>
        <w:rPr>
          <w:rFonts w:ascii="Times New Roman" w:hAnsi="Times New Roman" w:cs="Times New Roman"/>
          <w:sz w:val="24"/>
          <w:szCs w:val="24"/>
        </w:rPr>
      </w:pPr>
      <w:r w:rsidRPr="006A2A27">
        <w:rPr>
          <w:rFonts w:ascii="Times New Roman" w:hAnsi="Times New Roman" w:cs="Times New Roman"/>
          <w:sz w:val="24"/>
          <w:szCs w:val="24"/>
        </w:rPr>
        <w:t>This suggests that Apple's customer demand in CA increased between 2015 and 2018.</w:t>
      </w:r>
    </w:p>
    <w:p w14:paraId="49AEDD4B" w14:textId="77777777"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lastRenderedPageBreak/>
        <w:t>Short-Term Trends Captured by the Moving Average</w:t>
      </w:r>
    </w:p>
    <w:p w14:paraId="546C6508" w14:textId="77777777" w:rsidR="00A61074" w:rsidRPr="006A2A27" w:rsidRDefault="00A61074" w:rsidP="006A2A27">
      <w:pPr>
        <w:numPr>
          <w:ilvl w:val="0"/>
          <w:numId w:val="11"/>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2-period moving average smooths out extreme variations, showing a cyclical pattern in orders.</w:t>
      </w:r>
    </w:p>
    <w:p w14:paraId="3B2AF96A" w14:textId="5AF051E2" w:rsidR="00A61074" w:rsidRPr="006A2A27" w:rsidRDefault="00A61074" w:rsidP="006A2A27">
      <w:pPr>
        <w:numPr>
          <w:ilvl w:val="0"/>
          <w:numId w:val="11"/>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The peaks align with seasonal demand </w:t>
      </w:r>
      <w:r w:rsidR="00964597" w:rsidRPr="006A2A27">
        <w:rPr>
          <w:rFonts w:ascii="Times New Roman" w:hAnsi="Times New Roman" w:cs="Times New Roman"/>
          <w:sz w:val="24"/>
          <w:szCs w:val="24"/>
        </w:rPr>
        <w:t>surge</w:t>
      </w:r>
      <w:r w:rsidRPr="006A2A27">
        <w:rPr>
          <w:rFonts w:ascii="Times New Roman" w:hAnsi="Times New Roman" w:cs="Times New Roman"/>
          <w:sz w:val="24"/>
          <w:szCs w:val="24"/>
        </w:rPr>
        <w:t xml:space="preserve"> (e.g., new product launches, Black Friday sales, or holiday shopping periods).</w:t>
      </w:r>
      <w:r w:rsidRPr="006A2A27">
        <w:rPr>
          <w:rFonts w:ascii="Times New Roman" w:hAnsi="Times New Roman" w:cs="Times New Roman"/>
          <w:sz w:val="24"/>
          <w:szCs w:val="24"/>
        </w:rPr>
        <w:br/>
      </w:r>
    </w:p>
    <w:p w14:paraId="7AAF2102" w14:textId="3E55E5DC" w:rsidR="00A61074" w:rsidRPr="006A2A27" w:rsidRDefault="000B5835" w:rsidP="006A2A27">
      <w:pPr>
        <w:numPr>
          <w:ilvl w:val="0"/>
          <w:numId w:val="12"/>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Overstocking vs. Understocking Analysis: Inventory &amp; Demand-Supply Challenges</w:t>
      </w:r>
      <w:r w:rsidR="007B68D3" w:rsidRPr="006A2A27">
        <w:rPr>
          <w:rFonts w:ascii="Times New Roman" w:hAnsi="Times New Roman" w:cs="Times New Roman"/>
          <w:b/>
          <w:bCs/>
          <w:sz w:val="24"/>
          <w:szCs w:val="24"/>
        </w:rPr>
        <w:t>.</w:t>
      </w:r>
    </w:p>
    <w:p w14:paraId="018E8E08" w14:textId="531C5D96" w:rsidR="00964597" w:rsidRPr="006A2A27" w:rsidRDefault="00964597" w:rsidP="006A2A27">
      <w:pPr>
        <w:spacing w:line="240" w:lineRule="auto"/>
        <w:ind w:left="360" w:firstLine="360"/>
        <w:rPr>
          <w:rFonts w:ascii="Times New Roman" w:hAnsi="Times New Roman" w:cs="Times New Roman"/>
          <w:sz w:val="24"/>
          <w:szCs w:val="24"/>
        </w:rPr>
      </w:pPr>
      <w:r w:rsidRPr="006A2A27">
        <w:rPr>
          <w:rFonts w:ascii="Times New Roman" w:hAnsi="Times New Roman" w:cs="Times New Roman"/>
          <w:sz w:val="24"/>
          <w:szCs w:val="24"/>
        </w:rPr>
        <w:t>The chart reveals key inventory inefficiencies, including overstocking in some product categories, understocking in others, and the presence of low-demand items. By leveraging AI-driven demand forecasting, adjusting order quantities, and phasing out unprofitable products, Apple can optimize inventory management and improve profitability in the CA market.</w:t>
      </w:r>
    </w:p>
    <w:p w14:paraId="5E6F9D9B" w14:textId="77777777" w:rsidR="00964597" w:rsidRPr="006A2A27" w:rsidRDefault="00964597" w:rsidP="006A2A27">
      <w:pPr>
        <w:spacing w:line="240" w:lineRule="auto"/>
        <w:rPr>
          <w:rFonts w:ascii="Times New Roman" w:hAnsi="Times New Roman" w:cs="Times New Roman"/>
          <w:sz w:val="24"/>
          <w:szCs w:val="24"/>
        </w:rPr>
      </w:pPr>
    </w:p>
    <w:p w14:paraId="2B925133" w14:textId="38E77C80"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drawing>
          <wp:inline distT="0" distB="0" distL="0" distR="0" wp14:anchorId="1E7D11D6" wp14:editId="4E6973EE">
            <wp:extent cx="5943600" cy="2331720"/>
            <wp:effectExtent l="0" t="0" r="0" b="0"/>
            <wp:docPr id="296718521" name="Picture 5" descr="A graph of 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18521" name="Picture 5" descr="A graph of a graph with blue and orange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31720"/>
                    </a:xfrm>
                    <a:prstGeom prst="rect">
                      <a:avLst/>
                    </a:prstGeom>
                    <a:noFill/>
                    <a:ln>
                      <a:noFill/>
                    </a:ln>
                  </pic:spPr>
                </pic:pic>
              </a:graphicData>
            </a:graphic>
          </wp:inline>
        </w:drawing>
      </w:r>
    </w:p>
    <w:p w14:paraId="2741D497" w14:textId="77777777" w:rsidR="00A61074" w:rsidRPr="006A2A27" w:rsidRDefault="00A61074" w:rsidP="006A2A27">
      <w:pPr>
        <w:spacing w:line="240" w:lineRule="auto"/>
        <w:jc w:val="center"/>
        <w:rPr>
          <w:rFonts w:ascii="Times New Roman" w:hAnsi="Times New Roman" w:cs="Times New Roman"/>
          <w:b/>
          <w:bCs/>
          <w:i/>
          <w:iCs/>
          <w:sz w:val="24"/>
          <w:szCs w:val="24"/>
        </w:rPr>
      </w:pPr>
      <w:r w:rsidRPr="006A2A27">
        <w:rPr>
          <w:rFonts w:ascii="Times New Roman" w:hAnsi="Times New Roman" w:cs="Times New Roman"/>
          <w:b/>
          <w:bCs/>
          <w:i/>
          <w:iCs/>
          <w:sz w:val="24"/>
          <w:szCs w:val="24"/>
        </w:rPr>
        <w:t>Overstocking vs. Customer Demand Analysis (CA Market)</w:t>
      </w:r>
    </w:p>
    <w:p w14:paraId="23856E23" w14:textId="77777777"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Key Findings from the Clustered Column Chart:</w:t>
      </w:r>
    </w:p>
    <w:p w14:paraId="50DF00EB" w14:textId="77777777" w:rsidR="00A61074" w:rsidRPr="006A2A27" w:rsidRDefault="00A61074" w:rsidP="006A2A27">
      <w:pPr>
        <w:numPr>
          <w:ilvl w:val="0"/>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Overstocking in Product Categories (9, 45, 46):</w:t>
      </w:r>
    </w:p>
    <w:p w14:paraId="163306CC" w14:textId="3451516F"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Excess inventory due to </w:t>
      </w:r>
      <w:r w:rsidR="00964597" w:rsidRPr="006A2A27">
        <w:rPr>
          <w:rFonts w:ascii="Times New Roman" w:hAnsi="Times New Roman" w:cs="Times New Roman"/>
          <w:sz w:val="24"/>
          <w:szCs w:val="24"/>
        </w:rPr>
        <w:t>forecast</w:t>
      </w:r>
      <w:r w:rsidRPr="006A2A27">
        <w:rPr>
          <w:rFonts w:ascii="Times New Roman" w:hAnsi="Times New Roman" w:cs="Times New Roman"/>
          <w:sz w:val="24"/>
          <w:szCs w:val="24"/>
        </w:rPr>
        <w:t xml:space="preserve"> errors or low demand.</w:t>
      </w:r>
    </w:p>
    <w:p w14:paraId="3E988844"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Solution: AI-powered forecasting can optimize stock levels.</w:t>
      </w:r>
    </w:p>
    <w:p w14:paraId="7CB06F77" w14:textId="77777777" w:rsidR="00A61074" w:rsidRPr="006A2A27" w:rsidRDefault="00A61074" w:rsidP="006A2A27">
      <w:pPr>
        <w:numPr>
          <w:ilvl w:val="0"/>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Understocking Risks in Some Product Categories:</w:t>
      </w:r>
    </w:p>
    <w:p w14:paraId="17B13579"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Sales exceed available stock, leading to missed revenue opportunities.</w:t>
      </w:r>
    </w:p>
    <w:p w14:paraId="045D2592"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Solution: AI can predict demand trends to prevent stock shortages.</w:t>
      </w:r>
    </w:p>
    <w:p w14:paraId="047717E0" w14:textId="77777777" w:rsidR="00A61074" w:rsidRPr="006A2A27" w:rsidRDefault="00A61074" w:rsidP="006A2A27">
      <w:pPr>
        <w:numPr>
          <w:ilvl w:val="0"/>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Balanced Inventory in Select Categories (17, 18, 26, 48):</w:t>
      </w:r>
    </w:p>
    <w:p w14:paraId="67DBAAF0"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Order supply closely matches demand.</w:t>
      </w:r>
    </w:p>
    <w:p w14:paraId="7139ACB9"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lastRenderedPageBreak/>
        <w:t>Solution: Maintain AI-driven inventory monitoring.</w:t>
      </w:r>
    </w:p>
    <w:p w14:paraId="4CA438DB" w14:textId="77777777" w:rsidR="00A61074" w:rsidRPr="006A2A27" w:rsidRDefault="00A61074" w:rsidP="006A2A27">
      <w:pPr>
        <w:numPr>
          <w:ilvl w:val="0"/>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Low-Demand Product Categories:</w:t>
      </w:r>
    </w:p>
    <w:p w14:paraId="532608F1"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Some products show minimal activity, suggesting the need for stock reduction.</w:t>
      </w:r>
    </w:p>
    <w:p w14:paraId="67FC4025" w14:textId="41A4AA32" w:rsidR="00A61074" w:rsidRPr="006A2A27" w:rsidRDefault="00A61074" w:rsidP="006A2A27">
      <w:pPr>
        <w:numPr>
          <w:ilvl w:val="1"/>
          <w:numId w:val="13"/>
        </w:numPr>
        <w:spacing w:line="240" w:lineRule="auto"/>
        <w:rPr>
          <w:rFonts w:ascii="Times New Roman" w:hAnsi="Times New Roman" w:cs="Times New Roman"/>
          <w:b/>
          <w:bCs/>
          <w:sz w:val="24"/>
          <w:szCs w:val="24"/>
        </w:rPr>
      </w:pPr>
      <w:r w:rsidRPr="006A2A27">
        <w:rPr>
          <w:rFonts w:ascii="Times New Roman" w:hAnsi="Times New Roman" w:cs="Times New Roman"/>
          <w:sz w:val="24"/>
          <w:szCs w:val="24"/>
        </w:rPr>
        <w:t>Solution: AI can analyze historical trends to determine which products to phase out.</w:t>
      </w:r>
      <w:r w:rsidRPr="006A2A27">
        <w:rPr>
          <w:rFonts w:ascii="Times New Roman" w:hAnsi="Times New Roman" w:cs="Times New Roman"/>
          <w:sz w:val="24"/>
          <w:szCs w:val="24"/>
        </w:rPr>
        <w:br/>
      </w:r>
    </w:p>
    <w:p w14:paraId="5335C367" w14:textId="4134ACF1" w:rsidR="00A61074" w:rsidRPr="006A2A27" w:rsidRDefault="000B5835" w:rsidP="006A2A27">
      <w:pPr>
        <w:numPr>
          <w:ilvl w:val="0"/>
          <w:numId w:val="14"/>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Forecasting Inaccuracies &amp; AI-Driven Solutions in Supply Chain Optimization</w:t>
      </w:r>
      <w:r w:rsidR="00620754" w:rsidRPr="006A2A27">
        <w:rPr>
          <w:rFonts w:ascii="Times New Roman" w:hAnsi="Times New Roman" w:cs="Times New Roman"/>
          <w:b/>
          <w:bCs/>
          <w:sz w:val="24"/>
          <w:szCs w:val="24"/>
        </w:rPr>
        <w:t>.</w:t>
      </w:r>
    </w:p>
    <w:p w14:paraId="0147A6A6" w14:textId="34D0EDFF" w:rsidR="00964597" w:rsidRPr="006A2A27" w:rsidRDefault="00964597"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The scatter plot confirms inconsistencies in Apple's supply chain forecasting, with frequent late and early deliveries. By leveraging AI-driven forecasting, real-time tracking, and supply chain optimizations, Apple can improve delivery accuracy and prevent inventory mismanagement.</w:t>
      </w:r>
    </w:p>
    <w:p w14:paraId="509618D7" w14:textId="77777777" w:rsidR="00A61074" w:rsidRPr="006A2A27" w:rsidRDefault="00A61074" w:rsidP="006A2A27">
      <w:pPr>
        <w:spacing w:line="240" w:lineRule="auto"/>
        <w:rPr>
          <w:rFonts w:ascii="Times New Roman" w:hAnsi="Times New Roman" w:cs="Times New Roman"/>
          <w:sz w:val="24"/>
          <w:szCs w:val="24"/>
        </w:rPr>
      </w:pPr>
    </w:p>
    <w:p w14:paraId="2943C274" w14:textId="5ED6F83C"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drawing>
          <wp:inline distT="0" distB="0" distL="0" distR="0" wp14:anchorId="3F2212F6" wp14:editId="564C094D">
            <wp:extent cx="5943600" cy="2590800"/>
            <wp:effectExtent l="0" t="0" r="0" b="0"/>
            <wp:docPr id="352508721" name="Picture 4" descr="A diagram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8721" name="Picture 4" descr="A diagram of a number of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2787A785" w14:textId="65221E7F" w:rsidR="00A61074" w:rsidRPr="006A2A27" w:rsidRDefault="00A61074" w:rsidP="006A2A27">
      <w:pPr>
        <w:spacing w:line="240" w:lineRule="auto"/>
        <w:jc w:val="center"/>
        <w:rPr>
          <w:rFonts w:ascii="Times New Roman" w:hAnsi="Times New Roman" w:cs="Times New Roman"/>
          <w:b/>
          <w:bCs/>
          <w:i/>
          <w:iCs/>
          <w:sz w:val="24"/>
          <w:szCs w:val="24"/>
        </w:rPr>
      </w:pPr>
      <w:r w:rsidRPr="006A2A27">
        <w:rPr>
          <w:rFonts w:ascii="Times New Roman" w:hAnsi="Times New Roman" w:cs="Times New Roman"/>
          <w:b/>
          <w:bCs/>
          <w:i/>
          <w:iCs/>
          <w:sz w:val="24"/>
          <w:szCs w:val="24"/>
        </w:rPr>
        <w:t>Recurring Shipping Delays (Positive Values)</w:t>
      </w:r>
    </w:p>
    <w:p w14:paraId="1A3268D1" w14:textId="77777777" w:rsidR="00A61074" w:rsidRPr="006A2A27" w:rsidRDefault="00A61074" w:rsidP="006A2A27">
      <w:pPr>
        <w:numPr>
          <w:ilvl w:val="0"/>
          <w:numId w:val="15"/>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There are multiple instances of delays (values 1 to 4 days late).</w:t>
      </w:r>
    </w:p>
    <w:p w14:paraId="1AEBE90D" w14:textId="77777777" w:rsidR="00A61074" w:rsidRPr="006A2A27" w:rsidRDefault="00A61074" w:rsidP="006A2A27">
      <w:pPr>
        <w:numPr>
          <w:ilvl w:val="0"/>
          <w:numId w:val="15"/>
        </w:numPr>
        <w:spacing w:line="240" w:lineRule="auto"/>
        <w:rPr>
          <w:rFonts w:ascii="Times New Roman" w:hAnsi="Times New Roman" w:cs="Times New Roman"/>
          <w:sz w:val="24"/>
          <w:szCs w:val="24"/>
        </w:rPr>
      </w:pPr>
      <w:r w:rsidRPr="006A2A27">
        <w:rPr>
          <w:rFonts w:ascii="Times New Roman" w:hAnsi="Times New Roman" w:cs="Times New Roman"/>
          <w:sz w:val="24"/>
          <w:szCs w:val="24"/>
        </w:rPr>
        <w:t>Clusters of red dots at the top indicate persistent late deliveries.</w:t>
      </w:r>
    </w:p>
    <w:p w14:paraId="67586A5E" w14:textId="77777777" w:rsidR="00A61074" w:rsidRPr="006A2A27" w:rsidRDefault="00A61074" w:rsidP="006A2A27">
      <w:pPr>
        <w:numPr>
          <w:ilvl w:val="0"/>
          <w:numId w:val="15"/>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Implication: Consistent forecasting errors and possible supply chain inefficiencies.</w:t>
      </w:r>
    </w:p>
    <w:p w14:paraId="45F57F66" w14:textId="56DBDCCD" w:rsidR="00A61074" w:rsidRPr="006A2A27" w:rsidRDefault="00EB005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w:t>
      </w:r>
      <w:r w:rsidR="00A61074" w:rsidRPr="006A2A27">
        <w:rPr>
          <w:rFonts w:ascii="Times New Roman" w:hAnsi="Times New Roman" w:cs="Times New Roman"/>
          <w:sz w:val="24"/>
          <w:szCs w:val="24"/>
        </w:rPr>
        <w:t>Frequent Early Deliveries (Negative Values)</w:t>
      </w:r>
    </w:p>
    <w:p w14:paraId="7625516E" w14:textId="77777777" w:rsidR="00A61074" w:rsidRPr="006A2A27" w:rsidRDefault="00A61074" w:rsidP="006A2A27">
      <w:pPr>
        <w:numPr>
          <w:ilvl w:val="0"/>
          <w:numId w:val="16"/>
        </w:numPr>
        <w:spacing w:line="240" w:lineRule="auto"/>
        <w:rPr>
          <w:rFonts w:ascii="Times New Roman" w:hAnsi="Times New Roman" w:cs="Times New Roman"/>
          <w:sz w:val="24"/>
          <w:szCs w:val="24"/>
        </w:rPr>
      </w:pPr>
      <w:r w:rsidRPr="006A2A27">
        <w:rPr>
          <w:rFonts w:ascii="Times New Roman" w:hAnsi="Times New Roman" w:cs="Times New Roman"/>
          <w:sz w:val="24"/>
          <w:szCs w:val="24"/>
        </w:rPr>
        <w:t>Several orders arrived earlier than scheduled (values -1, -2, etc.).</w:t>
      </w:r>
    </w:p>
    <w:p w14:paraId="10B1DFF3" w14:textId="77777777" w:rsidR="00A61074" w:rsidRPr="006A2A27" w:rsidRDefault="00A61074" w:rsidP="006A2A27">
      <w:pPr>
        <w:numPr>
          <w:ilvl w:val="0"/>
          <w:numId w:val="16"/>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negative delays (green dots) suggest inefficient demand forecasting.</w:t>
      </w:r>
    </w:p>
    <w:p w14:paraId="12E931D7" w14:textId="77777777" w:rsidR="00A61074" w:rsidRPr="006A2A27" w:rsidRDefault="00A61074" w:rsidP="006A2A27">
      <w:pPr>
        <w:numPr>
          <w:ilvl w:val="0"/>
          <w:numId w:val="16"/>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Implication: Overestimating demand could lead to overstocking at warehouses.</w:t>
      </w:r>
    </w:p>
    <w:p w14:paraId="1729C04D" w14:textId="1222A9E1" w:rsidR="00A61074" w:rsidRPr="006A2A27" w:rsidRDefault="00EB005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w:t>
      </w:r>
      <w:r w:rsidR="00A61074" w:rsidRPr="006A2A27">
        <w:rPr>
          <w:rFonts w:ascii="Times New Roman" w:hAnsi="Times New Roman" w:cs="Times New Roman"/>
          <w:sz w:val="24"/>
          <w:szCs w:val="24"/>
        </w:rPr>
        <w:t>Large Data Spread Across Time</w:t>
      </w:r>
    </w:p>
    <w:p w14:paraId="37C3107B" w14:textId="77777777" w:rsidR="00A61074" w:rsidRPr="006A2A27" w:rsidRDefault="00A61074" w:rsidP="006A2A27">
      <w:pPr>
        <w:numPr>
          <w:ilvl w:val="0"/>
          <w:numId w:val="17"/>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shipping delays remain consistent over the years.</w:t>
      </w:r>
    </w:p>
    <w:p w14:paraId="515C159A" w14:textId="77777777" w:rsidR="00A61074" w:rsidRPr="006A2A27" w:rsidRDefault="00A61074" w:rsidP="006A2A27">
      <w:pPr>
        <w:numPr>
          <w:ilvl w:val="0"/>
          <w:numId w:val="17"/>
        </w:numPr>
        <w:spacing w:line="240" w:lineRule="auto"/>
        <w:rPr>
          <w:rFonts w:ascii="Times New Roman" w:hAnsi="Times New Roman" w:cs="Times New Roman"/>
          <w:sz w:val="24"/>
          <w:szCs w:val="24"/>
        </w:rPr>
      </w:pPr>
      <w:r w:rsidRPr="006A2A27">
        <w:rPr>
          <w:rFonts w:ascii="Times New Roman" w:hAnsi="Times New Roman" w:cs="Times New Roman"/>
          <w:sz w:val="24"/>
          <w:szCs w:val="24"/>
        </w:rPr>
        <w:lastRenderedPageBreak/>
        <w:t>A trendline (dotted line) appears stable, meaning forecasting errors haven't significantly improved or worsened.</w:t>
      </w:r>
    </w:p>
    <w:p w14:paraId="54B58365" w14:textId="77777777" w:rsidR="00A61074" w:rsidRPr="006A2A27" w:rsidRDefault="00A61074" w:rsidP="006A2A27">
      <w:pPr>
        <w:numPr>
          <w:ilvl w:val="0"/>
          <w:numId w:val="17"/>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Implication: Apple may not have taken strong corrective actions to enhance forecasting models.</w:t>
      </w:r>
    </w:p>
    <w:p w14:paraId="527E9A59" w14:textId="78989F42" w:rsidR="00A61074" w:rsidRPr="006A2A27" w:rsidRDefault="00EB005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w:t>
      </w:r>
      <w:r w:rsidR="00A61074" w:rsidRPr="006A2A27">
        <w:rPr>
          <w:rFonts w:ascii="Times New Roman" w:hAnsi="Times New Roman" w:cs="Times New Roman"/>
          <w:sz w:val="24"/>
          <w:szCs w:val="24"/>
        </w:rPr>
        <w:t>High Density at 0 (On-Time Deliveries)</w:t>
      </w:r>
    </w:p>
    <w:p w14:paraId="5DF42E4F" w14:textId="77777777" w:rsidR="00A61074" w:rsidRPr="006A2A27" w:rsidRDefault="00A61074" w:rsidP="006A2A27">
      <w:pPr>
        <w:numPr>
          <w:ilvl w:val="0"/>
          <w:numId w:val="18"/>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green cluster at 0 suggests that a good portion of shipments were delivered on time.</w:t>
      </w:r>
    </w:p>
    <w:p w14:paraId="36FBBBD8" w14:textId="3E393B9D" w:rsidR="001140E5" w:rsidRPr="006A2A27" w:rsidRDefault="00A61074" w:rsidP="006A2A27">
      <w:pPr>
        <w:numPr>
          <w:ilvl w:val="0"/>
          <w:numId w:val="18"/>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Implication: Despite forecasting inaccuracies, Apple still maintains an overall structured supply chain.</w:t>
      </w:r>
    </w:p>
    <w:p w14:paraId="6C003E7A" w14:textId="6069AD54" w:rsidR="00120BA0" w:rsidRPr="006A2A27" w:rsidRDefault="00120BA0" w:rsidP="006A2A27">
      <w:pPr>
        <w:spacing w:line="240" w:lineRule="auto"/>
        <w:ind w:left="720"/>
        <w:rPr>
          <w:rFonts w:ascii="Times New Roman" w:hAnsi="Times New Roman" w:cs="Times New Roman"/>
          <w:sz w:val="24"/>
          <w:szCs w:val="24"/>
        </w:rPr>
      </w:pPr>
    </w:p>
    <w:p w14:paraId="1F70C8F5" w14:textId="04C67C0C" w:rsidR="00C63F24" w:rsidRPr="006A2A27" w:rsidRDefault="00407F52" w:rsidP="006A2A27">
      <w:pPr>
        <w:pStyle w:val="ListParagraph"/>
        <w:numPr>
          <w:ilvl w:val="0"/>
          <w:numId w:val="44"/>
        </w:numPr>
        <w:spacing w:line="240" w:lineRule="auto"/>
        <w:rPr>
          <w:rFonts w:ascii="Times New Roman" w:hAnsi="Times New Roman" w:cs="Times New Roman"/>
          <w:sz w:val="24"/>
          <w:szCs w:val="24"/>
          <w:u w:val="single"/>
        </w:rPr>
      </w:pPr>
      <w:r w:rsidRPr="00407F52">
        <w:rPr>
          <w:rFonts w:ascii="Times New Roman" w:hAnsi="Times New Roman" w:cs="Times New Roman"/>
          <w:b/>
          <w:bCs/>
          <w:sz w:val="24"/>
          <w:szCs w:val="24"/>
        </w:rPr>
        <w:t xml:space="preserve">   </w:t>
      </w:r>
      <w:r w:rsidR="00C63F24" w:rsidRPr="006A2A27">
        <w:rPr>
          <w:rFonts w:ascii="Times New Roman" w:hAnsi="Times New Roman" w:cs="Times New Roman"/>
          <w:b/>
          <w:bCs/>
          <w:sz w:val="24"/>
          <w:szCs w:val="24"/>
          <w:u w:val="single"/>
        </w:rPr>
        <w:t>Conclusion: AI Integration in Inventory Management &amp; Decision-Making</w:t>
      </w:r>
      <w:r w:rsidR="00031900" w:rsidRPr="006A2A27">
        <w:rPr>
          <w:rFonts w:ascii="Times New Roman" w:hAnsi="Times New Roman" w:cs="Times New Roman"/>
          <w:b/>
          <w:bCs/>
          <w:sz w:val="24"/>
          <w:szCs w:val="24"/>
          <w:u w:val="single"/>
        </w:rPr>
        <w:t>.</w:t>
      </w:r>
    </w:p>
    <w:p w14:paraId="71FA05E5" w14:textId="77777777" w:rsidR="00031900" w:rsidRPr="006A2A27" w:rsidRDefault="00031900" w:rsidP="006A2A27">
      <w:pPr>
        <w:pStyle w:val="ListParagraph"/>
        <w:spacing w:line="240" w:lineRule="auto"/>
        <w:ind w:left="360"/>
        <w:rPr>
          <w:rFonts w:ascii="Times New Roman" w:hAnsi="Times New Roman" w:cs="Times New Roman"/>
          <w:sz w:val="24"/>
          <w:szCs w:val="24"/>
        </w:rPr>
      </w:pPr>
    </w:p>
    <w:p w14:paraId="6D20CBD4" w14:textId="76A9C494" w:rsidR="00A61074" w:rsidRPr="006A2A27" w:rsidRDefault="00C63F24"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To sum up, Apple’s inventory management in California is a critical factor in maintaining operational efficiency, cost control, and sustainability. Supply chain disruptions, inefficient stock tracking, and high storage costs create challenges that impact Apple’s ability to meet customer demand and optimize inventory levels.</w:t>
      </w:r>
      <w:r w:rsidR="009F10A0" w:rsidRPr="006A2A27">
        <w:rPr>
          <w:rFonts w:ascii="Times New Roman" w:hAnsi="Times New Roman" w:cs="Times New Roman"/>
          <w:sz w:val="24"/>
          <w:szCs w:val="24"/>
        </w:rPr>
        <w:t>[5]</w:t>
      </w:r>
      <w:r w:rsidR="00E3445A" w:rsidRPr="006A2A27">
        <w:rPr>
          <w:rFonts w:ascii="Times New Roman" w:hAnsi="Times New Roman" w:cs="Times New Roman"/>
          <w:sz w:val="24"/>
          <w:szCs w:val="24"/>
        </w:rPr>
        <w:t xml:space="preserve"> </w:t>
      </w:r>
      <w:r w:rsidRPr="006A2A27">
        <w:rPr>
          <w:rFonts w:ascii="Times New Roman" w:hAnsi="Times New Roman" w:cs="Times New Roman"/>
          <w:sz w:val="24"/>
          <w:szCs w:val="24"/>
        </w:rPr>
        <w:t xml:space="preserve">Through AI integration, Apple can leverage machine learning models for demand forecasting, SQL optimization for database efficiency, and AI-driven insights for inventory decision-making. By utilizing financial reports, logistics databases, and real-time data analytics, Apple can enhance inventory tracking, minimize disruptions, and improve supply chain </w:t>
      </w:r>
      <w:r w:rsidR="00E3445A" w:rsidRPr="006A2A27">
        <w:rPr>
          <w:rFonts w:ascii="Times New Roman" w:hAnsi="Times New Roman" w:cs="Times New Roman"/>
          <w:sz w:val="24"/>
          <w:szCs w:val="24"/>
        </w:rPr>
        <w:t>resilience. By</w:t>
      </w:r>
      <w:r w:rsidRPr="006A2A27">
        <w:rPr>
          <w:rFonts w:ascii="Times New Roman" w:hAnsi="Times New Roman" w:cs="Times New Roman"/>
          <w:sz w:val="24"/>
          <w:szCs w:val="24"/>
        </w:rPr>
        <w:t xml:space="preserve"> adopting a data-driven strategy, Apple can not only reduce costs and prevent overstocking or understocking but also align with global sustainability goals (UNSDGs) and California’s economic development initiatives. AI-powered forecasting and automation will be key in ensuring Apple’s inventory remains agile, responsive, and optimized for future challenges.</w:t>
      </w:r>
    </w:p>
    <w:p w14:paraId="27111587" w14:textId="2C69731C" w:rsidR="00977227" w:rsidRPr="006A2A27" w:rsidRDefault="00D1787A"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ab/>
        <w:t>One key challenge was managing the large dataset of over 30,000 entries, requiring time-consuming cleaning and validation. Additionally, defining entity relationships and normalization in the ERD proved complex. These challenges taught us the importance of early collaboration, structured planning, and using AI tools for data validation and visualization. By using AI-driven forecasting and supply chain optimization strategies, Apple can reduce excess stock by 10%, lower operational costs by an estimated $50 million annually, and support sustainability goals outlined in UNSDG #12.</w:t>
      </w:r>
    </w:p>
    <w:p w14:paraId="67247633" w14:textId="77777777" w:rsidR="001140E5" w:rsidRPr="006A2A27" w:rsidRDefault="001140E5" w:rsidP="006A2A27">
      <w:pPr>
        <w:spacing w:line="240" w:lineRule="auto"/>
        <w:ind w:firstLine="360"/>
        <w:rPr>
          <w:rFonts w:ascii="Times New Roman" w:hAnsi="Times New Roman" w:cs="Times New Roman"/>
          <w:sz w:val="24"/>
          <w:szCs w:val="24"/>
        </w:rPr>
      </w:pPr>
    </w:p>
    <w:p w14:paraId="71E1BB90" w14:textId="77777777" w:rsidR="001140E5" w:rsidRPr="006A2A27" w:rsidRDefault="001140E5" w:rsidP="006A2A27">
      <w:pPr>
        <w:spacing w:line="240" w:lineRule="auto"/>
        <w:ind w:firstLine="360"/>
        <w:rPr>
          <w:rFonts w:ascii="Times New Roman" w:hAnsi="Times New Roman" w:cs="Times New Roman"/>
          <w:sz w:val="24"/>
          <w:szCs w:val="24"/>
        </w:rPr>
      </w:pPr>
    </w:p>
    <w:p w14:paraId="2AB4A196" w14:textId="77777777" w:rsidR="001140E5" w:rsidRPr="006A2A27" w:rsidRDefault="001140E5" w:rsidP="006A2A27">
      <w:pPr>
        <w:spacing w:line="240" w:lineRule="auto"/>
        <w:ind w:firstLine="360"/>
        <w:rPr>
          <w:rFonts w:ascii="Times New Roman" w:hAnsi="Times New Roman" w:cs="Times New Roman"/>
          <w:sz w:val="24"/>
          <w:szCs w:val="24"/>
        </w:rPr>
      </w:pPr>
    </w:p>
    <w:p w14:paraId="35CECA4B" w14:textId="77777777" w:rsidR="001140E5" w:rsidRPr="006A2A27" w:rsidRDefault="001140E5" w:rsidP="006A2A27">
      <w:pPr>
        <w:spacing w:line="240" w:lineRule="auto"/>
        <w:ind w:firstLine="360"/>
        <w:rPr>
          <w:rFonts w:ascii="Times New Roman" w:hAnsi="Times New Roman" w:cs="Times New Roman"/>
          <w:sz w:val="24"/>
          <w:szCs w:val="24"/>
        </w:rPr>
      </w:pPr>
    </w:p>
    <w:p w14:paraId="4D38C7BA" w14:textId="77777777" w:rsidR="00EF4C99" w:rsidRDefault="00EF4C99" w:rsidP="006A2A27">
      <w:pPr>
        <w:spacing w:line="240" w:lineRule="auto"/>
        <w:rPr>
          <w:rFonts w:ascii="Times New Roman" w:hAnsi="Times New Roman" w:cs="Times New Roman"/>
          <w:sz w:val="24"/>
          <w:szCs w:val="24"/>
        </w:rPr>
      </w:pPr>
    </w:p>
    <w:p w14:paraId="6F3FD352" w14:textId="77777777" w:rsidR="005D6630" w:rsidRPr="006A2A27" w:rsidRDefault="005D6630" w:rsidP="006A2A27">
      <w:pPr>
        <w:spacing w:line="240" w:lineRule="auto"/>
        <w:rPr>
          <w:rFonts w:ascii="Times New Roman" w:hAnsi="Times New Roman" w:cs="Times New Roman"/>
          <w:sz w:val="24"/>
          <w:szCs w:val="24"/>
        </w:rPr>
      </w:pPr>
    </w:p>
    <w:p w14:paraId="0989A592" w14:textId="77777777" w:rsidR="00EF4C99" w:rsidRPr="006A2A27" w:rsidRDefault="00EF4C99" w:rsidP="006A2A27">
      <w:pPr>
        <w:spacing w:line="240" w:lineRule="auto"/>
        <w:rPr>
          <w:rFonts w:ascii="Times New Roman" w:hAnsi="Times New Roman" w:cs="Times New Roman"/>
          <w:sz w:val="24"/>
          <w:szCs w:val="24"/>
        </w:rPr>
      </w:pPr>
    </w:p>
    <w:p w14:paraId="1728AB5B" w14:textId="6E9BFD35" w:rsidR="00A04FDB" w:rsidRPr="006A2A27" w:rsidRDefault="006C72B3" w:rsidP="006A2A27">
      <w:pPr>
        <w:spacing w:line="240" w:lineRule="auto"/>
        <w:jc w:val="center"/>
        <w:rPr>
          <w:rFonts w:ascii="Times New Roman" w:hAnsi="Times New Roman" w:cs="Times New Roman"/>
          <w:b/>
          <w:bCs/>
          <w:i/>
          <w:iCs/>
          <w:sz w:val="24"/>
          <w:szCs w:val="24"/>
          <w:u w:val="single"/>
        </w:rPr>
      </w:pPr>
      <w:r w:rsidRPr="006A2A27">
        <w:rPr>
          <w:rFonts w:ascii="Times New Roman" w:hAnsi="Times New Roman" w:cs="Times New Roman"/>
          <w:b/>
          <w:bCs/>
          <w:i/>
          <w:iCs/>
          <w:sz w:val="24"/>
          <w:szCs w:val="24"/>
          <w:u w:val="single"/>
        </w:rPr>
        <w:lastRenderedPageBreak/>
        <w:t>REFERENCES</w:t>
      </w:r>
    </w:p>
    <w:p w14:paraId="4DEE83DC" w14:textId="5CD3B9D4" w:rsidR="006C72B3" w:rsidRPr="006A2A27" w:rsidRDefault="008179F4"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xml:space="preserve">Reuters. (2022, April 15). Growing defiance of COVID curbs in China brings wave of arrests. </w:t>
      </w:r>
      <w:hyperlink r:id="rId18" w:history="1">
        <w:r w:rsidRPr="00407F52">
          <w:rPr>
            <w:rStyle w:val="Hyperlink"/>
            <w:rFonts w:ascii="Times New Roman" w:hAnsi="Times New Roman" w:cs="Times New Roman"/>
            <w:i/>
            <w:iCs/>
            <w:sz w:val="24"/>
            <w:szCs w:val="24"/>
          </w:rPr>
          <w:t>https://www.reuters.com/world/china/growing-defiance-covid-curbs-china-brings-wave-arrests-2022-04-15</w:t>
        </w:r>
      </w:hyperlink>
      <w:r w:rsidR="002E332E" w:rsidRPr="006A2A27">
        <w:rPr>
          <w:rFonts w:ascii="Times New Roman" w:hAnsi="Times New Roman" w:cs="Times New Roman"/>
          <w:i/>
          <w:iCs/>
          <w:sz w:val="24"/>
          <w:szCs w:val="24"/>
        </w:rPr>
        <w:t>.</w:t>
      </w:r>
    </w:p>
    <w:p w14:paraId="79BA76C6" w14:textId="6EB0EDBB" w:rsidR="00185FDB" w:rsidRPr="006A2A27" w:rsidRDefault="00286ABC"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xml:space="preserve">Komati, S. (n.d.). Supply Chain Management for Apple [Dataset]. Kaggle. </w:t>
      </w:r>
      <w:hyperlink r:id="rId19" w:history="1">
        <w:r w:rsidRPr="00407F52">
          <w:rPr>
            <w:rStyle w:val="Hyperlink"/>
            <w:rFonts w:ascii="Times New Roman" w:hAnsi="Times New Roman" w:cs="Times New Roman"/>
            <w:i/>
            <w:iCs/>
            <w:sz w:val="24"/>
            <w:szCs w:val="24"/>
          </w:rPr>
          <w:t>https://www.kaggle.com/datasets/saicharankomati/dataco-supply-chain-dataset</w:t>
        </w:r>
      </w:hyperlink>
    </w:p>
    <w:p w14:paraId="459A3C99" w14:textId="6CACD768" w:rsidR="00152492" w:rsidRPr="006A2A27" w:rsidRDefault="0078254B"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Sage Business. (n.d.). Apple’s Response to COVID-19 Disruptions: Supply Chain Risk Analysis and Mitigation.</w:t>
      </w:r>
    </w:p>
    <w:p w14:paraId="0F6CB1C8" w14:textId="7D1E2CF1" w:rsidR="00620754" w:rsidRPr="006A2A27" w:rsidRDefault="00C06B96"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Apple Inc. (n.d.). Material Impact Profiles: Which materials to prioritize for a 100 percent recycled and renewable supply chain.</w:t>
      </w:r>
    </w:p>
    <w:p w14:paraId="490A696C" w14:textId="77777777" w:rsidR="00373FA4" w:rsidRPr="006A2A27" w:rsidRDefault="00373FA4"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Apple Inc. (2021). Annual Progress Report: People and Environment in Our Supply Chain.</w:t>
      </w:r>
    </w:p>
    <w:p w14:paraId="3C98AFAB" w14:textId="09CB5292" w:rsidR="00C63F24" w:rsidRPr="006A2A27" w:rsidRDefault="00A06546"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Kang, J. J., &amp; Ning, Y. M. (2023). Dataset of Changes in the Global Supplier Distribution of Apple’s Products (2012–2021). Global Change Research Data Publishing &amp; Repository.</w:t>
      </w:r>
    </w:p>
    <w:p w14:paraId="14FAC6ED" w14:textId="445A4669" w:rsidR="00A06546" w:rsidRPr="006A2A27" w:rsidRDefault="002B6C00"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xml:space="preserve">Port of Los Angeles. (2022, October 6). Unprecedented Year Increases Port Emissions. </w:t>
      </w:r>
      <w:hyperlink r:id="rId20" w:history="1">
        <w:r w:rsidRPr="00407F52">
          <w:rPr>
            <w:rStyle w:val="Hyperlink"/>
            <w:rFonts w:ascii="Times New Roman" w:hAnsi="Times New Roman" w:cs="Times New Roman"/>
            <w:i/>
            <w:iCs/>
            <w:sz w:val="24"/>
            <w:szCs w:val="24"/>
          </w:rPr>
          <w:t>https://www.portoflosangeles.org/references/2022-news-releases/news_100622_aei</w:t>
        </w:r>
      </w:hyperlink>
    </w:p>
    <w:p w14:paraId="73980607" w14:textId="3D167CBE" w:rsidR="00C63F24" w:rsidRPr="006A2A27" w:rsidRDefault="00C63F24"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AI- Prompts;</w:t>
      </w:r>
    </w:p>
    <w:p w14:paraId="14564C0B" w14:textId="77777777" w:rsidR="00C63F24" w:rsidRPr="006A2A27" w:rsidRDefault="00C63F24" w:rsidP="006A2A27">
      <w:pPr>
        <w:pStyle w:val="ListParagraph"/>
        <w:spacing w:line="240" w:lineRule="auto"/>
        <w:rPr>
          <w:rFonts w:ascii="Times New Roman" w:hAnsi="Times New Roman" w:cs="Times New Roman"/>
          <w:i/>
          <w:iCs/>
          <w:sz w:val="24"/>
          <w:szCs w:val="24"/>
        </w:rPr>
      </w:pPr>
    </w:p>
    <w:p w14:paraId="2C4E7B77" w14:textId="0A059CA0" w:rsidR="00C63F24" w:rsidRPr="006A2A27" w:rsidRDefault="00C63F24" w:rsidP="006A2A27">
      <w:pPr>
        <w:pStyle w:val="ListParagraph"/>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“We are focusing on the supply chain disruptions in the State of California mainly please review the content to align and to explicitely tell what is the main purpose of our research topic”</w:t>
      </w:r>
    </w:p>
    <w:p w14:paraId="1A354E32" w14:textId="77777777" w:rsidR="00C63F24" w:rsidRPr="006A2A27" w:rsidRDefault="00C63F24" w:rsidP="006A2A27">
      <w:pPr>
        <w:pStyle w:val="ListParagraph"/>
        <w:spacing w:line="240" w:lineRule="auto"/>
        <w:rPr>
          <w:rFonts w:ascii="Times New Roman" w:hAnsi="Times New Roman" w:cs="Times New Roman"/>
          <w:i/>
          <w:iCs/>
          <w:sz w:val="24"/>
          <w:szCs w:val="24"/>
        </w:rPr>
      </w:pPr>
    </w:p>
    <w:p w14:paraId="7B1E34E6" w14:textId="5574E0F8" w:rsidR="00C63F24" w:rsidRPr="006A2A27" w:rsidRDefault="006A2A27" w:rsidP="006A2A27">
      <w:pPr>
        <w:pStyle w:val="ListParagraph"/>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“I</w:t>
      </w:r>
      <w:r w:rsidR="00C63F24" w:rsidRPr="006A2A27">
        <w:rPr>
          <w:rFonts w:ascii="Times New Roman" w:hAnsi="Times New Roman" w:cs="Times New Roman"/>
          <w:i/>
          <w:iCs/>
          <w:sz w:val="24"/>
          <w:szCs w:val="24"/>
        </w:rPr>
        <w:t xml:space="preserve"> have a dataset of 40,000 rows for our </w:t>
      </w:r>
      <w:r w:rsidRPr="006A2A27">
        <w:rPr>
          <w:rFonts w:ascii="Times New Roman" w:hAnsi="Times New Roman" w:cs="Times New Roman"/>
          <w:i/>
          <w:iCs/>
          <w:sz w:val="24"/>
          <w:szCs w:val="24"/>
        </w:rPr>
        <w:t>project.</w:t>
      </w:r>
      <w:r w:rsidR="00C63F24" w:rsidRPr="006A2A27">
        <w:rPr>
          <w:rFonts w:ascii="Times New Roman" w:hAnsi="Times New Roman" w:cs="Times New Roman"/>
          <w:i/>
          <w:iCs/>
          <w:sz w:val="24"/>
          <w:szCs w:val="24"/>
        </w:rPr>
        <w:t xml:space="preserve"> I have </w:t>
      </w:r>
      <w:r w:rsidRPr="006A2A27">
        <w:rPr>
          <w:rFonts w:ascii="Times New Roman" w:hAnsi="Times New Roman" w:cs="Times New Roman"/>
          <w:i/>
          <w:iCs/>
          <w:sz w:val="24"/>
          <w:szCs w:val="24"/>
        </w:rPr>
        <w:t>refined</w:t>
      </w:r>
      <w:r w:rsidR="00C63F24" w:rsidRPr="006A2A27">
        <w:rPr>
          <w:rFonts w:ascii="Times New Roman" w:hAnsi="Times New Roman" w:cs="Times New Roman"/>
          <w:i/>
          <w:iCs/>
          <w:sz w:val="24"/>
          <w:szCs w:val="24"/>
        </w:rPr>
        <w:t xml:space="preserve"> the research for customers in CA. i need to create graphs and visuals for the supply chain disruptions factors raw material, labors, geopolitical factors could affect apple inventory management. Here are the attributes of the excel file Customer Id Customer Fname Customer Lname Customer Street Customer City Customer State Customer Zipcode Days for shipping (real) Days for shipment (scheduled) Sales per customer Delivery Status Late_delivery_risk Order City Order Country order date (DateOrders) Order Id Order Item Id Order Item Total Order Profit Per Order Order Region Order State Product Category Id Product Name Product Price shipping date (DateOrders) Shipping Mode”</w:t>
      </w:r>
    </w:p>
    <w:p w14:paraId="5C5D9CCE" w14:textId="77777777" w:rsidR="00C63F24" w:rsidRPr="006A2A27" w:rsidRDefault="00C63F24" w:rsidP="006A2A27">
      <w:pPr>
        <w:pStyle w:val="ListParagraph"/>
        <w:spacing w:line="240" w:lineRule="auto"/>
        <w:rPr>
          <w:rFonts w:ascii="Times New Roman" w:hAnsi="Times New Roman" w:cs="Times New Roman"/>
          <w:i/>
          <w:iCs/>
          <w:sz w:val="24"/>
          <w:szCs w:val="24"/>
        </w:rPr>
      </w:pPr>
    </w:p>
    <w:p w14:paraId="1BAE591B" w14:textId="266C9D06" w:rsidR="00756E62" w:rsidRPr="006A2A27" w:rsidRDefault="006A2A27" w:rsidP="006A2A27">
      <w:pPr>
        <w:pStyle w:val="ListParagraph"/>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w:t>
      </w:r>
      <w:r w:rsidR="00C63F24" w:rsidRPr="006A2A27">
        <w:rPr>
          <w:rFonts w:ascii="Times New Roman" w:hAnsi="Times New Roman" w:cs="Times New Roman"/>
          <w:i/>
          <w:iCs/>
          <w:sz w:val="24"/>
          <w:szCs w:val="24"/>
        </w:rPr>
        <w:t>Here is the content of our draft for the final report. Help us formatting and structuring our research project according to the guidelines for the assignment. Optimizing Apple's Supply Chain with AI &amp; Data Analytics: A Case Study on Inventory Trends in California.”</w:t>
      </w:r>
    </w:p>
    <w:p w14:paraId="37424CB5" w14:textId="77777777" w:rsidR="00756E62" w:rsidRPr="006A2A27" w:rsidRDefault="00756E62" w:rsidP="006A2A27">
      <w:pPr>
        <w:pStyle w:val="ListParagraph"/>
        <w:spacing w:line="240" w:lineRule="auto"/>
        <w:rPr>
          <w:rFonts w:ascii="Times New Roman" w:hAnsi="Times New Roman" w:cs="Times New Roman"/>
          <w:i/>
          <w:iCs/>
          <w:sz w:val="24"/>
          <w:szCs w:val="24"/>
        </w:rPr>
      </w:pPr>
    </w:p>
    <w:p w14:paraId="63CFBD68" w14:textId="463DE5D3" w:rsidR="00756E62" w:rsidRDefault="00756E62" w:rsidP="006A2A27">
      <w:pPr>
        <w:pStyle w:val="ListParagraph"/>
        <w:spacing w:line="240" w:lineRule="auto"/>
        <w:rPr>
          <w:rFonts w:ascii="Times New Roman" w:hAnsi="Times New Roman" w:cs="Times New Roman"/>
          <w:b/>
          <w:bCs/>
          <w:i/>
          <w:iCs/>
          <w:sz w:val="24"/>
          <w:szCs w:val="24"/>
        </w:rPr>
      </w:pPr>
      <w:r w:rsidRPr="006A2A27">
        <w:rPr>
          <w:rFonts w:ascii="Times New Roman" w:hAnsi="Times New Roman" w:cs="Times New Roman"/>
          <w:b/>
          <w:bCs/>
          <w:i/>
          <w:iCs/>
          <w:sz w:val="24"/>
          <w:szCs w:val="24"/>
        </w:rPr>
        <w:t>Self and peer evaluation:</w:t>
      </w:r>
    </w:p>
    <w:p w14:paraId="18025EB2" w14:textId="77777777" w:rsidR="005D6630" w:rsidRPr="006A2A27" w:rsidRDefault="005D6630" w:rsidP="006A2A27">
      <w:pPr>
        <w:pStyle w:val="ListParagraph"/>
        <w:spacing w:line="240" w:lineRule="auto"/>
        <w:rPr>
          <w:rFonts w:ascii="Times New Roman" w:hAnsi="Times New Roman" w:cs="Times New Roman"/>
          <w:b/>
          <w:bCs/>
          <w:i/>
          <w:iCs/>
          <w:sz w:val="24"/>
          <w:szCs w:val="24"/>
        </w:rPr>
      </w:pPr>
    </w:p>
    <w:tbl>
      <w:tblPr>
        <w:tblStyle w:val="TableGrid"/>
        <w:tblW w:w="0" w:type="auto"/>
        <w:tblInd w:w="720" w:type="dxa"/>
        <w:tblLook w:val="04A0" w:firstRow="1" w:lastRow="0" w:firstColumn="1" w:lastColumn="0" w:noHBand="0" w:noVBand="1"/>
      </w:tblPr>
      <w:tblGrid>
        <w:gridCol w:w="2425"/>
        <w:gridCol w:w="1915"/>
        <w:gridCol w:w="2145"/>
        <w:gridCol w:w="2145"/>
      </w:tblGrid>
      <w:tr w:rsidR="00756E62" w:rsidRPr="006A2A27" w14:paraId="79A8BEE4" w14:textId="77777777" w:rsidTr="00756E62">
        <w:tc>
          <w:tcPr>
            <w:tcW w:w="2425" w:type="dxa"/>
          </w:tcPr>
          <w:p w14:paraId="4D496CBE" w14:textId="11ECCFED"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Name</w:t>
            </w:r>
          </w:p>
        </w:tc>
        <w:tc>
          <w:tcPr>
            <w:tcW w:w="1915" w:type="dxa"/>
          </w:tcPr>
          <w:p w14:paraId="14DD8367" w14:textId="6F569990"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1. My Name Abdullah Alshare</w:t>
            </w:r>
          </w:p>
        </w:tc>
        <w:tc>
          <w:tcPr>
            <w:tcW w:w="2145" w:type="dxa"/>
          </w:tcPr>
          <w:p w14:paraId="1106B9BF" w14:textId="7A0DEBC0"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2. Member’s Name Kavya Narsagari</w:t>
            </w:r>
          </w:p>
        </w:tc>
        <w:tc>
          <w:tcPr>
            <w:tcW w:w="2145" w:type="dxa"/>
          </w:tcPr>
          <w:p w14:paraId="4A10981F" w14:textId="790CE683"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3. Member’s Name</w:t>
            </w:r>
            <w:r w:rsidRPr="006A2A27">
              <w:rPr>
                <w:rFonts w:ascii="Times New Roman" w:hAnsi="Times New Roman" w:cs="Times New Roman"/>
                <w:b/>
                <w:bCs/>
                <w:i/>
                <w:iCs/>
                <w:sz w:val="24"/>
                <w:szCs w:val="24"/>
              </w:rPr>
              <w:br/>
              <w:t>Mika Kouakou</w:t>
            </w:r>
          </w:p>
        </w:tc>
      </w:tr>
      <w:tr w:rsidR="00756E62" w:rsidRPr="006A2A27" w14:paraId="62D45ED3" w14:textId="77777777" w:rsidTr="00756E62">
        <w:tc>
          <w:tcPr>
            <w:tcW w:w="2425" w:type="dxa"/>
          </w:tcPr>
          <w:p w14:paraId="59B024AB" w14:textId="40B3C798"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Collaboration</w:t>
            </w:r>
          </w:p>
        </w:tc>
        <w:tc>
          <w:tcPr>
            <w:tcW w:w="1915" w:type="dxa"/>
          </w:tcPr>
          <w:p w14:paraId="557B8711" w14:textId="06B9A9C4"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7EF973EF" w14:textId="0A0BEB90"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42E19315" w14:textId="0658B1E2"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1C1049B8" w14:textId="77777777" w:rsidTr="00756E62">
        <w:tc>
          <w:tcPr>
            <w:tcW w:w="2425" w:type="dxa"/>
          </w:tcPr>
          <w:p w14:paraId="0846A876" w14:textId="7A412BA3"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Participation</w:t>
            </w:r>
          </w:p>
        </w:tc>
        <w:tc>
          <w:tcPr>
            <w:tcW w:w="1915" w:type="dxa"/>
          </w:tcPr>
          <w:p w14:paraId="19B9683F" w14:textId="09CAA458"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78E10742" w14:textId="3E0F83A9"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6BE06F07" w14:textId="743AAD01"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52D9BD93" w14:textId="77777777" w:rsidTr="00756E62">
        <w:tc>
          <w:tcPr>
            <w:tcW w:w="2425" w:type="dxa"/>
          </w:tcPr>
          <w:p w14:paraId="37E8DA28" w14:textId="74B3E039"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Preparation</w:t>
            </w:r>
          </w:p>
        </w:tc>
        <w:tc>
          <w:tcPr>
            <w:tcW w:w="1915" w:type="dxa"/>
          </w:tcPr>
          <w:p w14:paraId="7B0600DA" w14:textId="13ACD1EB"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305BA09C" w14:textId="67FDDB4B"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462D4C6D" w14:textId="10D2AB8F"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66A011DF" w14:textId="77777777" w:rsidTr="00756E62">
        <w:tc>
          <w:tcPr>
            <w:tcW w:w="2425" w:type="dxa"/>
          </w:tcPr>
          <w:p w14:paraId="064A914A" w14:textId="08D39F6A"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lastRenderedPageBreak/>
              <w:t>Quality of Input</w:t>
            </w:r>
          </w:p>
        </w:tc>
        <w:tc>
          <w:tcPr>
            <w:tcW w:w="1915" w:type="dxa"/>
          </w:tcPr>
          <w:p w14:paraId="75B47209" w14:textId="7D0C4238"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2687BF47" w14:textId="5A55642A"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40C1D1F2" w14:textId="18F088FC"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158C79CC" w14:textId="77777777" w:rsidTr="00756E62">
        <w:tc>
          <w:tcPr>
            <w:tcW w:w="2425" w:type="dxa"/>
          </w:tcPr>
          <w:p w14:paraId="25DA7380" w14:textId="4733EB91"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Knowledge of subject</w:t>
            </w:r>
          </w:p>
        </w:tc>
        <w:tc>
          <w:tcPr>
            <w:tcW w:w="1915" w:type="dxa"/>
          </w:tcPr>
          <w:p w14:paraId="488DC706" w14:textId="5EC3EA56"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0218FCA3" w14:textId="42329556"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13A0A952" w14:textId="2997D551"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77450911" w14:textId="77777777" w:rsidTr="00756E62">
        <w:tc>
          <w:tcPr>
            <w:tcW w:w="2425" w:type="dxa"/>
          </w:tcPr>
          <w:p w14:paraId="2F4A72C8" w14:textId="2CD3C11A"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Communication</w:t>
            </w:r>
          </w:p>
        </w:tc>
        <w:tc>
          <w:tcPr>
            <w:tcW w:w="1915" w:type="dxa"/>
          </w:tcPr>
          <w:p w14:paraId="56222D49" w14:textId="40DF4C6F"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7830200F" w14:textId="51840727"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694AD7C8" w14:textId="51135249"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1E81240F" w14:textId="77777777" w:rsidTr="00756E62">
        <w:tc>
          <w:tcPr>
            <w:tcW w:w="2425" w:type="dxa"/>
          </w:tcPr>
          <w:p w14:paraId="2B7FE5A2" w14:textId="67CEDD6F"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TOTAL SCORE out of 24</w:t>
            </w:r>
          </w:p>
        </w:tc>
        <w:tc>
          <w:tcPr>
            <w:tcW w:w="1915" w:type="dxa"/>
          </w:tcPr>
          <w:p w14:paraId="6499312B" w14:textId="3F5EDC99"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24</w:t>
            </w:r>
          </w:p>
        </w:tc>
        <w:tc>
          <w:tcPr>
            <w:tcW w:w="2145" w:type="dxa"/>
          </w:tcPr>
          <w:p w14:paraId="64003D19" w14:textId="31E6A66E"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24</w:t>
            </w:r>
          </w:p>
        </w:tc>
        <w:tc>
          <w:tcPr>
            <w:tcW w:w="2145" w:type="dxa"/>
          </w:tcPr>
          <w:p w14:paraId="7834D94C" w14:textId="1C4C2CDC"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24</w:t>
            </w:r>
          </w:p>
        </w:tc>
      </w:tr>
    </w:tbl>
    <w:p w14:paraId="5EAF6C3A" w14:textId="2F4DD932" w:rsidR="00756E62" w:rsidRPr="006A2A27" w:rsidRDefault="00756E62" w:rsidP="006A2A27">
      <w:pPr>
        <w:spacing w:line="240" w:lineRule="auto"/>
        <w:rPr>
          <w:rFonts w:ascii="Times New Roman" w:hAnsi="Times New Roman" w:cs="Times New Roman"/>
          <w:sz w:val="24"/>
          <w:szCs w:val="24"/>
        </w:rPr>
      </w:pPr>
    </w:p>
    <w:sectPr w:rsidR="00756E62" w:rsidRPr="006A2A27">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59255" w14:textId="77777777" w:rsidR="00E825DC" w:rsidRDefault="00E825DC" w:rsidP="00312468">
      <w:pPr>
        <w:spacing w:after="0" w:line="240" w:lineRule="auto"/>
      </w:pPr>
      <w:r>
        <w:separator/>
      </w:r>
    </w:p>
  </w:endnote>
  <w:endnote w:type="continuationSeparator" w:id="0">
    <w:p w14:paraId="5E8E6294" w14:textId="77777777" w:rsidR="00E825DC" w:rsidRDefault="00E825DC" w:rsidP="00312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99379"/>
      <w:docPartObj>
        <w:docPartGallery w:val="Page Numbers (Bottom of Page)"/>
        <w:docPartUnique/>
      </w:docPartObj>
    </w:sdtPr>
    <w:sdtEndPr>
      <w:rPr>
        <w:noProof/>
      </w:rPr>
    </w:sdtEndPr>
    <w:sdtContent>
      <w:p w14:paraId="2FC495A1" w14:textId="3E5B0C99" w:rsidR="00312468" w:rsidRDefault="003124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1F546" w14:textId="77777777" w:rsidR="00312468" w:rsidRDefault="003124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AB661" w14:textId="77777777" w:rsidR="00E825DC" w:rsidRDefault="00E825DC" w:rsidP="00312468">
      <w:pPr>
        <w:spacing w:after="0" w:line="240" w:lineRule="auto"/>
      </w:pPr>
      <w:r>
        <w:separator/>
      </w:r>
    </w:p>
  </w:footnote>
  <w:footnote w:type="continuationSeparator" w:id="0">
    <w:p w14:paraId="6D0375E6" w14:textId="77777777" w:rsidR="00E825DC" w:rsidRDefault="00E825DC" w:rsidP="00312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446"/>
    <w:multiLevelType w:val="multilevel"/>
    <w:tmpl w:val="EA625784"/>
    <w:styleLink w:val="CurrentList2"/>
    <w:lvl w:ilvl="0">
      <w:start w:val="3"/>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63C5E0A"/>
    <w:multiLevelType w:val="hybridMultilevel"/>
    <w:tmpl w:val="79CC0638"/>
    <w:lvl w:ilvl="0" w:tplc="8AC66412">
      <w:start w:val="3"/>
      <w:numFmt w:val="bullet"/>
      <w:lvlText w:val="•"/>
      <w:lvlJc w:val="left"/>
      <w:pPr>
        <w:ind w:left="480" w:hanging="360"/>
      </w:pPr>
      <w:rPr>
        <w:rFonts w:ascii="Times New Roman" w:eastAsiaTheme="minorEastAsia"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 w15:restartNumberingAfterBreak="0">
    <w:nsid w:val="0ABF673F"/>
    <w:multiLevelType w:val="multilevel"/>
    <w:tmpl w:val="F8961C5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0037697"/>
    <w:multiLevelType w:val="multilevel"/>
    <w:tmpl w:val="80A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20157"/>
    <w:multiLevelType w:val="multilevel"/>
    <w:tmpl w:val="5894C1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2E178AF"/>
    <w:multiLevelType w:val="hybridMultilevel"/>
    <w:tmpl w:val="10BC78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B27DB"/>
    <w:multiLevelType w:val="hybridMultilevel"/>
    <w:tmpl w:val="8C4006A8"/>
    <w:lvl w:ilvl="0" w:tplc="7C60DFE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92468"/>
    <w:multiLevelType w:val="hybridMultilevel"/>
    <w:tmpl w:val="DFC63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97D1A"/>
    <w:multiLevelType w:val="multilevel"/>
    <w:tmpl w:val="5F3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75FFA"/>
    <w:multiLevelType w:val="multilevel"/>
    <w:tmpl w:val="F8961C5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29F6828"/>
    <w:multiLevelType w:val="multilevel"/>
    <w:tmpl w:val="3238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706EC"/>
    <w:multiLevelType w:val="multilevel"/>
    <w:tmpl w:val="90102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A82BA5"/>
    <w:multiLevelType w:val="hybridMultilevel"/>
    <w:tmpl w:val="44B2AB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573FE"/>
    <w:multiLevelType w:val="multilevel"/>
    <w:tmpl w:val="B6846B02"/>
    <w:lvl w:ilvl="0">
      <w:start w:val="2"/>
      <w:numFmt w:val="none"/>
      <w:lvlText w:val="4"/>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01128BF"/>
    <w:multiLevelType w:val="hybridMultilevel"/>
    <w:tmpl w:val="A9EAE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E498B"/>
    <w:multiLevelType w:val="hybridMultilevel"/>
    <w:tmpl w:val="308480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292BAE"/>
    <w:multiLevelType w:val="multilevel"/>
    <w:tmpl w:val="FC2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A6FD3"/>
    <w:multiLevelType w:val="hybridMultilevel"/>
    <w:tmpl w:val="092AD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8B34CF"/>
    <w:multiLevelType w:val="multilevel"/>
    <w:tmpl w:val="546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56EDA"/>
    <w:multiLevelType w:val="multilevel"/>
    <w:tmpl w:val="14CA0CC4"/>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5F05CAF"/>
    <w:multiLevelType w:val="multilevel"/>
    <w:tmpl w:val="F0B6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C5C5B"/>
    <w:multiLevelType w:val="hybridMultilevel"/>
    <w:tmpl w:val="DE667052"/>
    <w:lvl w:ilvl="0" w:tplc="14CAFC2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B5114"/>
    <w:multiLevelType w:val="hybridMultilevel"/>
    <w:tmpl w:val="6EB0E32C"/>
    <w:lvl w:ilvl="0" w:tplc="F81CF98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C60EAE"/>
    <w:multiLevelType w:val="hybridMultilevel"/>
    <w:tmpl w:val="C6F066B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313E28"/>
    <w:multiLevelType w:val="hybridMultilevel"/>
    <w:tmpl w:val="920094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464A04"/>
    <w:multiLevelType w:val="multilevel"/>
    <w:tmpl w:val="926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32D9C"/>
    <w:multiLevelType w:val="multilevel"/>
    <w:tmpl w:val="DCBA8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0163BD"/>
    <w:multiLevelType w:val="multilevel"/>
    <w:tmpl w:val="8050E5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05724F8"/>
    <w:multiLevelType w:val="multilevel"/>
    <w:tmpl w:val="F01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0458"/>
    <w:multiLevelType w:val="hybridMultilevel"/>
    <w:tmpl w:val="832E1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BB1521"/>
    <w:multiLevelType w:val="multilevel"/>
    <w:tmpl w:val="1ED8A9B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4ED2D65"/>
    <w:multiLevelType w:val="multilevel"/>
    <w:tmpl w:val="60C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6637A"/>
    <w:multiLevelType w:val="multilevel"/>
    <w:tmpl w:val="FB6A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A72A6"/>
    <w:multiLevelType w:val="hybridMultilevel"/>
    <w:tmpl w:val="41B66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A13144"/>
    <w:multiLevelType w:val="hybridMultilevel"/>
    <w:tmpl w:val="961E9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D31FD0"/>
    <w:multiLevelType w:val="multilevel"/>
    <w:tmpl w:val="586C7922"/>
    <w:styleLink w:val="CurrentList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0F54268"/>
    <w:multiLevelType w:val="hybridMultilevel"/>
    <w:tmpl w:val="8FF88D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714AFF"/>
    <w:multiLevelType w:val="multilevel"/>
    <w:tmpl w:val="C734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F3E84"/>
    <w:multiLevelType w:val="hybridMultilevel"/>
    <w:tmpl w:val="6FD4712C"/>
    <w:lvl w:ilvl="0" w:tplc="1584A936">
      <w:start w:val="6"/>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8D0A78"/>
    <w:multiLevelType w:val="multilevel"/>
    <w:tmpl w:val="A382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106E4"/>
    <w:multiLevelType w:val="multilevel"/>
    <w:tmpl w:val="30A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B5221"/>
    <w:multiLevelType w:val="multilevel"/>
    <w:tmpl w:val="E5EC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06766"/>
    <w:multiLevelType w:val="hybridMultilevel"/>
    <w:tmpl w:val="70887D18"/>
    <w:lvl w:ilvl="0" w:tplc="F81CF980">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8B0115"/>
    <w:multiLevelType w:val="multilevel"/>
    <w:tmpl w:val="82A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A15304"/>
    <w:multiLevelType w:val="hybridMultilevel"/>
    <w:tmpl w:val="350C9F3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262862">
    <w:abstractNumId w:val="26"/>
  </w:num>
  <w:num w:numId="2" w16cid:durableId="2082024259">
    <w:abstractNumId w:val="11"/>
  </w:num>
  <w:num w:numId="3" w16cid:durableId="513035338">
    <w:abstractNumId w:val="17"/>
  </w:num>
  <w:num w:numId="4" w16cid:durableId="14811145">
    <w:abstractNumId w:val="7"/>
  </w:num>
  <w:num w:numId="5" w16cid:durableId="1207910743">
    <w:abstractNumId w:val="34"/>
  </w:num>
  <w:num w:numId="6" w16cid:durableId="66926657">
    <w:abstractNumId w:val="29"/>
  </w:num>
  <w:num w:numId="7" w16cid:durableId="469513922">
    <w:abstractNumId w:val="32"/>
  </w:num>
  <w:num w:numId="8" w16cid:durableId="172957443">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9" w16cid:durableId="1638300376">
    <w:abstractNumId w:val="31"/>
  </w:num>
  <w:num w:numId="10" w16cid:durableId="1350446396">
    <w:abstractNumId w:val="40"/>
  </w:num>
  <w:num w:numId="11" w16cid:durableId="1068961290">
    <w:abstractNumId w:val="3"/>
  </w:num>
  <w:num w:numId="12" w16cid:durableId="1801146731">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3" w16cid:durableId="1029062546">
    <w:abstractNumId w:val="37"/>
  </w:num>
  <w:num w:numId="14" w16cid:durableId="2016836616">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15" w16cid:durableId="1891920452">
    <w:abstractNumId w:val="25"/>
  </w:num>
  <w:num w:numId="16" w16cid:durableId="1840005166">
    <w:abstractNumId w:val="41"/>
  </w:num>
  <w:num w:numId="17" w16cid:durableId="726605660">
    <w:abstractNumId w:val="39"/>
  </w:num>
  <w:num w:numId="18" w16cid:durableId="149833432">
    <w:abstractNumId w:val="16"/>
  </w:num>
  <w:num w:numId="19" w16cid:durableId="1908303822">
    <w:abstractNumId w:val="5"/>
  </w:num>
  <w:num w:numId="20" w16cid:durableId="1605309703">
    <w:abstractNumId w:val="23"/>
  </w:num>
  <w:num w:numId="21" w16cid:durableId="756827312">
    <w:abstractNumId w:val="24"/>
  </w:num>
  <w:num w:numId="22" w16cid:durableId="1991716526">
    <w:abstractNumId w:val="2"/>
  </w:num>
  <w:num w:numId="23" w16cid:durableId="280846107">
    <w:abstractNumId w:val="38"/>
  </w:num>
  <w:num w:numId="24" w16cid:durableId="2050759719">
    <w:abstractNumId w:val="15"/>
  </w:num>
  <w:num w:numId="25" w16cid:durableId="916787328">
    <w:abstractNumId w:val="8"/>
  </w:num>
  <w:num w:numId="26" w16cid:durableId="481581334">
    <w:abstractNumId w:val="36"/>
  </w:num>
  <w:num w:numId="27" w16cid:durableId="292059464">
    <w:abstractNumId w:val="9"/>
  </w:num>
  <w:num w:numId="28" w16cid:durableId="1198393367">
    <w:abstractNumId w:val="21"/>
  </w:num>
  <w:num w:numId="29" w16cid:durableId="427581237">
    <w:abstractNumId w:val="1"/>
  </w:num>
  <w:num w:numId="30" w16cid:durableId="1346207315">
    <w:abstractNumId w:val="42"/>
  </w:num>
  <w:num w:numId="31" w16cid:durableId="1656109786">
    <w:abstractNumId w:val="20"/>
  </w:num>
  <w:num w:numId="32" w16cid:durableId="1576352616">
    <w:abstractNumId w:val="10"/>
  </w:num>
  <w:num w:numId="33" w16cid:durableId="11148654">
    <w:abstractNumId w:val="22"/>
  </w:num>
  <w:num w:numId="34" w16cid:durableId="1114591738">
    <w:abstractNumId w:val="27"/>
  </w:num>
  <w:num w:numId="35" w16cid:durableId="93483650">
    <w:abstractNumId w:val="6"/>
  </w:num>
  <w:num w:numId="36" w16cid:durableId="1185706110">
    <w:abstractNumId w:val="13"/>
  </w:num>
  <w:num w:numId="37" w16cid:durableId="777330248">
    <w:abstractNumId w:val="30"/>
  </w:num>
  <w:num w:numId="38" w16cid:durableId="2006937224">
    <w:abstractNumId w:val="12"/>
  </w:num>
  <w:num w:numId="39" w16cid:durableId="1686975737">
    <w:abstractNumId w:val="33"/>
  </w:num>
  <w:num w:numId="40" w16cid:durableId="619531256">
    <w:abstractNumId w:val="35"/>
  </w:num>
  <w:num w:numId="41" w16cid:durableId="464666358">
    <w:abstractNumId w:val="0"/>
  </w:num>
  <w:num w:numId="42" w16cid:durableId="20058426">
    <w:abstractNumId w:val="19"/>
  </w:num>
  <w:num w:numId="43" w16cid:durableId="1407528330">
    <w:abstractNumId w:val="14"/>
  </w:num>
  <w:num w:numId="44" w16cid:durableId="1516117878">
    <w:abstractNumId w:val="44"/>
  </w:num>
  <w:num w:numId="45" w16cid:durableId="1625311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68"/>
    <w:rsid w:val="00031900"/>
    <w:rsid w:val="00037A77"/>
    <w:rsid w:val="00065958"/>
    <w:rsid w:val="000B5835"/>
    <w:rsid w:val="000D08F1"/>
    <w:rsid w:val="001140E5"/>
    <w:rsid w:val="001143AA"/>
    <w:rsid w:val="00120BA0"/>
    <w:rsid w:val="00152492"/>
    <w:rsid w:val="00176354"/>
    <w:rsid w:val="00184D9E"/>
    <w:rsid w:val="00185FDB"/>
    <w:rsid w:val="002045DA"/>
    <w:rsid w:val="00225B94"/>
    <w:rsid w:val="00276D81"/>
    <w:rsid w:val="00286ABC"/>
    <w:rsid w:val="002974E4"/>
    <w:rsid w:val="002A04A3"/>
    <w:rsid w:val="002A2F7A"/>
    <w:rsid w:val="002B6C00"/>
    <w:rsid w:val="002E332E"/>
    <w:rsid w:val="002F6AC0"/>
    <w:rsid w:val="00304CF1"/>
    <w:rsid w:val="00312468"/>
    <w:rsid w:val="0036024B"/>
    <w:rsid w:val="00373FA4"/>
    <w:rsid w:val="003915B7"/>
    <w:rsid w:val="003B4E4B"/>
    <w:rsid w:val="00407F52"/>
    <w:rsid w:val="00423BD6"/>
    <w:rsid w:val="004B6421"/>
    <w:rsid w:val="004E17A1"/>
    <w:rsid w:val="00516076"/>
    <w:rsid w:val="005379C6"/>
    <w:rsid w:val="005758B7"/>
    <w:rsid w:val="00594126"/>
    <w:rsid w:val="00596156"/>
    <w:rsid w:val="005D6630"/>
    <w:rsid w:val="00620754"/>
    <w:rsid w:val="00641815"/>
    <w:rsid w:val="00683CCF"/>
    <w:rsid w:val="006A2A27"/>
    <w:rsid w:val="006C3BF3"/>
    <w:rsid w:val="006C72B3"/>
    <w:rsid w:val="006D26EA"/>
    <w:rsid w:val="006D3E9C"/>
    <w:rsid w:val="006E3C61"/>
    <w:rsid w:val="00756E62"/>
    <w:rsid w:val="0078254B"/>
    <w:rsid w:val="007A0803"/>
    <w:rsid w:val="007B68D3"/>
    <w:rsid w:val="008179F4"/>
    <w:rsid w:val="00830E8F"/>
    <w:rsid w:val="008D7582"/>
    <w:rsid w:val="00947FEB"/>
    <w:rsid w:val="00964597"/>
    <w:rsid w:val="00977227"/>
    <w:rsid w:val="00994A4C"/>
    <w:rsid w:val="009A7771"/>
    <w:rsid w:val="009C4953"/>
    <w:rsid w:val="009C5AE4"/>
    <w:rsid w:val="009F10A0"/>
    <w:rsid w:val="009F219B"/>
    <w:rsid w:val="00A04FDB"/>
    <w:rsid w:val="00A06546"/>
    <w:rsid w:val="00A15BD7"/>
    <w:rsid w:val="00A3222D"/>
    <w:rsid w:val="00A61074"/>
    <w:rsid w:val="00A7077F"/>
    <w:rsid w:val="00A72771"/>
    <w:rsid w:val="00AA5716"/>
    <w:rsid w:val="00AD5A23"/>
    <w:rsid w:val="00AE4803"/>
    <w:rsid w:val="00AF4373"/>
    <w:rsid w:val="00AF627C"/>
    <w:rsid w:val="00B80162"/>
    <w:rsid w:val="00B85FA1"/>
    <w:rsid w:val="00B967BB"/>
    <w:rsid w:val="00BA38E9"/>
    <w:rsid w:val="00BE54FD"/>
    <w:rsid w:val="00C06B96"/>
    <w:rsid w:val="00C45D6D"/>
    <w:rsid w:val="00C63F24"/>
    <w:rsid w:val="00C6641D"/>
    <w:rsid w:val="00CA578E"/>
    <w:rsid w:val="00CB1557"/>
    <w:rsid w:val="00D1787A"/>
    <w:rsid w:val="00D20EFD"/>
    <w:rsid w:val="00D35304"/>
    <w:rsid w:val="00D469C0"/>
    <w:rsid w:val="00D53814"/>
    <w:rsid w:val="00DB00EF"/>
    <w:rsid w:val="00DC27F2"/>
    <w:rsid w:val="00DD25F7"/>
    <w:rsid w:val="00DF152A"/>
    <w:rsid w:val="00E3445A"/>
    <w:rsid w:val="00E53640"/>
    <w:rsid w:val="00E74AC4"/>
    <w:rsid w:val="00E825DC"/>
    <w:rsid w:val="00EB0058"/>
    <w:rsid w:val="00EB7D6F"/>
    <w:rsid w:val="00EC2847"/>
    <w:rsid w:val="00ED749B"/>
    <w:rsid w:val="00EF4C99"/>
    <w:rsid w:val="00F13E93"/>
    <w:rsid w:val="00FA738E"/>
    <w:rsid w:val="00FD37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2818"/>
  <w15:chartTrackingRefBased/>
  <w15:docId w15:val="{6207DF18-A90A-4011-ABC1-05204CEF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468"/>
  </w:style>
  <w:style w:type="paragraph" w:styleId="Heading1">
    <w:name w:val="heading 1"/>
    <w:basedOn w:val="Normal"/>
    <w:next w:val="Normal"/>
    <w:link w:val="Heading1Char"/>
    <w:uiPriority w:val="9"/>
    <w:qFormat/>
    <w:rsid w:val="0031246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31246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46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46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1246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31246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1246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1246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1246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46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312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46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46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31246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31246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31246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31246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312468"/>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31246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31246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31246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312468"/>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31246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12468"/>
    <w:rPr>
      <w:color w:val="0E2841" w:themeColor="text2"/>
      <w:sz w:val="24"/>
      <w:szCs w:val="24"/>
    </w:rPr>
  </w:style>
  <w:style w:type="paragraph" w:styleId="ListParagraph">
    <w:name w:val="List Paragraph"/>
    <w:basedOn w:val="Normal"/>
    <w:uiPriority w:val="34"/>
    <w:qFormat/>
    <w:rsid w:val="00312468"/>
    <w:pPr>
      <w:ind w:left="720"/>
      <w:contextualSpacing/>
    </w:pPr>
  </w:style>
  <w:style w:type="character" w:styleId="IntenseEmphasis">
    <w:name w:val="Intense Emphasis"/>
    <w:basedOn w:val="DefaultParagraphFont"/>
    <w:uiPriority w:val="21"/>
    <w:qFormat/>
    <w:rsid w:val="00312468"/>
    <w:rPr>
      <w:b/>
      <w:bCs/>
      <w:i/>
      <w:iCs/>
    </w:rPr>
  </w:style>
  <w:style w:type="paragraph" w:styleId="IntenseQuote">
    <w:name w:val="Intense Quote"/>
    <w:basedOn w:val="Normal"/>
    <w:next w:val="Normal"/>
    <w:link w:val="IntenseQuoteChar"/>
    <w:uiPriority w:val="30"/>
    <w:qFormat/>
    <w:rsid w:val="0031246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12468"/>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312468"/>
    <w:rPr>
      <w:b/>
      <w:bCs/>
      <w:smallCaps/>
      <w:color w:val="0E2841" w:themeColor="text2"/>
      <w:u w:val="single"/>
    </w:rPr>
  </w:style>
  <w:style w:type="paragraph" w:styleId="Caption">
    <w:name w:val="caption"/>
    <w:basedOn w:val="Normal"/>
    <w:next w:val="Normal"/>
    <w:uiPriority w:val="35"/>
    <w:semiHidden/>
    <w:unhideWhenUsed/>
    <w:qFormat/>
    <w:rsid w:val="00312468"/>
    <w:pPr>
      <w:spacing w:line="240" w:lineRule="auto"/>
    </w:pPr>
    <w:rPr>
      <w:b/>
      <w:bCs/>
      <w:smallCaps/>
      <w:color w:val="0E2841" w:themeColor="text2"/>
    </w:rPr>
  </w:style>
  <w:style w:type="character" w:styleId="Strong">
    <w:name w:val="Strong"/>
    <w:basedOn w:val="DefaultParagraphFont"/>
    <w:uiPriority w:val="22"/>
    <w:qFormat/>
    <w:rsid w:val="00312468"/>
    <w:rPr>
      <w:b/>
      <w:bCs/>
    </w:rPr>
  </w:style>
  <w:style w:type="character" w:styleId="Emphasis">
    <w:name w:val="Emphasis"/>
    <w:basedOn w:val="DefaultParagraphFont"/>
    <w:uiPriority w:val="20"/>
    <w:qFormat/>
    <w:rsid w:val="00312468"/>
    <w:rPr>
      <w:i/>
      <w:iCs/>
    </w:rPr>
  </w:style>
  <w:style w:type="paragraph" w:styleId="NoSpacing">
    <w:name w:val="No Spacing"/>
    <w:link w:val="NoSpacingChar"/>
    <w:uiPriority w:val="1"/>
    <w:qFormat/>
    <w:rsid w:val="00312468"/>
    <w:pPr>
      <w:spacing w:after="0" w:line="240" w:lineRule="auto"/>
    </w:pPr>
  </w:style>
  <w:style w:type="character" w:styleId="SubtleEmphasis">
    <w:name w:val="Subtle Emphasis"/>
    <w:basedOn w:val="DefaultParagraphFont"/>
    <w:uiPriority w:val="19"/>
    <w:qFormat/>
    <w:rsid w:val="00312468"/>
    <w:rPr>
      <w:i/>
      <w:iCs/>
      <w:color w:val="595959" w:themeColor="text1" w:themeTint="A6"/>
    </w:rPr>
  </w:style>
  <w:style w:type="character" w:styleId="SubtleReference">
    <w:name w:val="Subtle Reference"/>
    <w:basedOn w:val="DefaultParagraphFont"/>
    <w:uiPriority w:val="31"/>
    <w:qFormat/>
    <w:rsid w:val="0031246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12468"/>
    <w:rPr>
      <w:b/>
      <w:bCs/>
      <w:smallCaps/>
      <w:spacing w:val="10"/>
    </w:rPr>
  </w:style>
  <w:style w:type="paragraph" w:styleId="TOCHeading">
    <w:name w:val="TOC Heading"/>
    <w:basedOn w:val="Heading1"/>
    <w:next w:val="Normal"/>
    <w:uiPriority w:val="39"/>
    <w:unhideWhenUsed/>
    <w:qFormat/>
    <w:rsid w:val="00312468"/>
    <w:pPr>
      <w:outlineLvl w:val="9"/>
    </w:pPr>
  </w:style>
  <w:style w:type="character" w:customStyle="1" w:styleId="NoSpacingChar">
    <w:name w:val="No Spacing Char"/>
    <w:basedOn w:val="DefaultParagraphFont"/>
    <w:link w:val="NoSpacing"/>
    <w:uiPriority w:val="1"/>
    <w:rsid w:val="00312468"/>
  </w:style>
  <w:style w:type="paragraph" w:styleId="Header">
    <w:name w:val="header"/>
    <w:basedOn w:val="Normal"/>
    <w:link w:val="HeaderChar"/>
    <w:uiPriority w:val="99"/>
    <w:unhideWhenUsed/>
    <w:rsid w:val="003124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468"/>
  </w:style>
  <w:style w:type="paragraph" w:styleId="Footer">
    <w:name w:val="footer"/>
    <w:basedOn w:val="Normal"/>
    <w:link w:val="FooterChar"/>
    <w:uiPriority w:val="99"/>
    <w:unhideWhenUsed/>
    <w:rsid w:val="003124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468"/>
  </w:style>
  <w:style w:type="paragraph" w:styleId="TOC2">
    <w:name w:val="toc 2"/>
    <w:basedOn w:val="Normal"/>
    <w:next w:val="Normal"/>
    <w:autoRedefine/>
    <w:uiPriority w:val="39"/>
    <w:unhideWhenUsed/>
    <w:rsid w:val="00152492"/>
    <w:pPr>
      <w:tabs>
        <w:tab w:val="right" w:leader="dot" w:pos="9350"/>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3915B7"/>
    <w:rPr>
      <w:color w:val="467886" w:themeColor="hyperlink"/>
      <w:u w:val="single"/>
    </w:rPr>
  </w:style>
  <w:style w:type="paragraph" w:styleId="NormalWeb">
    <w:name w:val="Normal (Web)"/>
    <w:basedOn w:val="Normal"/>
    <w:uiPriority w:val="99"/>
    <w:unhideWhenUsed/>
    <w:rsid w:val="003915B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C72B3"/>
    <w:rPr>
      <w:color w:val="605E5C"/>
      <w:shd w:val="clear" w:color="auto" w:fill="E1DFDD"/>
    </w:rPr>
  </w:style>
  <w:style w:type="character" w:styleId="FollowedHyperlink">
    <w:name w:val="FollowedHyperlink"/>
    <w:basedOn w:val="DefaultParagraphFont"/>
    <w:uiPriority w:val="99"/>
    <w:semiHidden/>
    <w:unhideWhenUsed/>
    <w:rsid w:val="002045DA"/>
    <w:rPr>
      <w:color w:val="96607D" w:themeColor="followedHyperlink"/>
      <w:u w:val="single"/>
    </w:rPr>
  </w:style>
  <w:style w:type="numbering" w:customStyle="1" w:styleId="CurrentList1">
    <w:name w:val="Current List1"/>
    <w:uiPriority w:val="99"/>
    <w:rsid w:val="00120BA0"/>
    <w:pPr>
      <w:numPr>
        <w:numId w:val="40"/>
      </w:numPr>
    </w:pPr>
  </w:style>
  <w:style w:type="numbering" w:customStyle="1" w:styleId="CurrentList2">
    <w:name w:val="Current List2"/>
    <w:uiPriority w:val="99"/>
    <w:rsid w:val="00120BA0"/>
    <w:pPr>
      <w:numPr>
        <w:numId w:val="41"/>
      </w:numPr>
    </w:pPr>
  </w:style>
  <w:style w:type="numbering" w:customStyle="1" w:styleId="CurrentList3">
    <w:name w:val="Current List3"/>
    <w:uiPriority w:val="99"/>
    <w:rsid w:val="00120BA0"/>
    <w:pPr>
      <w:numPr>
        <w:numId w:val="42"/>
      </w:numPr>
    </w:pPr>
  </w:style>
  <w:style w:type="table" w:styleId="TableGrid">
    <w:name w:val="Table Grid"/>
    <w:basedOn w:val="TableNormal"/>
    <w:uiPriority w:val="39"/>
    <w:rsid w:val="00756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0">
      <w:bodyDiv w:val="1"/>
      <w:marLeft w:val="0"/>
      <w:marRight w:val="0"/>
      <w:marTop w:val="0"/>
      <w:marBottom w:val="0"/>
      <w:divBdr>
        <w:top w:val="none" w:sz="0" w:space="0" w:color="auto"/>
        <w:left w:val="none" w:sz="0" w:space="0" w:color="auto"/>
        <w:bottom w:val="none" w:sz="0" w:space="0" w:color="auto"/>
        <w:right w:val="none" w:sz="0" w:space="0" w:color="auto"/>
      </w:divBdr>
    </w:div>
    <w:div w:id="1779860">
      <w:bodyDiv w:val="1"/>
      <w:marLeft w:val="0"/>
      <w:marRight w:val="0"/>
      <w:marTop w:val="0"/>
      <w:marBottom w:val="0"/>
      <w:divBdr>
        <w:top w:val="none" w:sz="0" w:space="0" w:color="auto"/>
        <w:left w:val="none" w:sz="0" w:space="0" w:color="auto"/>
        <w:bottom w:val="none" w:sz="0" w:space="0" w:color="auto"/>
        <w:right w:val="none" w:sz="0" w:space="0" w:color="auto"/>
      </w:divBdr>
    </w:div>
    <w:div w:id="40986643">
      <w:bodyDiv w:val="1"/>
      <w:marLeft w:val="0"/>
      <w:marRight w:val="0"/>
      <w:marTop w:val="0"/>
      <w:marBottom w:val="0"/>
      <w:divBdr>
        <w:top w:val="none" w:sz="0" w:space="0" w:color="auto"/>
        <w:left w:val="none" w:sz="0" w:space="0" w:color="auto"/>
        <w:bottom w:val="none" w:sz="0" w:space="0" w:color="auto"/>
        <w:right w:val="none" w:sz="0" w:space="0" w:color="auto"/>
      </w:divBdr>
    </w:div>
    <w:div w:id="104467767">
      <w:bodyDiv w:val="1"/>
      <w:marLeft w:val="0"/>
      <w:marRight w:val="0"/>
      <w:marTop w:val="0"/>
      <w:marBottom w:val="0"/>
      <w:divBdr>
        <w:top w:val="none" w:sz="0" w:space="0" w:color="auto"/>
        <w:left w:val="none" w:sz="0" w:space="0" w:color="auto"/>
        <w:bottom w:val="none" w:sz="0" w:space="0" w:color="auto"/>
        <w:right w:val="none" w:sz="0" w:space="0" w:color="auto"/>
      </w:divBdr>
    </w:div>
    <w:div w:id="237247472">
      <w:bodyDiv w:val="1"/>
      <w:marLeft w:val="0"/>
      <w:marRight w:val="0"/>
      <w:marTop w:val="0"/>
      <w:marBottom w:val="0"/>
      <w:divBdr>
        <w:top w:val="none" w:sz="0" w:space="0" w:color="auto"/>
        <w:left w:val="none" w:sz="0" w:space="0" w:color="auto"/>
        <w:bottom w:val="none" w:sz="0" w:space="0" w:color="auto"/>
        <w:right w:val="none" w:sz="0" w:space="0" w:color="auto"/>
      </w:divBdr>
    </w:div>
    <w:div w:id="244070047">
      <w:bodyDiv w:val="1"/>
      <w:marLeft w:val="0"/>
      <w:marRight w:val="0"/>
      <w:marTop w:val="0"/>
      <w:marBottom w:val="0"/>
      <w:divBdr>
        <w:top w:val="none" w:sz="0" w:space="0" w:color="auto"/>
        <w:left w:val="none" w:sz="0" w:space="0" w:color="auto"/>
        <w:bottom w:val="none" w:sz="0" w:space="0" w:color="auto"/>
        <w:right w:val="none" w:sz="0" w:space="0" w:color="auto"/>
      </w:divBdr>
    </w:div>
    <w:div w:id="289477894">
      <w:bodyDiv w:val="1"/>
      <w:marLeft w:val="0"/>
      <w:marRight w:val="0"/>
      <w:marTop w:val="0"/>
      <w:marBottom w:val="0"/>
      <w:divBdr>
        <w:top w:val="none" w:sz="0" w:space="0" w:color="auto"/>
        <w:left w:val="none" w:sz="0" w:space="0" w:color="auto"/>
        <w:bottom w:val="none" w:sz="0" w:space="0" w:color="auto"/>
        <w:right w:val="none" w:sz="0" w:space="0" w:color="auto"/>
      </w:divBdr>
    </w:div>
    <w:div w:id="293408998">
      <w:bodyDiv w:val="1"/>
      <w:marLeft w:val="0"/>
      <w:marRight w:val="0"/>
      <w:marTop w:val="0"/>
      <w:marBottom w:val="0"/>
      <w:divBdr>
        <w:top w:val="none" w:sz="0" w:space="0" w:color="auto"/>
        <w:left w:val="none" w:sz="0" w:space="0" w:color="auto"/>
        <w:bottom w:val="none" w:sz="0" w:space="0" w:color="auto"/>
        <w:right w:val="none" w:sz="0" w:space="0" w:color="auto"/>
      </w:divBdr>
    </w:div>
    <w:div w:id="324628430">
      <w:bodyDiv w:val="1"/>
      <w:marLeft w:val="0"/>
      <w:marRight w:val="0"/>
      <w:marTop w:val="0"/>
      <w:marBottom w:val="0"/>
      <w:divBdr>
        <w:top w:val="none" w:sz="0" w:space="0" w:color="auto"/>
        <w:left w:val="none" w:sz="0" w:space="0" w:color="auto"/>
        <w:bottom w:val="none" w:sz="0" w:space="0" w:color="auto"/>
        <w:right w:val="none" w:sz="0" w:space="0" w:color="auto"/>
      </w:divBdr>
    </w:div>
    <w:div w:id="333799724">
      <w:bodyDiv w:val="1"/>
      <w:marLeft w:val="0"/>
      <w:marRight w:val="0"/>
      <w:marTop w:val="0"/>
      <w:marBottom w:val="0"/>
      <w:divBdr>
        <w:top w:val="none" w:sz="0" w:space="0" w:color="auto"/>
        <w:left w:val="none" w:sz="0" w:space="0" w:color="auto"/>
        <w:bottom w:val="none" w:sz="0" w:space="0" w:color="auto"/>
        <w:right w:val="none" w:sz="0" w:space="0" w:color="auto"/>
      </w:divBdr>
    </w:div>
    <w:div w:id="511456765">
      <w:bodyDiv w:val="1"/>
      <w:marLeft w:val="0"/>
      <w:marRight w:val="0"/>
      <w:marTop w:val="0"/>
      <w:marBottom w:val="0"/>
      <w:divBdr>
        <w:top w:val="none" w:sz="0" w:space="0" w:color="auto"/>
        <w:left w:val="none" w:sz="0" w:space="0" w:color="auto"/>
        <w:bottom w:val="none" w:sz="0" w:space="0" w:color="auto"/>
        <w:right w:val="none" w:sz="0" w:space="0" w:color="auto"/>
      </w:divBdr>
    </w:div>
    <w:div w:id="584607079">
      <w:bodyDiv w:val="1"/>
      <w:marLeft w:val="0"/>
      <w:marRight w:val="0"/>
      <w:marTop w:val="0"/>
      <w:marBottom w:val="0"/>
      <w:divBdr>
        <w:top w:val="none" w:sz="0" w:space="0" w:color="auto"/>
        <w:left w:val="none" w:sz="0" w:space="0" w:color="auto"/>
        <w:bottom w:val="none" w:sz="0" w:space="0" w:color="auto"/>
        <w:right w:val="none" w:sz="0" w:space="0" w:color="auto"/>
      </w:divBdr>
    </w:div>
    <w:div w:id="597446375">
      <w:bodyDiv w:val="1"/>
      <w:marLeft w:val="0"/>
      <w:marRight w:val="0"/>
      <w:marTop w:val="0"/>
      <w:marBottom w:val="0"/>
      <w:divBdr>
        <w:top w:val="none" w:sz="0" w:space="0" w:color="auto"/>
        <w:left w:val="none" w:sz="0" w:space="0" w:color="auto"/>
        <w:bottom w:val="none" w:sz="0" w:space="0" w:color="auto"/>
        <w:right w:val="none" w:sz="0" w:space="0" w:color="auto"/>
      </w:divBdr>
    </w:div>
    <w:div w:id="608272042">
      <w:bodyDiv w:val="1"/>
      <w:marLeft w:val="0"/>
      <w:marRight w:val="0"/>
      <w:marTop w:val="0"/>
      <w:marBottom w:val="0"/>
      <w:divBdr>
        <w:top w:val="none" w:sz="0" w:space="0" w:color="auto"/>
        <w:left w:val="none" w:sz="0" w:space="0" w:color="auto"/>
        <w:bottom w:val="none" w:sz="0" w:space="0" w:color="auto"/>
        <w:right w:val="none" w:sz="0" w:space="0" w:color="auto"/>
      </w:divBdr>
    </w:div>
    <w:div w:id="618924249">
      <w:bodyDiv w:val="1"/>
      <w:marLeft w:val="0"/>
      <w:marRight w:val="0"/>
      <w:marTop w:val="0"/>
      <w:marBottom w:val="0"/>
      <w:divBdr>
        <w:top w:val="none" w:sz="0" w:space="0" w:color="auto"/>
        <w:left w:val="none" w:sz="0" w:space="0" w:color="auto"/>
        <w:bottom w:val="none" w:sz="0" w:space="0" w:color="auto"/>
        <w:right w:val="none" w:sz="0" w:space="0" w:color="auto"/>
      </w:divBdr>
    </w:div>
    <w:div w:id="657539144">
      <w:bodyDiv w:val="1"/>
      <w:marLeft w:val="0"/>
      <w:marRight w:val="0"/>
      <w:marTop w:val="0"/>
      <w:marBottom w:val="0"/>
      <w:divBdr>
        <w:top w:val="none" w:sz="0" w:space="0" w:color="auto"/>
        <w:left w:val="none" w:sz="0" w:space="0" w:color="auto"/>
        <w:bottom w:val="none" w:sz="0" w:space="0" w:color="auto"/>
        <w:right w:val="none" w:sz="0" w:space="0" w:color="auto"/>
      </w:divBdr>
    </w:div>
    <w:div w:id="794063052">
      <w:bodyDiv w:val="1"/>
      <w:marLeft w:val="0"/>
      <w:marRight w:val="0"/>
      <w:marTop w:val="0"/>
      <w:marBottom w:val="0"/>
      <w:divBdr>
        <w:top w:val="none" w:sz="0" w:space="0" w:color="auto"/>
        <w:left w:val="none" w:sz="0" w:space="0" w:color="auto"/>
        <w:bottom w:val="none" w:sz="0" w:space="0" w:color="auto"/>
        <w:right w:val="none" w:sz="0" w:space="0" w:color="auto"/>
      </w:divBdr>
    </w:div>
    <w:div w:id="803085789">
      <w:bodyDiv w:val="1"/>
      <w:marLeft w:val="0"/>
      <w:marRight w:val="0"/>
      <w:marTop w:val="0"/>
      <w:marBottom w:val="0"/>
      <w:divBdr>
        <w:top w:val="none" w:sz="0" w:space="0" w:color="auto"/>
        <w:left w:val="none" w:sz="0" w:space="0" w:color="auto"/>
        <w:bottom w:val="none" w:sz="0" w:space="0" w:color="auto"/>
        <w:right w:val="none" w:sz="0" w:space="0" w:color="auto"/>
      </w:divBdr>
    </w:div>
    <w:div w:id="803623785">
      <w:bodyDiv w:val="1"/>
      <w:marLeft w:val="0"/>
      <w:marRight w:val="0"/>
      <w:marTop w:val="0"/>
      <w:marBottom w:val="0"/>
      <w:divBdr>
        <w:top w:val="none" w:sz="0" w:space="0" w:color="auto"/>
        <w:left w:val="none" w:sz="0" w:space="0" w:color="auto"/>
        <w:bottom w:val="none" w:sz="0" w:space="0" w:color="auto"/>
        <w:right w:val="none" w:sz="0" w:space="0" w:color="auto"/>
      </w:divBdr>
      <w:divsChild>
        <w:div w:id="317073306">
          <w:marLeft w:val="0"/>
          <w:marRight w:val="0"/>
          <w:marTop w:val="0"/>
          <w:marBottom w:val="0"/>
          <w:divBdr>
            <w:top w:val="none" w:sz="0" w:space="0" w:color="auto"/>
            <w:left w:val="none" w:sz="0" w:space="0" w:color="auto"/>
            <w:bottom w:val="none" w:sz="0" w:space="0" w:color="auto"/>
            <w:right w:val="none" w:sz="0" w:space="0" w:color="auto"/>
          </w:divBdr>
        </w:div>
        <w:div w:id="1409762975">
          <w:marLeft w:val="0"/>
          <w:marRight w:val="0"/>
          <w:marTop w:val="0"/>
          <w:marBottom w:val="0"/>
          <w:divBdr>
            <w:top w:val="none" w:sz="0" w:space="0" w:color="auto"/>
            <w:left w:val="none" w:sz="0" w:space="0" w:color="auto"/>
            <w:bottom w:val="none" w:sz="0" w:space="0" w:color="auto"/>
            <w:right w:val="none" w:sz="0" w:space="0" w:color="auto"/>
          </w:divBdr>
        </w:div>
        <w:div w:id="1455902888">
          <w:marLeft w:val="0"/>
          <w:marRight w:val="0"/>
          <w:marTop w:val="0"/>
          <w:marBottom w:val="0"/>
          <w:divBdr>
            <w:top w:val="none" w:sz="0" w:space="0" w:color="auto"/>
            <w:left w:val="none" w:sz="0" w:space="0" w:color="auto"/>
            <w:bottom w:val="none" w:sz="0" w:space="0" w:color="auto"/>
            <w:right w:val="none" w:sz="0" w:space="0" w:color="auto"/>
          </w:divBdr>
        </w:div>
        <w:div w:id="1781410720">
          <w:marLeft w:val="0"/>
          <w:marRight w:val="0"/>
          <w:marTop w:val="0"/>
          <w:marBottom w:val="0"/>
          <w:divBdr>
            <w:top w:val="none" w:sz="0" w:space="0" w:color="auto"/>
            <w:left w:val="none" w:sz="0" w:space="0" w:color="auto"/>
            <w:bottom w:val="none" w:sz="0" w:space="0" w:color="auto"/>
            <w:right w:val="none" w:sz="0" w:space="0" w:color="auto"/>
          </w:divBdr>
        </w:div>
        <w:div w:id="758259629">
          <w:marLeft w:val="0"/>
          <w:marRight w:val="0"/>
          <w:marTop w:val="0"/>
          <w:marBottom w:val="0"/>
          <w:divBdr>
            <w:top w:val="none" w:sz="0" w:space="0" w:color="auto"/>
            <w:left w:val="none" w:sz="0" w:space="0" w:color="auto"/>
            <w:bottom w:val="none" w:sz="0" w:space="0" w:color="auto"/>
            <w:right w:val="none" w:sz="0" w:space="0" w:color="auto"/>
          </w:divBdr>
        </w:div>
      </w:divsChild>
    </w:div>
    <w:div w:id="855777434">
      <w:bodyDiv w:val="1"/>
      <w:marLeft w:val="0"/>
      <w:marRight w:val="0"/>
      <w:marTop w:val="0"/>
      <w:marBottom w:val="0"/>
      <w:divBdr>
        <w:top w:val="none" w:sz="0" w:space="0" w:color="auto"/>
        <w:left w:val="none" w:sz="0" w:space="0" w:color="auto"/>
        <w:bottom w:val="none" w:sz="0" w:space="0" w:color="auto"/>
        <w:right w:val="none" w:sz="0" w:space="0" w:color="auto"/>
      </w:divBdr>
    </w:div>
    <w:div w:id="885675705">
      <w:bodyDiv w:val="1"/>
      <w:marLeft w:val="0"/>
      <w:marRight w:val="0"/>
      <w:marTop w:val="0"/>
      <w:marBottom w:val="0"/>
      <w:divBdr>
        <w:top w:val="none" w:sz="0" w:space="0" w:color="auto"/>
        <w:left w:val="none" w:sz="0" w:space="0" w:color="auto"/>
        <w:bottom w:val="none" w:sz="0" w:space="0" w:color="auto"/>
        <w:right w:val="none" w:sz="0" w:space="0" w:color="auto"/>
      </w:divBdr>
    </w:div>
    <w:div w:id="1072121759">
      <w:bodyDiv w:val="1"/>
      <w:marLeft w:val="0"/>
      <w:marRight w:val="0"/>
      <w:marTop w:val="0"/>
      <w:marBottom w:val="0"/>
      <w:divBdr>
        <w:top w:val="none" w:sz="0" w:space="0" w:color="auto"/>
        <w:left w:val="none" w:sz="0" w:space="0" w:color="auto"/>
        <w:bottom w:val="none" w:sz="0" w:space="0" w:color="auto"/>
        <w:right w:val="none" w:sz="0" w:space="0" w:color="auto"/>
      </w:divBdr>
    </w:div>
    <w:div w:id="1074938199">
      <w:bodyDiv w:val="1"/>
      <w:marLeft w:val="0"/>
      <w:marRight w:val="0"/>
      <w:marTop w:val="0"/>
      <w:marBottom w:val="0"/>
      <w:divBdr>
        <w:top w:val="none" w:sz="0" w:space="0" w:color="auto"/>
        <w:left w:val="none" w:sz="0" w:space="0" w:color="auto"/>
        <w:bottom w:val="none" w:sz="0" w:space="0" w:color="auto"/>
        <w:right w:val="none" w:sz="0" w:space="0" w:color="auto"/>
      </w:divBdr>
    </w:div>
    <w:div w:id="1341011556">
      <w:bodyDiv w:val="1"/>
      <w:marLeft w:val="0"/>
      <w:marRight w:val="0"/>
      <w:marTop w:val="0"/>
      <w:marBottom w:val="0"/>
      <w:divBdr>
        <w:top w:val="none" w:sz="0" w:space="0" w:color="auto"/>
        <w:left w:val="none" w:sz="0" w:space="0" w:color="auto"/>
        <w:bottom w:val="none" w:sz="0" w:space="0" w:color="auto"/>
        <w:right w:val="none" w:sz="0" w:space="0" w:color="auto"/>
      </w:divBdr>
    </w:div>
    <w:div w:id="1385907978">
      <w:bodyDiv w:val="1"/>
      <w:marLeft w:val="0"/>
      <w:marRight w:val="0"/>
      <w:marTop w:val="0"/>
      <w:marBottom w:val="0"/>
      <w:divBdr>
        <w:top w:val="none" w:sz="0" w:space="0" w:color="auto"/>
        <w:left w:val="none" w:sz="0" w:space="0" w:color="auto"/>
        <w:bottom w:val="none" w:sz="0" w:space="0" w:color="auto"/>
        <w:right w:val="none" w:sz="0" w:space="0" w:color="auto"/>
      </w:divBdr>
    </w:div>
    <w:div w:id="1390155139">
      <w:bodyDiv w:val="1"/>
      <w:marLeft w:val="0"/>
      <w:marRight w:val="0"/>
      <w:marTop w:val="0"/>
      <w:marBottom w:val="0"/>
      <w:divBdr>
        <w:top w:val="none" w:sz="0" w:space="0" w:color="auto"/>
        <w:left w:val="none" w:sz="0" w:space="0" w:color="auto"/>
        <w:bottom w:val="none" w:sz="0" w:space="0" w:color="auto"/>
        <w:right w:val="none" w:sz="0" w:space="0" w:color="auto"/>
      </w:divBdr>
    </w:div>
    <w:div w:id="1518740135">
      <w:bodyDiv w:val="1"/>
      <w:marLeft w:val="0"/>
      <w:marRight w:val="0"/>
      <w:marTop w:val="0"/>
      <w:marBottom w:val="0"/>
      <w:divBdr>
        <w:top w:val="none" w:sz="0" w:space="0" w:color="auto"/>
        <w:left w:val="none" w:sz="0" w:space="0" w:color="auto"/>
        <w:bottom w:val="none" w:sz="0" w:space="0" w:color="auto"/>
        <w:right w:val="none" w:sz="0" w:space="0" w:color="auto"/>
      </w:divBdr>
    </w:div>
    <w:div w:id="1522666198">
      <w:bodyDiv w:val="1"/>
      <w:marLeft w:val="0"/>
      <w:marRight w:val="0"/>
      <w:marTop w:val="0"/>
      <w:marBottom w:val="0"/>
      <w:divBdr>
        <w:top w:val="none" w:sz="0" w:space="0" w:color="auto"/>
        <w:left w:val="none" w:sz="0" w:space="0" w:color="auto"/>
        <w:bottom w:val="none" w:sz="0" w:space="0" w:color="auto"/>
        <w:right w:val="none" w:sz="0" w:space="0" w:color="auto"/>
      </w:divBdr>
    </w:div>
    <w:div w:id="1597976250">
      <w:bodyDiv w:val="1"/>
      <w:marLeft w:val="0"/>
      <w:marRight w:val="0"/>
      <w:marTop w:val="0"/>
      <w:marBottom w:val="0"/>
      <w:divBdr>
        <w:top w:val="none" w:sz="0" w:space="0" w:color="auto"/>
        <w:left w:val="none" w:sz="0" w:space="0" w:color="auto"/>
        <w:bottom w:val="none" w:sz="0" w:space="0" w:color="auto"/>
        <w:right w:val="none" w:sz="0" w:space="0" w:color="auto"/>
      </w:divBdr>
    </w:div>
    <w:div w:id="1672953228">
      <w:bodyDiv w:val="1"/>
      <w:marLeft w:val="0"/>
      <w:marRight w:val="0"/>
      <w:marTop w:val="0"/>
      <w:marBottom w:val="0"/>
      <w:divBdr>
        <w:top w:val="none" w:sz="0" w:space="0" w:color="auto"/>
        <w:left w:val="none" w:sz="0" w:space="0" w:color="auto"/>
        <w:bottom w:val="none" w:sz="0" w:space="0" w:color="auto"/>
        <w:right w:val="none" w:sz="0" w:space="0" w:color="auto"/>
      </w:divBdr>
    </w:div>
    <w:div w:id="1694652497">
      <w:bodyDiv w:val="1"/>
      <w:marLeft w:val="0"/>
      <w:marRight w:val="0"/>
      <w:marTop w:val="0"/>
      <w:marBottom w:val="0"/>
      <w:divBdr>
        <w:top w:val="none" w:sz="0" w:space="0" w:color="auto"/>
        <w:left w:val="none" w:sz="0" w:space="0" w:color="auto"/>
        <w:bottom w:val="none" w:sz="0" w:space="0" w:color="auto"/>
        <w:right w:val="none" w:sz="0" w:space="0" w:color="auto"/>
      </w:divBdr>
    </w:div>
    <w:div w:id="1801726231">
      <w:bodyDiv w:val="1"/>
      <w:marLeft w:val="0"/>
      <w:marRight w:val="0"/>
      <w:marTop w:val="0"/>
      <w:marBottom w:val="0"/>
      <w:divBdr>
        <w:top w:val="none" w:sz="0" w:space="0" w:color="auto"/>
        <w:left w:val="none" w:sz="0" w:space="0" w:color="auto"/>
        <w:bottom w:val="none" w:sz="0" w:space="0" w:color="auto"/>
        <w:right w:val="none" w:sz="0" w:space="0" w:color="auto"/>
      </w:divBdr>
    </w:div>
    <w:div w:id="1908955105">
      <w:bodyDiv w:val="1"/>
      <w:marLeft w:val="0"/>
      <w:marRight w:val="0"/>
      <w:marTop w:val="0"/>
      <w:marBottom w:val="0"/>
      <w:divBdr>
        <w:top w:val="none" w:sz="0" w:space="0" w:color="auto"/>
        <w:left w:val="none" w:sz="0" w:space="0" w:color="auto"/>
        <w:bottom w:val="none" w:sz="0" w:space="0" w:color="auto"/>
        <w:right w:val="none" w:sz="0" w:space="0" w:color="auto"/>
      </w:divBdr>
    </w:div>
    <w:div w:id="1915116664">
      <w:bodyDiv w:val="1"/>
      <w:marLeft w:val="0"/>
      <w:marRight w:val="0"/>
      <w:marTop w:val="0"/>
      <w:marBottom w:val="0"/>
      <w:divBdr>
        <w:top w:val="none" w:sz="0" w:space="0" w:color="auto"/>
        <w:left w:val="none" w:sz="0" w:space="0" w:color="auto"/>
        <w:bottom w:val="none" w:sz="0" w:space="0" w:color="auto"/>
        <w:right w:val="none" w:sz="0" w:space="0" w:color="auto"/>
      </w:divBdr>
    </w:div>
    <w:div w:id="1948778925">
      <w:bodyDiv w:val="1"/>
      <w:marLeft w:val="0"/>
      <w:marRight w:val="0"/>
      <w:marTop w:val="0"/>
      <w:marBottom w:val="0"/>
      <w:divBdr>
        <w:top w:val="none" w:sz="0" w:space="0" w:color="auto"/>
        <w:left w:val="none" w:sz="0" w:space="0" w:color="auto"/>
        <w:bottom w:val="none" w:sz="0" w:space="0" w:color="auto"/>
        <w:right w:val="none" w:sz="0" w:space="0" w:color="auto"/>
      </w:divBdr>
    </w:div>
    <w:div w:id="1996378539">
      <w:bodyDiv w:val="1"/>
      <w:marLeft w:val="0"/>
      <w:marRight w:val="0"/>
      <w:marTop w:val="0"/>
      <w:marBottom w:val="0"/>
      <w:divBdr>
        <w:top w:val="none" w:sz="0" w:space="0" w:color="auto"/>
        <w:left w:val="none" w:sz="0" w:space="0" w:color="auto"/>
        <w:bottom w:val="none" w:sz="0" w:space="0" w:color="auto"/>
        <w:right w:val="none" w:sz="0" w:space="0" w:color="auto"/>
      </w:divBdr>
      <w:divsChild>
        <w:div w:id="62995550">
          <w:marLeft w:val="0"/>
          <w:marRight w:val="0"/>
          <w:marTop w:val="0"/>
          <w:marBottom w:val="0"/>
          <w:divBdr>
            <w:top w:val="none" w:sz="0" w:space="0" w:color="auto"/>
            <w:left w:val="none" w:sz="0" w:space="0" w:color="auto"/>
            <w:bottom w:val="none" w:sz="0" w:space="0" w:color="auto"/>
            <w:right w:val="none" w:sz="0" w:space="0" w:color="auto"/>
          </w:divBdr>
        </w:div>
        <w:div w:id="22479575">
          <w:marLeft w:val="0"/>
          <w:marRight w:val="0"/>
          <w:marTop w:val="0"/>
          <w:marBottom w:val="0"/>
          <w:divBdr>
            <w:top w:val="none" w:sz="0" w:space="0" w:color="auto"/>
            <w:left w:val="none" w:sz="0" w:space="0" w:color="auto"/>
            <w:bottom w:val="none" w:sz="0" w:space="0" w:color="auto"/>
            <w:right w:val="none" w:sz="0" w:space="0" w:color="auto"/>
          </w:divBdr>
        </w:div>
        <w:div w:id="2129808462">
          <w:marLeft w:val="0"/>
          <w:marRight w:val="0"/>
          <w:marTop w:val="0"/>
          <w:marBottom w:val="0"/>
          <w:divBdr>
            <w:top w:val="none" w:sz="0" w:space="0" w:color="auto"/>
            <w:left w:val="none" w:sz="0" w:space="0" w:color="auto"/>
            <w:bottom w:val="none" w:sz="0" w:space="0" w:color="auto"/>
            <w:right w:val="none" w:sz="0" w:space="0" w:color="auto"/>
          </w:divBdr>
        </w:div>
        <w:div w:id="2013676282">
          <w:marLeft w:val="0"/>
          <w:marRight w:val="0"/>
          <w:marTop w:val="0"/>
          <w:marBottom w:val="0"/>
          <w:divBdr>
            <w:top w:val="none" w:sz="0" w:space="0" w:color="auto"/>
            <w:left w:val="none" w:sz="0" w:space="0" w:color="auto"/>
            <w:bottom w:val="none" w:sz="0" w:space="0" w:color="auto"/>
            <w:right w:val="none" w:sz="0" w:space="0" w:color="auto"/>
          </w:divBdr>
        </w:div>
        <w:div w:id="19363561">
          <w:marLeft w:val="0"/>
          <w:marRight w:val="0"/>
          <w:marTop w:val="0"/>
          <w:marBottom w:val="0"/>
          <w:divBdr>
            <w:top w:val="none" w:sz="0" w:space="0" w:color="auto"/>
            <w:left w:val="none" w:sz="0" w:space="0" w:color="auto"/>
            <w:bottom w:val="none" w:sz="0" w:space="0" w:color="auto"/>
            <w:right w:val="none" w:sz="0" w:space="0" w:color="auto"/>
          </w:divBdr>
        </w:div>
      </w:divsChild>
    </w:div>
    <w:div w:id="2088457802">
      <w:bodyDiv w:val="1"/>
      <w:marLeft w:val="0"/>
      <w:marRight w:val="0"/>
      <w:marTop w:val="0"/>
      <w:marBottom w:val="0"/>
      <w:divBdr>
        <w:top w:val="none" w:sz="0" w:space="0" w:color="auto"/>
        <w:left w:val="none" w:sz="0" w:space="0" w:color="auto"/>
        <w:bottom w:val="none" w:sz="0" w:space="0" w:color="auto"/>
        <w:right w:val="none" w:sz="0" w:space="0" w:color="auto"/>
      </w:divBdr>
    </w:div>
    <w:div w:id="2095780613">
      <w:bodyDiv w:val="1"/>
      <w:marLeft w:val="0"/>
      <w:marRight w:val="0"/>
      <w:marTop w:val="0"/>
      <w:marBottom w:val="0"/>
      <w:divBdr>
        <w:top w:val="none" w:sz="0" w:space="0" w:color="auto"/>
        <w:left w:val="none" w:sz="0" w:space="0" w:color="auto"/>
        <w:bottom w:val="none" w:sz="0" w:space="0" w:color="auto"/>
        <w:right w:val="none" w:sz="0" w:space="0" w:color="auto"/>
      </w:divBdr>
    </w:div>
    <w:div w:id="210973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hyperlink" Target="https://www.reuters.com/world/china/growing-defiance-covid-curbs-china-brings-wave-arrests-2022-04-1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portoflosangeles.org/references/2022-news-releases/news_100622_ae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www.kaggle.com/datasets/saicharankomati/dataco-supply-chain-dataset" TargetMode="External"/><Relationship Id="rId19" Type="http://schemas.openxmlformats.org/officeDocument/2006/relationships/hyperlink" Target="https://www.kaggle.com/datasets/saicharankomati/dataco-supply-chain-dataset" TargetMode="External"/><Relationship Id="rId4" Type="http://schemas.openxmlformats.org/officeDocument/2006/relationships/settings" Target="settings.xml"/><Relationship Id="rId9" Type="http://schemas.openxmlformats.org/officeDocument/2006/relationships/hyperlink" Target="https://investor.apple.com/sec-filings/default.aspx" TargetMode="Externa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1C052-0DC5-4C32-8708-B742937E0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3564</Words>
  <Characters>20316</Characters>
  <Application>Microsoft Office Word</Application>
  <DocSecurity>4</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Cassandre Kouakou Mika</dc:creator>
  <cp:keywords/>
  <dc:description/>
  <cp:lastModifiedBy>Cassandre Kouakou Mika</cp:lastModifiedBy>
  <cp:revision>2</cp:revision>
  <dcterms:created xsi:type="dcterms:W3CDTF">2025-04-04T18:22:00Z</dcterms:created>
  <dcterms:modified xsi:type="dcterms:W3CDTF">2025-04-04T18:22:00Z</dcterms:modified>
</cp:coreProperties>
</file>