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343" w:rsidRPr="00C22011" w:rsidRDefault="00C22011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ascii="Arial Narrow" w:eastAsia="Times New Roman" w:hAnsi="Arial Narrow" w:cs="Times New Roman"/>
          <w:sz w:val="28"/>
          <w:szCs w:val="28"/>
          <w:lang w:eastAsia="ru-RU"/>
        </w:rPr>
      </w:pPr>
      <w:r>
        <w:rPr>
          <w:rFonts w:ascii="Arial Narrow" w:eastAsia="Times New Roman" w:hAnsi="Arial Narrow" w:cs="Times New Roman"/>
          <w:sz w:val="28"/>
          <w:szCs w:val="28"/>
          <w:lang w:eastAsia="ru-RU"/>
        </w:rPr>
        <w:t>Проводится</w:t>
      </w:r>
      <w:r w:rsidR="00716119"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 xml:space="preserve"> выравнивание баланса белого полученного изображения</w:t>
      </w:r>
    </w:p>
    <w:p w:rsidR="00716119" w:rsidRPr="00C22011" w:rsidRDefault="00716119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ascii="Arial Narrow" w:eastAsia="Times New Roman" w:hAnsi="Arial Narrow" w:cs="Times New Roman"/>
          <w:sz w:val="28"/>
          <w:szCs w:val="28"/>
          <w:lang w:eastAsia="ru-RU"/>
        </w:rPr>
      </w:pPr>
      <w:r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>Выполняется поиск на полученном изображении участка для исследования.</w:t>
      </w:r>
      <w:r w:rsidR="00155170"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 xml:space="preserve"> Эталонные участки для сравнения формируются заранее.</w:t>
      </w:r>
    </w:p>
    <w:p w:rsidR="00716119" w:rsidRPr="00C22011" w:rsidRDefault="00716119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ascii="Arial Narrow" w:eastAsia="Times New Roman" w:hAnsi="Arial Narrow" w:cs="Times New Roman"/>
          <w:sz w:val="28"/>
          <w:szCs w:val="28"/>
          <w:lang w:eastAsia="ru-RU"/>
        </w:rPr>
      </w:pPr>
      <w:r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>Найденный участок копируется в оперативную память устройства. Так же копируется имя файла</w:t>
      </w:r>
    </w:p>
    <w:p w:rsidR="00716119" w:rsidRPr="00C22011" w:rsidRDefault="00716119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ascii="Arial Narrow" w:eastAsia="Times New Roman" w:hAnsi="Arial Narrow" w:cs="Times New Roman"/>
          <w:sz w:val="28"/>
          <w:szCs w:val="28"/>
          <w:lang w:eastAsia="ru-RU"/>
        </w:rPr>
      </w:pPr>
      <w:r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>Из вырезанной</w:t>
      </w:r>
      <w:r w:rsidR="00155170"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 xml:space="preserve"> фотографии нужного участка</w:t>
      </w:r>
      <w:r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 xml:space="preserve"> происходит вычисление преобладающего цвета</w:t>
      </w:r>
      <w:r w:rsidR="00155170"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>, который считается как характеризующий коэффициент.</w:t>
      </w:r>
    </w:p>
    <w:p w:rsidR="00155170" w:rsidRPr="00C22011" w:rsidRDefault="00155170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ascii="Arial Narrow" w:eastAsia="Times New Roman" w:hAnsi="Arial Narrow" w:cs="Times New Roman"/>
          <w:sz w:val="28"/>
          <w:szCs w:val="28"/>
          <w:lang w:eastAsia="ru-RU"/>
        </w:rPr>
      </w:pPr>
      <w:r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>Производится сравн</w:t>
      </w:r>
      <w:bookmarkStart w:id="0" w:name="_GoBack"/>
      <w:bookmarkEnd w:id="0"/>
      <w:r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>ение полученного коэффициента с эталонным значением для данного участка.</w:t>
      </w:r>
    </w:p>
    <w:p w:rsidR="00155170" w:rsidRPr="00C22011" w:rsidRDefault="00155170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ascii="Arial Narrow" w:eastAsia="Times New Roman" w:hAnsi="Arial Narrow" w:cs="Times New Roman"/>
          <w:sz w:val="28"/>
          <w:szCs w:val="28"/>
          <w:lang w:eastAsia="ru-RU"/>
        </w:rPr>
      </w:pPr>
      <w:r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>При наличии значительных отклонений имя файла, которое является координатами участка отправляются на СППР или сервер. Так же для возможной наземной обработки коэффициент сохраняется в отдельный массив.</w:t>
      </w:r>
    </w:p>
    <w:p w:rsidR="00155170" w:rsidRDefault="00155170" w:rsidP="00C22011">
      <w:pPr>
        <w:spacing w:line="240" w:lineRule="auto"/>
        <w:ind w:firstLine="284"/>
        <w:jc w:val="both"/>
        <w:rPr>
          <w:rFonts w:ascii="Arial Narrow" w:eastAsia="Times New Roman" w:hAnsi="Arial Narrow" w:cs="Times New Roman"/>
          <w:sz w:val="28"/>
          <w:szCs w:val="28"/>
          <w:lang w:eastAsia="ru-RU"/>
        </w:rPr>
      </w:pPr>
      <w:r w:rsidRPr="00C22011">
        <w:rPr>
          <w:rFonts w:ascii="Arial Narrow" w:eastAsia="Times New Roman" w:hAnsi="Arial Narrow" w:cs="Times New Roman"/>
          <w:sz w:val="28"/>
          <w:szCs w:val="28"/>
          <w:lang w:eastAsia="ru-RU"/>
        </w:rPr>
        <w:t xml:space="preserve">Алгоритм повторяется пока не будет считан последний файл для сравнения или пока не будет команда от оператора. </w:t>
      </w:r>
    </w:p>
    <w:p w:rsidR="00C22011" w:rsidRPr="00C22011" w:rsidRDefault="00C22011" w:rsidP="00C22011">
      <w:pPr>
        <w:spacing w:line="240" w:lineRule="auto"/>
        <w:ind w:firstLine="284"/>
        <w:jc w:val="both"/>
        <w:rPr>
          <w:rFonts w:ascii="Arial Narrow" w:eastAsia="Times New Roman" w:hAnsi="Arial Narrow" w:cs="Times New Roman"/>
          <w:sz w:val="28"/>
          <w:szCs w:val="28"/>
          <w:lang w:eastAsia="ru-RU"/>
        </w:rPr>
      </w:pPr>
    </w:p>
    <w:sectPr w:rsidR="00C22011" w:rsidRPr="00C2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72757"/>
    <w:multiLevelType w:val="hybridMultilevel"/>
    <w:tmpl w:val="EDE8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056B9"/>
    <w:multiLevelType w:val="hybridMultilevel"/>
    <w:tmpl w:val="8B12CD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2B"/>
    <w:rsid w:val="00155170"/>
    <w:rsid w:val="00480343"/>
    <w:rsid w:val="00716119"/>
    <w:rsid w:val="00736A2B"/>
    <w:rsid w:val="00C2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D3A74-02E2-410C-96CB-5E47D86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A2B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</cp:revision>
  <dcterms:created xsi:type="dcterms:W3CDTF">2016-04-25T10:43:00Z</dcterms:created>
  <dcterms:modified xsi:type="dcterms:W3CDTF">2016-04-25T11:20:00Z</dcterms:modified>
</cp:coreProperties>
</file>