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D1" w:rsidRPr="00641E86" w:rsidRDefault="003469D1" w:rsidP="003469D1">
      <w:pPr>
        <w:spacing w:line="240" w:lineRule="auto"/>
        <w:ind w:firstLine="284"/>
        <w:rPr>
          <w:rFonts w:eastAsia="Times New Roman" w:cs="Times New Roman"/>
          <w:b/>
          <w:sz w:val="28"/>
          <w:szCs w:val="28"/>
          <w:lang w:eastAsia="ru-RU"/>
        </w:rPr>
      </w:pPr>
      <w:r w:rsidRPr="00641E86">
        <w:rPr>
          <w:rFonts w:cs="Times New Roman"/>
          <w:sz w:val="28"/>
          <w:szCs w:val="28"/>
        </w:rPr>
        <w:t xml:space="preserve">УДК </w:t>
      </w:r>
    </w:p>
    <w:p w:rsidR="008B104A" w:rsidRPr="00641E86" w:rsidRDefault="00641E86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641E86">
        <w:rPr>
          <w:rFonts w:eastAsia="Times New Roman" w:cs="Times New Roman"/>
          <w:b/>
          <w:sz w:val="28"/>
          <w:szCs w:val="28"/>
          <w:lang w:eastAsia="ru-RU"/>
        </w:rPr>
        <w:t>СИСТЕМА УПРАВЛЕНИЯ ВОЗДУШНОГО РОБОТА С/Х НАЗНАЧЕНИЯ С ЭЛЕМЕНТАМИ ПРЕДВАРИТЕЛЬНОЙ ТЕМАТИЧЕСКОЙ ОБРАБОТКИ ИНФОРМАЦИИ ДЛЯ ЭКСПРЕСС-ОЦЕНКИ СОСТОЯНИЯ ПОДСТИЛАЮЩЕЙ ПОВЕРХНОСТИ И КОРРЕКТИРОВКИ КАРТЫ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b/>
          <w:sz w:val="28"/>
          <w:szCs w:val="28"/>
        </w:rPr>
      </w:pPr>
    </w:p>
    <w:p w:rsidR="003469D1" w:rsidRPr="00641E86" w:rsidRDefault="003469D1" w:rsidP="003469D1">
      <w:pPr>
        <w:ind w:right="-30" w:firstLine="284"/>
        <w:jc w:val="center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sz w:val="28"/>
          <w:szCs w:val="28"/>
        </w:rPr>
        <w:t>Н.В. Богданов</w:t>
      </w:r>
      <w:r w:rsidRPr="00641E86">
        <w:rPr>
          <w:rFonts w:cs="Times New Roman"/>
          <w:b/>
          <w:sz w:val="28"/>
          <w:szCs w:val="28"/>
        </w:rPr>
        <w:t>, студент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>Государственное научное учреждение «Объединенный институт проблем информатики Национальной академии наук Беларуси»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</w:rPr>
      </w:pPr>
      <w:r w:rsidRPr="00641E86">
        <w:rPr>
          <w:rFonts w:cs="Times New Roman"/>
          <w:i/>
          <w:sz w:val="28"/>
          <w:szCs w:val="28"/>
        </w:rPr>
        <w:t xml:space="preserve"> Минск, Беларусь</w:t>
      </w:r>
    </w:p>
    <w:p w:rsidR="003469D1" w:rsidRPr="00641E86" w:rsidRDefault="003469D1" w:rsidP="003469D1">
      <w:pPr>
        <w:ind w:firstLine="284"/>
        <w:jc w:val="center"/>
        <w:rPr>
          <w:rFonts w:cs="Times New Roman"/>
          <w:i/>
          <w:sz w:val="28"/>
          <w:szCs w:val="28"/>
          <w:lang w:val="it-IT"/>
        </w:rPr>
      </w:pPr>
    </w:p>
    <w:p w:rsidR="003469D1" w:rsidRPr="00641E86" w:rsidRDefault="003469D1" w:rsidP="003469D1">
      <w:pPr>
        <w:ind w:left="567" w:firstLine="284"/>
        <w:jc w:val="both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 xml:space="preserve">Научный руководитель д.т.н., доцент А.А. Дудкин </w:t>
      </w:r>
    </w:p>
    <w:p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3469D1" w:rsidRPr="00641E86" w:rsidRDefault="00EF13F6" w:rsidP="00641E86">
      <w:pPr>
        <w:spacing w:line="240" w:lineRule="auto"/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>Предложен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</w:t>
      </w:r>
      <w:commentRangeStart w:id="0"/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алгоритм </w:t>
      </w:r>
      <w:commentRangeEnd w:id="0"/>
      <w:r w:rsidR="00386742">
        <w:rPr>
          <w:rStyle w:val="a8"/>
        </w:rPr>
        <w:commentReference w:id="0"/>
      </w:r>
      <w:r w:rsidR="00CF636D" w:rsidRPr="00641E86">
        <w:rPr>
          <w:rFonts w:eastAsia="Times New Roman" w:cs="Times New Roman"/>
          <w:i/>
          <w:szCs w:val="24"/>
          <w:lang w:eastAsia="ru-RU"/>
        </w:rPr>
        <w:t>корректировки карты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состояния</w:t>
      </w:r>
      <w:r w:rsidR="003469D1" w:rsidRPr="00641E86">
        <w:rPr>
          <w:rFonts w:eastAsia="Times New Roman" w:cs="Times New Roman"/>
          <w:i/>
          <w:szCs w:val="24"/>
          <w:lang w:eastAsia="ru-RU"/>
        </w:rPr>
        <w:t xml:space="preserve"> сельскохозяйственных полей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путём ДЗЗ. Алгоритм учитывает маршрут следования летательного аппарата регистрации данных и позволяет корректировать его.</w:t>
      </w:r>
      <w:r w:rsidR="00CE2D30" w:rsidRPr="00641E86">
        <w:rPr>
          <w:rFonts w:eastAsia="Times New Roman" w:cs="Times New Roman"/>
          <w:i/>
          <w:szCs w:val="24"/>
          <w:lang w:eastAsia="ru-RU"/>
        </w:rPr>
        <w:t xml:space="preserve"> Предусмотрен режим возврата на изначальный маршрут или на базу.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К</w:t>
      </w:r>
      <w:r w:rsidR="00F61E34">
        <w:rPr>
          <w:rFonts w:eastAsia="Times New Roman" w:cs="Times New Roman"/>
          <w:i/>
          <w:szCs w:val="24"/>
          <w:lang w:eastAsia="ru-RU"/>
        </w:rPr>
        <w:t xml:space="preserve">орректировка карт происходит </w:t>
      </w:r>
      <w:r w:rsidR="00F61E34" w:rsidRPr="004E06E9">
        <w:rPr>
          <w:rFonts w:eastAsia="Times New Roman" w:cs="Times New Roman"/>
          <w:i/>
          <w:color w:val="FF0000"/>
          <w:szCs w:val="24"/>
          <w:lang w:eastAsia="ru-RU"/>
        </w:rPr>
        <w:t>по</w:t>
      </w:r>
      <w:r w:rsidR="00CF636D" w:rsidRPr="004E06E9">
        <w:rPr>
          <w:rFonts w:eastAsia="Times New Roman" w:cs="Times New Roman"/>
          <w:i/>
          <w:color w:val="FF0000"/>
          <w:szCs w:val="24"/>
          <w:lang w:eastAsia="ru-RU"/>
        </w:rPr>
        <w:t>средством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выделения участка исследования и </w:t>
      </w:r>
      <w:r w:rsidR="00CF636D" w:rsidRPr="007B25C4">
        <w:rPr>
          <w:rFonts w:eastAsia="Times New Roman" w:cs="Times New Roman"/>
          <w:i/>
          <w:color w:val="FF0000"/>
          <w:szCs w:val="24"/>
          <w:lang w:eastAsia="ru-RU"/>
        </w:rPr>
        <w:t>сравнени</w:t>
      </w:r>
      <w:r w:rsidR="007B25C4" w:rsidRPr="007B25C4">
        <w:rPr>
          <w:rFonts w:eastAsia="Times New Roman" w:cs="Times New Roman"/>
          <w:i/>
          <w:color w:val="FF0000"/>
          <w:szCs w:val="24"/>
          <w:lang w:eastAsia="ru-RU"/>
        </w:rPr>
        <w:t>я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</w:t>
      </w:r>
      <w:commentRangeStart w:id="1"/>
      <w:r w:rsidR="00CF636D" w:rsidRPr="00641E86">
        <w:rPr>
          <w:rFonts w:eastAsia="Times New Roman" w:cs="Times New Roman"/>
          <w:i/>
          <w:szCs w:val="24"/>
          <w:lang w:eastAsia="ru-RU"/>
        </w:rPr>
        <w:t>качественного коэффициента</w:t>
      </w:r>
      <w:commentRangeEnd w:id="1"/>
      <w:r w:rsidR="007B25C4">
        <w:rPr>
          <w:rStyle w:val="a8"/>
        </w:rPr>
        <w:commentReference w:id="1"/>
      </w:r>
      <w:r w:rsidR="00CF636D" w:rsidRPr="00641E86">
        <w:rPr>
          <w:rFonts w:eastAsia="Times New Roman" w:cs="Times New Roman"/>
          <w:i/>
          <w:szCs w:val="24"/>
          <w:lang w:eastAsia="ru-RU"/>
        </w:rPr>
        <w:t>.</w:t>
      </w:r>
    </w:p>
    <w:p w:rsidR="003469D1" w:rsidRPr="00641E86" w:rsidRDefault="003469D1" w:rsidP="00641E86">
      <w:pPr>
        <w:ind w:left="567" w:right="567" w:firstLine="284"/>
        <w:jc w:val="both"/>
        <w:rPr>
          <w:rFonts w:eastAsia="Times New Roman" w:cs="Times New Roman"/>
          <w:i/>
          <w:szCs w:val="24"/>
          <w:lang w:eastAsia="ru-RU"/>
        </w:rPr>
      </w:pPr>
      <w:r w:rsidRPr="00641E86">
        <w:rPr>
          <w:rFonts w:eastAsia="Times New Roman" w:cs="Times New Roman"/>
          <w:i/>
          <w:szCs w:val="24"/>
          <w:lang w:eastAsia="ru-RU"/>
        </w:rPr>
        <w:t xml:space="preserve">Ключевые слова: мониторинг, </w:t>
      </w:r>
      <w:r w:rsidR="00CF636D" w:rsidRPr="00641E86">
        <w:rPr>
          <w:rFonts w:eastAsia="Times New Roman" w:cs="Times New Roman"/>
          <w:i/>
          <w:szCs w:val="24"/>
          <w:lang w:eastAsia="ru-RU"/>
        </w:rPr>
        <w:t>точечное земледелие</w:t>
      </w:r>
      <w:r w:rsidRPr="00641E86">
        <w:rPr>
          <w:rFonts w:eastAsia="Times New Roman" w:cs="Times New Roman"/>
          <w:i/>
          <w:szCs w:val="24"/>
          <w:lang w:eastAsia="ru-RU"/>
        </w:rPr>
        <w:t>,</w:t>
      </w:r>
      <w:r w:rsidR="00CF636D" w:rsidRPr="00641E86">
        <w:rPr>
          <w:rFonts w:eastAsia="Times New Roman" w:cs="Times New Roman"/>
          <w:i/>
          <w:szCs w:val="24"/>
          <w:lang w:eastAsia="ru-RU"/>
        </w:rPr>
        <w:t xml:space="preserve"> компьютерное зрение,</w:t>
      </w:r>
      <w:r w:rsidRPr="00641E86">
        <w:rPr>
          <w:rFonts w:eastAsia="Times New Roman" w:cs="Times New Roman"/>
          <w:i/>
          <w:szCs w:val="24"/>
          <w:lang w:eastAsia="ru-RU"/>
        </w:rPr>
        <w:t xml:space="preserve"> обработка изображений, БПЛА, GPS.</w:t>
      </w:r>
    </w:p>
    <w:p w:rsidR="003469D1" w:rsidRPr="00641E86" w:rsidRDefault="003469D1" w:rsidP="003469D1">
      <w:pPr>
        <w:spacing w:line="240" w:lineRule="auto"/>
        <w:ind w:firstLine="284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8B104A" w:rsidRPr="00641E86" w:rsidRDefault="008B104A" w:rsidP="00641E86">
      <w:pPr>
        <w:spacing w:line="240" w:lineRule="auto"/>
        <w:rPr>
          <w:rFonts w:cs="Times New Roman"/>
          <w:b/>
          <w:sz w:val="28"/>
        </w:rPr>
      </w:pPr>
      <w:r w:rsidRPr="00641E86">
        <w:rPr>
          <w:rFonts w:cs="Times New Roman"/>
          <w:b/>
          <w:sz w:val="28"/>
        </w:rPr>
        <w:t>Введение</w:t>
      </w:r>
    </w:p>
    <w:p w:rsidR="008C7024" w:rsidRPr="00641E86" w:rsidRDefault="008C7024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744EA7" w:rsidRPr="00641E86" w:rsidRDefault="00744EA7" w:rsidP="008B104A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 xml:space="preserve">Суть точного земледелия заключается в том, что обработка полей производится в зависимости </w:t>
      </w:r>
      <w:r w:rsidR="008B104A" w:rsidRPr="00641E86">
        <w:rPr>
          <w:rFonts w:eastAsia="Times New Roman" w:cs="Times New Roman"/>
          <w:sz w:val="28"/>
          <w:szCs w:val="24"/>
          <w:lang w:eastAsia="ru-RU"/>
        </w:rPr>
        <w:t>от реальных потребностей</w:t>
      </w:r>
      <w:r w:rsidRPr="00641E86">
        <w:rPr>
          <w:rFonts w:eastAsia="Times New Roman" w:cs="Times New Roman"/>
          <w:sz w:val="28"/>
          <w:szCs w:val="24"/>
          <w:lang w:eastAsia="ru-RU"/>
        </w:rPr>
        <w:t xml:space="preserve"> выращиваемых в данном месте культур. Эти потребности определяются с помощью современных информационных технологий, включая космическую съемку и методы ДЗЗ (дистанционного зондирования </w:t>
      </w:r>
      <w:r w:rsidR="006B142C" w:rsidRPr="006B142C">
        <w:rPr>
          <w:rFonts w:eastAsia="Times New Roman" w:cs="Times New Roman"/>
          <w:color w:val="FF0000"/>
          <w:sz w:val="28"/>
          <w:szCs w:val="24"/>
          <w:lang w:eastAsia="ru-RU"/>
        </w:rPr>
        <w:t>З</w:t>
      </w:r>
      <w:r w:rsidRPr="006B142C">
        <w:rPr>
          <w:rFonts w:eastAsia="Times New Roman" w:cs="Times New Roman"/>
          <w:color w:val="FF0000"/>
          <w:sz w:val="28"/>
          <w:szCs w:val="24"/>
          <w:lang w:eastAsia="ru-RU"/>
        </w:rPr>
        <w:t>емли</w:t>
      </w:r>
      <w:r w:rsidRPr="00641E86">
        <w:rPr>
          <w:rFonts w:eastAsia="Times New Roman" w:cs="Times New Roman"/>
          <w:sz w:val="28"/>
          <w:szCs w:val="24"/>
          <w:lang w:eastAsia="ru-RU"/>
        </w:rPr>
        <w:t>). При этом средства обработки дифференцируются в пределах различных участков поля, давая максимальный эффект при минимальном ущербе окружающей среде и снижении общего расхода применяемых веществ. [1]</w:t>
      </w:r>
    </w:p>
    <w:p w:rsidR="00744EA7" w:rsidRPr="00641E86" w:rsidRDefault="00744EA7" w:rsidP="00CE2D30">
      <w:pPr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1E86">
        <w:rPr>
          <w:rFonts w:eastAsia="Times New Roman" w:cs="Times New Roman"/>
          <w:sz w:val="28"/>
          <w:szCs w:val="24"/>
          <w:lang w:eastAsia="ru-RU"/>
        </w:rPr>
        <w:t xml:space="preserve">На урожайность влияют такие факторы, как плодородие почвы, дозы и виды внесенных удобрений, топография местности, технология посева, ухода за сельскохозяйственной культурой, уборки урожая, качество семян, болезни, вредители сельскохозяйственных растений, погодные условия и т. д. Поэтому проведение ретроспективного анализа </w:t>
      </w:r>
      <w:r w:rsidRPr="00641E86">
        <w:rPr>
          <w:rFonts w:eastAsia="Times New Roman" w:cs="Times New Roman"/>
          <w:sz w:val="28"/>
          <w:szCs w:val="24"/>
          <w:lang w:eastAsia="ru-RU"/>
        </w:rPr>
        <w:lastRenderedPageBreak/>
        <w:t>карт урожайности позволяет выявить и учесть показатели, нег</w:t>
      </w:r>
      <w:r w:rsidR="00CE2D30" w:rsidRPr="00641E86">
        <w:rPr>
          <w:rFonts w:eastAsia="Times New Roman" w:cs="Times New Roman"/>
          <w:sz w:val="28"/>
          <w:szCs w:val="24"/>
          <w:lang w:eastAsia="ru-RU"/>
        </w:rPr>
        <w:t xml:space="preserve">ативно влияющие на </w:t>
      </w:r>
      <w:r w:rsidR="00CE2D30" w:rsidRPr="006B142C">
        <w:rPr>
          <w:rFonts w:eastAsia="Times New Roman" w:cs="Times New Roman"/>
          <w:color w:val="FF0000"/>
          <w:sz w:val="28"/>
          <w:szCs w:val="24"/>
          <w:lang w:eastAsia="ru-RU"/>
        </w:rPr>
        <w:t>урожайность</w:t>
      </w:r>
      <w:r w:rsidR="006B142C" w:rsidRPr="006B142C">
        <w:rPr>
          <w:rFonts w:eastAsia="Times New Roman" w:cs="Times New Roman"/>
          <w:color w:val="FF0000"/>
          <w:sz w:val="28"/>
          <w:szCs w:val="24"/>
          <w:lang w:eastAsia="ru-RU"/>
        </w:rPr>
        <w:t xml:space="preserve"> [2]</w:t>
      </w:r>
      <w:r w:rsidRPr="006B142C">
        <w:rPr>
          <w:rFonts w:eastAsia="Times New Roman" w:cs="Times New Roman"/>
          <w:color w:val="FF0000"/>
          <w:sz w:val="28"/>
          <w:szCs w:val="24"/>
          <w:lang w:eastAsia="ru-RU"/>
        </w:rPr>
        <w:t>.</w:t>
      </w:r>
    </w:p>
    <w:p w:rsidR="00744EA7" w:rsidRPr="00641E86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744EA7" w:rsidRPr="00641E86" w:rsidRDefault="00641E86" w:rsidP="00641E86">
      <w:pPr>
        <w:ind w:firstLine="284"/>
        <w:rPr>
          <w:rFonts w:cs="Times New Roman"/>
          <w:b/>
          <w:sz w:val="28"/>
          <w:szCs w:val="28"/>
        </w:rPr>
      </w:pPr>
      <w:r w:rsidRPr="00386742">
        <w:rPr>
          <w:rFonts w:cs="Times New Roman"/>
          <w:b/>
          <w:color w:val="FF0000"/>
          <w:sz w:val="28"/>
          <w:szCs w:val="28"/>
        </w:rPr>
        <w:t>1.</w:t>
      </w:r>
      <w:r w:rsidR="00386742" w:rsidRPr="00386742">
        <w:rPr>
          <w:rFonts w:cs="Times New Roman"/>
          <w:b/>
          <w:color w:val="FF0000"/>
          <w:sz w:val="28"/>
          <w:szCs w:val="28"/>
          <w:lang w:val="en-US"/>
        </w:rPr>
        <w:t xml:space="preserve"> </w:t>
      </w:r>
      <w:r w:rsidR="00744EA7" w:rsidRPr="00386742">
        <w:rPr>
          <w:rFonts w:cs="Times New Roman"/>
          <w:b/>
          <w:color w:val="FF0000"/>
          <w:sz w:val="28"/>
          <w:szCs w:val="28"/>
        </w:rPr>
        <w:t>Основные</w:t>
      </w:r>
      <w:r w:rsidR="00744EA7" w:rsidRPr="00641E86">
        <w:rPr>
          <w:rFonts w:cs="Times New Roman"/>
          <w:b/>
          <w:sz w:val="28"/>
          <w:szCs w:val="28"/>
        </w:rPr>
        <w:t xml:space="preserve"> модули системы</w:t>
      </w:r>
    </w:p>
    <w:p w:rsidR="008B104A" w:rsidRPr="00641E86" w:rsidRDefault="008B104A" w:rsidP="00744EA7">
      <w:pPr>
        <w:ind w:firstLine="284"/>
        <w:jc w:val="center"/>
        <w:rPr>
          <w:rFonts w:cs="Times New Roman"/>
          <w:b/>
          <w:sz w:val="28"/>
          <w:szCs w:val="28"/>
        </w:rPr>
      </w:pPr>
    </w:p>
    <w:p w:rsidR="00744EA7" w:rsidRPr="00641E86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Модуль </w:t>
      </w:r>
      <w:r w:rsidR="000331A9" w:rsidRPr="00641E86">
        <w:rPr>
          <w:rFonts w:eastAsia="Times New Roman" w:cs="Times New Roman"/>
          <w:sz w:val="28"/>
          <w:szCs w:val="28"/>
          <w:lang w:eastAsia="ru-RU"/>
        </w:rPr>
        <w:t>содержит в себе 2 части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>: программную и аппаратную.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br/>
        <w:t>Программная часть состоит из: подсистемы выделения исследуемого участка, подсистемы сравнения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>, подсистемы корректировки положения БПЛА</w:t>
      </w:r>
      <w:r w:rsidR="00606916" w:rsidRPr="00641E86">
        <w:rPr>
          <w:rFonts w:eastAsia="Times New Roman" w:cs="Times New Roman"/>
          <w:sz w:val="28"/>
          <w:szCs w:val="28"/>
          <w:lang w:eastAsia="ru-RU"/>
        </w:rPr>
        <w:t xml:space="preserve"> и подсистемы формирования данных для отправки.</w:t>
      </w:r>
    </w:p>
    <w:p w:rsidR="00B42796" w:rsidRPr="00641E86" w:rsidRDefault="00B42796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606916" w:rsidRPr="00641E86" w:rsidRDefault="00A97460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commentRangeStart w:id="2"/>
      <w:r w:rsidRPr="00641E86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594859" cy="3196424"/>
            <wp:effectExtent l="19050" t="0" r="0" b="0"/>
            <wp:docPr id="1" name="Рисунок 1" descr="C:\Users\Nick\Downloads\Программная часть бло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\Downloads\Программная часть бло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963" cy="319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595271">
        <w:rPr>
          <w:rStyle w:val="a8"/>
        </w:rPr>
        <w:commentReference w:id="2"/>
      </w:r>
    </w:p>
    <w:p w:rsidR="00B42796" w:rsidRPr="00641E86" w:rsidRDefault="00B42796" w:rsidP="00B42796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42796" w:rsidRPr="00641E86" w:rsidRDefault="00B42796" w:rsidP="00B42796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 xml:space="preserve">Рис. 1. Структурная схема </w:t>
      </w:r>
      <w:r w:rsidR="008B104A" w:rsidRPr="00641E86">
        <w:rPr>
          <w:rFonts w:cs="Times New Roman"/>
          <w:sz w:val="28"/>
          <w:szCs w:val="28"/>
        </w:rPr>
        <w:t>программной части модуля</w:t>
      </w:r>
    </w:p>
    <w:p w:rsidR="00D3727A" w:rsidRPr="00641E86" w:rsidRDefault="00D3727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D3727A" w:rsidRPr="00641E86" w:rsidRDefault="00D3727A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Аппаратная часть обеспечивает связь между встраиваемым модулем и бортовыми системами. В ней есть адаптер </w:t>
      </w:r>
      <w:r w:rsidR="00A06089" w:rsidRPr="00641E86">
        <w:rPr>
          <w:rFonts w:eastAsia="Times New Roman" w:cs="Times New Roman"/>
          <w:sz w:val="28"/>
          <w:szCs w:val="28"/>
          <w:lang w:eastAsia="ru-RU"/>
        </w:rPr>
        <w:t>питания для совмещения бортового напряжения и напряжения необходимого для работы модуля.</w:t>
      </w:r>
      <w:r w:rsidR="00A97460" w:rsidRPr="00641E86">
        <w:rPr>
          <w:rFonts w:eastAsia="Times New Roman" w:cs="Times New Roman"/>
          <w:sz w:val="28"/>
          <w:szCs w:val="28"/>
          <w:lang w:eastAsia="ru-RU"/>
        </w:rPr>
        <w:t xml:space="preserve"> Постоянно проводится сверка маршрута и при необходимости вносятся корректиро</w:t>
      </w:r>
      <w:r w:rsidR="004E06E9">
        <w:rPr>
          <w:rFonts w:eastAsia="Times New Roman" w:cs="Times New Roman"/>
          <w:sz w:val="28"/>
          <w:szCs w:val="28"/>
          <w:lang w:eastAsia="ru-RU"/>
        </w:rPr>
        <w:t xml:space="preserve">вки в систему управления БЛПА. 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>Связь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может</w:t>
      </w:r>
      <w:r w:rsidR="00941A1F" w:rsidRPr="00641E86">
        <w:rPr>
          <w:rFonts w:eastAsia="Times New Roman" w:cs="Times New Roman"/>
          <w:sz w:val="28"/>
          <w:szCs w:val="28"/>
          <w:lang w:eastAsia="ru-RU"/>
        </w:rPr>
        <w:t xml:space="preserve"> осуществляется через установленные на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 xml:space="preserve"> большинстве одноплатных компьютерах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 интерфейсы (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USB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924B05" w:rsidRPr="00641E86">
        <w:rPr>
          <w:rFonts w:eastAsia="Times New Roman" w:cs="Times New Roman"/>
          <w:sz w:val="28"/>
          <w:szCs w:val="28"/>
          <w:lang w:val="en-US" w:eastAsia="ru-RU"/>
        </w:rPr>
        <w:t>Ethernet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)</w:t>
      </w:r>
      <w:r w:rsidR="008D2500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="0026659A" w:rsidRPr="00641E86">
        <w:rPr>
          <w:rFonts w:eastAsia="Times New Roman" w:cs="Times New Roman"/>
          <w:sz w:val="28"/>
          <w:szCs w:val="28"/>
          <w:lang w:eastAsia="ru-RU"/>
        </w:rPr>
        <w:t>[3]</w:t>
      </w:r>
      <w:r w:rsidR="00924B05" w:rsidRPr="00641E86">
        <w:rPr>
          <w:rFonts w:eastAsia="Times New Roman" w:cs="Times New Roman"/>
          <w:sz w:val="28"/>
          <w:szCs w:val="28"/>
          <w:lang w:eastAsia="ru-RU"/>
        </w:rPr>
        <w:t>.</w:t>
      </w:r>
    </w:p>
    <w:p w:rsidR="00A97460" w:rsidRPr="00641E86" w:rsidRDefault="00A97460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D3727A" w:rsidRPr="00641E86" w:rsidRDefault="00A97460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29096" cy="3697075"/>
            <wp:effectExtent l="19050" t="0" r="48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49" cy="37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4A" w:rsidRPr="00641E86" w:rsidRDefault="008B104A" w:rsidP="008B104A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B104A" w:rsidRDefault="008B104A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  <w:r w:rsidRPr="00641E86">
        <w:rPr>
          <w:rFonts w:cs="Times New Roman"/>
          <w:sz w:val="28"/>
          <w:szCs w:val="28"/>
        </w:rPr>
        <w:t>Рис. 2. Структурная схема аппаратной части модуля</w:t>
      </w:r>
    </w:p>
    <w:p w:rsidR="00641E86" w:rsidRPr="00641E86" w:rsidRDefault="00641E86" w:rsidP="008B104A">
      <w:pPr>
        <w:tabs>
          <w:tab w:val="left" w:pos="2552"/>
        </w:tabs>
        <w:jc w:val="center"/>
        <w:rPr>
          <w:rFonts w:cs="Times New Roman"/>
          <w:sz w:val="28"/>
          <w:szCs w:val="28"/>
        </w:rPr>
      </w:pPr>
    </w:p>
    <w:p w:rsidR="00744EA7" w:rsidRPr="00386742" w:rsidRDefault="00641E86" w:rsidP="00641E86">
      <w:pPr>
        <w:ind w:firstLine="284"/>
        <w:rPr>
          <w:rFonts w:cs="Times New Roman"/>
          <w:sz w:val="28"/>
          <w:szCs w:val="28"/>
        </w:rPr>
      </w:pPr>
      <w:r w:rsidRPr="00386742">
        <w:rPr>
          <w:rFonts w:cs="Times New Roman"/>
          <w:b/>
          <w:color w:val="FF0000"/>
          <w:sz w:val="28"/>
          <w:szCs w:val="28"/>
        </w:rPr>
        <w:t>2.</w:t>
      </w:r>
      <w:r w:rsidR="00386742" w:rsidRPr="00386742">
        <w:rPr>
          <w:rFonts w:cs="Times New Roman"/>
          <w:b/>
          <w:color w:val="FF0000"/>
          <w:sz w:val="28"/>
          <w:szCs w:val="28"/>
        </w:rPr>
        <w:t xml:space="preserve"> </w:t>
      </w:r>
      <w:r w:rsidR="00744EA7" w:rsidRPr="00386742">
        <w:rPr>
          <w:rFonts w:cs="Times New Roman"/>
          <w:b/>
          <w:color w:val="FF0000"/>
          <w:sz w:val="28"/>
          <w:szCs w:val="28"/>
        </w:rPr>
        <w:t>Алгоритм</w:t>
      </w:r>
      <w:r w:rsidR="00744EA7" w:rsidRPr="00641E86">
        <w:rPr>
          <w:rFonts w:cs="Times New Roman"/>
          <w:b/>
          <w:sz w:val="28"/>
          <w:szCs w:val="28"/>
        </w:rPr>
        <w:t xml:space="preserve"> работы </w:t>
      </w:r>
      <w:r w:rsidR="00744EA7" w:rsidRPr="008C67B7">
        <w:rPr>
          <w:rFonts w:cs="Times New Roman"/>
          <w:b/>
          <w:color w:val="FF0000"/>
          <w:sz w:val="28"/>
          <w:szCs w:val="28"/>
        </w:rPr>
        <w:t>программ</w:t>
      </w:r>
      <w:r w:rsidR="008C67B7" w:rsidRPr="00386742">
        <w:rPr>
          <w:rFonts w:cs="Times New Roman"/>
          <w:b/>
          <w:color w:val="FF0000"/>
          <w:sz w:val="28"/>
          <w:szCs w:val="28"/>
        </w:rPr>
        <w:t>ной части системы</w:t>
      </w:r>
    </w:p>
    <w:p w:rsidR="00744EA7" w:rsidRPr="00386742" w:rsidRDefault="00744EA7" w:rsidP="00C22011">
      <w:pPr>
        <w:spacing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9C5317" w:rsidRPr="009C5317" w:rsidRDefault="009C5317" w:rsidP="00C22011">
      <w:pPr>
        <w:spacing w:line="240" w:lineRule="auto"/>
        <w:jc w:val="both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9C5317">
        <w:rPr>
          <w:rFonts w:eastAsia="Times New Roman" w:cs="Times New Roman"/>
          <w:color w:val="FF0000"/>
          <w:sz w:val="28"/>
          <w:szCs w:val="28"/>
          <w:lang w:eastAsia="ru-RU"/>
        </w:rPr>
        <w:t>Алгоритм функционирования программной части системы управления содержит следующие шаги:</w:t>
      </w:r>
    </w:p>
    <w:p w:rsidR="00480343" w:rsidRPr="00641E86" w:rsidRDefault="00C22011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Проводится</w:t>
      </w:r>
      <w:r w:rsidR="00716119" w:rsidRPr="00641E86">
        <w:rPr>
          <w:rFonts w:eastAsia="Times New Roman" w:cs="Times New Roman"/>
          <w:sz w:val="28"/>
          <w:szCs w:val="28"/>
          <w:lang w:eastAsia="ru-RU"/>
        </w:rPr>
        <w:t xml:space="preserve"> выравнивание баланса белого полученного изображения</w:t>
      </w:r>
      <w:r w:rsidR="009C5317" w:rsidRPr="009C5317">
        <w:rPr>
          <w:rFonts w:eastAsia="Times New Roman" w:cs="Times New Roman"/>
          <w:color w:val="FF0000"/>
          <w:sz w:val="28"/>
          <w:szCs w:val="28"/>
          <w:lang w:eastAsia="ru-RU"/>
        </w:rPr>
        <w:t>.</w:t>
      </w:r>
    </w:p>
    <w:p w:rsidR="00716119" w:rsidRPr="00641E86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Выполняется поиск на полученном изображении участка для исследования.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Эталонные участки для сравнения формируются заранее.</w:t>
      </w:r>
    </w:p>
    <w:p w:rsidR="00716119" w:rsidRPr="00641E86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Найденный участок копируется в оперативную память устройства. Так же копируется имя файла</w:t>
      </w:r>
    </w:p>
    <w:p w:rsidR="003469D1" w:rsidRPr="00641E86" w:rsidRDefault="003469D1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Если участок не находится, происходит быстрый поиск по паттернам. В случае нахождения паттерна из другой области вычисляется отклонение и подаются сигналы на узлы управления БЛПА. Если не найден ни один паттерн, то подаётся сигнал о возвращении на базу.</w:t>
      </w:r>
    </w:p>
    <w:p w:rsidR="00716119" w:rsidRPr="00641E86" w:rsidRDefault="00716119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Из вырезанной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 xml:space="preserve"> фотографии нужного участка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происходит вычисление преобладающего цвета</w:t>
      </w:r>
      <w:r w:rsidR="00155170" w:rsidRPr="00641E86">
        <w:rPr>
          <w:rFonts w:eastAsia="Times New Roman" w:cs="Times New Roman"/>
          <w:sz w:val="28"/>
          <w:szCs w:val="28"/>
          <w:lang w:eastAsia="ru-RU"/>
        </w:rPr>
        <w:t>, который считается как характеризующий коэффициент.</w:t>
      </w:r>
    </w:p>
    <w:p w:rsidR="00155170" w:rsidRPr="00641E86" w:rsidRDefault="00155170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Производится сравнение полученного коэффициента с эталонным значением для данного участка.</w:t>
      </w:r>
    </w:p>
    <w:p w:rsidR="00155170" w:rsidRPr="00641E86" w:rsidRDefault="00155170" w:rsidP="00C22011">
      <w:pPr>
        <w:pStyle w:val="a3"/>
        <w:numPr>
          <w:ilvl w:val="0"/>
          <w:numId w:val="2"/>
        </w:numPr>
        <w:spacing w:line="240" w:lineRule="auto"/>
        <w:ind w:left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lastRenderedPageBreak/>
        <w:t>При наличии значительных отклонений имя файла, которое является координатами участка отправляются на СППР или сервер. Так же для возможной наземной обработки коэффициент сохраняется в отдельный массив.</w:t>
      </w:r>
    </w:p>
    <w:p w:rsidR="00155170" w:rsidRPr="00641E86" w:rsidRDefault="00155170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Алгоритм повторяется пока не будет считан последний файл для сравнения или пока не будет</w:t>
      </w:r>
      <w:r w:rsidR="00CE2D30" w:rsidRPr="00641E86">
        <w:rPr>
          <w:rFonts w:eastAsia="Times New Roman" w:cs="Times New Roman"/>
          <w:sz w:val="28"/>
          <w:szCs w:val="28"/>
          <w:lang w:eastAsia="ru-RU"/>
        </w:rPr>
        <w:t xml:space="preserve"> принята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команда от оператора. </w:t>
      </w:r>
    </w:p>
    <w:p w:rsidR="00C22011" w:rsidRPr="00641E86" w:rsidRDefault="00C22011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B104A" w:rsidRPr="00641E86" w:rsidRDefault="008B104A" w:rsidP="00641E86">
      <w:pPr>
        <w:ind w:firstLine="284"/>
        <w:rPr>
          <w:rFonts w:cs="Times New Roman"/>
          <w:b/>
          <w:sz w:val="28"/>
          <w:szCs w:val="28"/>
        </w:rPr>
      </w:pPr>
      <w:r w:rsidRPr="00641E86">
        <w:rPr>
          <w:rFonts w:cs="Times New Roman"/>
          <w:b/>
          <w:sz w:val="28"/>
          <w:szCs w:val="28"/>
        </w:rPr>
        <w:t>З</w:t>
      </w:r>
      <w:r w:rsidR="00641E86" w:rsidRPr="00641E86">
        <w:rPr>
          <w:rFonts w:cs="Times New Roman"/>
          <w:b/>
          <w:sz w:val="28"/>
          <w:szCs w:val="28"/>
        </w:rPr>
        <w:t>аключение</w:t>
      </w:r>
    </w:p>
    <w:p w:rsidR="008B104A" w:rsidRPr="00641E86" w:rsidRDefault="008B104A" w:rsidP="008B104A">
      <w:pPr>
        <w:ind w:firstLine="284"/>
        <w:jc w:val="center"/>
        <w:rPr>
          <w:rFonts w:cs="Times New Roman"/>
          <w:b/>
          <w:sz w:val="28"/>
          <w:szCs w:val="28"/>
        </w:rPr>
      </w:pPr>
    </w:p>
    <w:p w:rsidR="008B104A" w:rsidRPr="00641E8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Результатом работы является разрабо</w:t>
      </w:r>
      <w:r w:rsidR="008C67B7">
        <w:rPr>
          <w:rFonts w:eastAsia="Times New Roman" w:cs="Times New Roman"/>
          <w:sz w:val="28"/>
          <w:szCs w:val="28"/>
          <w:lang w:eastAsia="ru-RU"/>
        </w:rPr>
        <w:t xml:space="preserve">танный алгоритм работы </w:t>
      </w:r>
      <w:r w:rsidR="008C67B7" w:rsidRPr="008C67B7">
        <w:rPr>
          <w:rFonts w:eastAsia="Times New Roman" w:cs="Times New Roman"/>
          <w:color w:val="FF0000"/>
          <w:sz w:val="28"/>
          <w:szCs w:val="28"/>
          <w:lang w:eastAsia="ru-RU"/>
        </w:rPr>
        <w:t>программной части системы управления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и схема</w:t>
      </w:r>
      <w:r w:rsidR="008C67B7" w:rsidRPr="008C67B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C67B7" w:rsidRPr="008C67B7">
        <w:rPr>
          <w:rFonts w:eastAsia="Times New Roman" w:cs="Times New Roman"/>
          <w:color w:val="FF0000"/>
          <w:sz w:val="28"/>
          <w:szCs w:val="28"/>
          <w:lang w:eastAsia="ru-RU"/>
        </w:rPr>
        <w:t>ее</w:t>
      </w:r>
      <w:r w:rsidR="008C67B7" w:rsidRPr="008C67B7">
        <w:rPr>
          <w:rFonts w:eastAsia="Times New Roman" w:cs="Times New Roman"/>
          <w:sz w:val="28"/>
          <w:szCs w:val="28"/>
          <w:lang w:eastAsia="ru-RU"/>
        </w:rPr>
        <w:t xml:space="preserve"> взаимодействия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C67B7">
        <w:rPr>
          <w:rFonts w:eastAsia="Times New Roman" w:cs="Times New Roman"/>
          <w:strike/>
          <w:color w:val="FF0000"/>
          <w:sz w:val="28"/>
          <w:szCs w:val="28"/>
          <w:lang w:eastAsia="ru-RU"/>
        </w:rPr>
        <w:t>модуля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с оборудованием. </w:t>
      </w:r>
      <w:r w:rsidRPr="008C67B7">
        <w:rPr>
          <w:rFonts w:eastAsia="Times New Roman" w:cs="Times New Roman"/>
          <w:strike/>
          <w:color w:val="FF0000"/>
          <w:sz w:val="28"/>
          <w:szCs w:val="28"/>
          <w:lang w:eastAsia="ru-RU"/>
        </w:rPr>
        <w:t>Модуль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bookmarkStart w:id="3" w:name="OLE_LINK1"/>
      <w:bookmarkStart w:id="4" w:name="OLE_LINK2"/>
      <w:bookmarkStart w:id="5" w:name="OLE_LINK3"/>
      <w:bookmarkStart w:id="6" w:name="OLE_LINK4"/>
      <w:bookmarkStart w:id="7" w:name="OLE_LINK5"/>
      <w:r w:rsidR="008C67B7" w:rsidRPr="008C67B7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Программная часть </w:t>
      </w:r>
      <w:bookmarkEnd w:id="3"/>
      <w:bookmarkEnd w:id="4"/>
      <w:bookmarkEnd w:id="5"/>
      <w:bookmarkEnd w:id="6"/>
      <w:bookmarkEnd w:id="7"/>
      <w:r w:rsidR="008C67B7" w:rsidRPr="008C67B7">
        <w:rPr>
          <w:rFonts w:eastAsia="Times New Roman" w:cs="Times New Roman"/>
          <w:color w:val="FF0000"/>
          <w:sz w:val="28"/>
          <w:szCs w:val="28"/>
          <w:lang w:eastAsia="ru-RU"/>
        </w:rPr>
        <w:t>системы</w:t>
      </w:r>
      <w:r w:rsidR="008C67B7" w:rsidRPr="008C67B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выполняет экспресс-оценку и функцию мониторинга состояния растительности, что позволяет </w:t>
      </w:r>
      <w:commentRangeStart w:id="8"/>
      <w:r w:rsidRPr="00641E86">
        <w:rPr>
          <w:rFonts w:eastAsia="Times New Roman" w:cs="Times New Roman"/>
          <w:sz w:val="28"/>
          <w:szCs w:val="28"/>
          <w:lang w:eastAsia="ru-RU"/>
        </w:rPr>
        <w:t>уменьшить траты на сельскохозяйственную деятельность</w:t>
      </w:r>
      <w:commentRangeEnd w:id="8"/>
      <w:r w:rsidR="008C67B7">
        <w:rPr>
          <w:rStyle w:val="a8"/>
        </w:rPr>
        <w:commentReference w:id="8"/>
      </w:r>
      <w:r w:rsidRPr="00641E86">
        <w:rPr>
          <w:rFonts w:eastAsia="Times New Roman" w:cs="Times New Roman"/>
          <w:sz w:val="28"/>
          <w:szCs w:val="28"/>
          <w:lang w:eastAsia="ru-RU"/>
        </w:rPr>
        <w:t>.</w:t>
      </w:r>
      <w:r w:rsidR="003469D1" w:rsidRPr="00641E86">
        <w:rPr>
          <w:rFonts w:eastAsia="Times New Roman" w:cs="Times New Roman"/>
          <w:sz w:val="28"/>
          <w:szCs w:val="28"/>
          <w:lang w:eastAsia="ru-RU"/>
        </w:rPr>
        <w:t xml:space="preserve"> Так же </w:t>
      </w:r>
      <w:r w:rsidR="003469D1" w:rsidRPr="008C67B7">
        <w:rPr>
          <w:rFonts w:eastAsia="Times New Roman" w:cs="Times New Roman"/>
          <w:strike/>
          <w:color w:val="FF0000"/>
          <w:sz w:val="28"/>
          <w:szCs w:val="28"/>
          <w:lang w:eastAsia="ru-RU"/>
        </w:rPr>
        <w:t>модуль</w:t>
      </w:r>
      <w:r w:rsidR="008C67B7" w:rsidRPr="008C67B7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</w:t>
      </w:r>
      <w:commentRangeStart w:id="9"/>
      <w:r w:rsidR="008C67B7">
        <w:rPr>
          <w:rFonts w:eastAsia="Times New Roman" w:cs="Times New Roman"/>
          <w:color w:val="FF0000"/>
          <w:sz w:val="28"/>
          <w:szCs w:val="28"/>
          <w:lang w:eastAsia="ru-RU"/>
        </w:rPr>
        <w:t>п</w:t>
      </w:r>
      <w:r w:rsidR="008C67B7" w:rsidRPr="008C67B7">
        <w:rPr>
          <w:rFonts w:eastAsia="Times New Roman" w:cs="Times New Roman"/>
          <w:color w:val="FF0000"/>
          <w:sz w:val="28"/>
          <w:szCs w:val="28"/>
          <w:lang w:eastAsia="ru-RU"/>
        </w:rPr>
        <w:t>рограммная часть</w:t>
      </w:r>
      <w:r w:rsidR="003469D1" w:rsidRPr="00641E86">
        <w:rPr>
          <w:rFonts w:eastAsia="Times New Roman" w:cs="Times New Roman"/>
          <w:sz w:val="28"/>
          <w:szCs w:val="28"/>
          <w:lang w:eastAsia="ru-RU"/>
        </w:rPr>
        <w:t xml:space="preserve"> </w:t>
      </w:r>
      <w:commentRangeEnd w:id="9"/>
      <w:r w:rsidR="008C67B7">
        <w:rPr>
          <w:rStyle w:val="a8"/>
        </w:rPr>
        <w:commentReference w:id="9"/>
      </w:r>
      <w:r w:rsidR="003469D1" w:rsidRPr="00641E86">
        <w:rPr>
          <w:rFonts w:eastAsia="Times New Roman" w:cs="Times New Roman"/>
          <w:sz w:val="28"/>
          <w:szCs w:val="28"/>
          <w:lang w:eastAsia="ru-RU"/>
        </w:rPr>
        <w:t>отслеживает маршрут летательного аппарата и корректирует его в случае необходимости путём управления узлами БЛПА.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Использование одноплатного компьютера позволяет упростить наладку оборудования для конкретных задач и позволяет расширить функциональность при необходимости.</w:t>
      </w:r>
    </w:p>
    <w:p w:rsidR="008B104A" w:rsidRPr="00641E86" w:rsidRDefault="008B104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bookmarkStart w:id="10" w:name="_GoBack"/>
      <w:bookmarkEnd w:id="10"/>
    </w:p>
    <w:p w:rsidR="008B104A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b/>
          <w:sz w:val="28"/>
          <w:szCs w:val="28"/>
        </w:rPr>
      </w:pPr>
      <w:r w:rsidRPr="000B42D4">
        <w:rPr>
          <w:b/>
          <w:bCs/>
          <w:sz w:val="28"/>
          <w:szCs w:val="28"/>
        </w:rPr>
        <w:t>Список л</w:t>
      </w:r>
      <w:r w:rsidRPr="000B42D4">
        <w:rPr>
          <w:b/>
          <w:sz w:val="28"/>
          <w:szCs w:val="28"/>
        </w:rPr>
        <w:t>итературы</w:t>
      </w:r>
    </w:p>
    <w:p w:rsidR="00641E86" w:rsidRPr="00641E86" w:rsidRDefault="00641E86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[1] </w:t>
      </w:r>
      <w:r w:rsidRPr="00641E86">
        <w:rPr>
          <w:rFonts w:eastAsia="Times New Roman" w:cs="Times New Roman"/>
          <w:sz w:val="28"/>
          <w:szCs w:val="28"/>
          <w:lang w:val="en-US" w:eastAsia="ru-RU"/>
        </w:rPr>
        <w:t>Greenbelarus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hyperlink r:id="rId9" w:history="1">
        <w:r w:rsidRPr="00641E86">
          <w:rPr>
            <w:rFonts w:eastAsia="Times New Roman" w:cs="Times New Roman"/>
            <w:sz w:val="28"/>
            <w:szCs w:val="28"/>
            <w:lang w:eastAsia="ru-RU"/>
          </w:rPr>
          <w:t>http://greenbelarus.info/files/downloads/zashchita_rasteniy_v_organicheskom_selskom_hozyaystve.pdf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22.02.2016</w:t>
      </w:r>
    </w:p>
    <w:p w:rsidR="008B104A" w:rsidRPr="00641E86" w:rsidRDefault="008B104A" w:rsidP="008B104A">
      <w:pPr>
        <w:tabs>
          <w:tab w:val="num" w:pos="0"/>
          <w:tab w:val="left" w:pos="567"/>
          <w:tab w:val="num" w:pos="1495"/>
        </w:tabs>
        <w:autoSpaceDE w:val="0"/>
        <w:autoSpaceDN w:val="0"/>
        <w:adjustRightInd w:val="0"/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 xml:space="preserve">[2] </w:t>
      </w:r>
      <w:r w:rsidRPr="00641E86">
        <w:rPr>
          <w:rFonts w:eastAsia="Times New Roman" w:cs="Times New Roman"/>
          <w:sz w:val="28"/>
          <w:szCs w:val="28"/>
          <w:lang w:val="en-US" w:eastAsia="ru-RU"/>
        </w:rPr>
        <w:t>Nsu</w:t>
      </w:r>
      <w:r w:rsidRPr="00641E86">
        <w:rPr>
          <w:rFonts w:eastAsia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hyperlink r:id="rId10" w:anchor="page=2&amp;zoom=auto,-202,556" w:history="1"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http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://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www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ru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xmlui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bitstream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handle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nsu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/318/03.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jsessionid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19137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B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6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CC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404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3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CF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081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2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FEDF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8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F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?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sequence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=1#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page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=2&amp;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zoom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=</w:t>
        </w:r>
        <w:r w:rsidRPr="00641E86">
          <w:rPr>
            <w:rFonts w:eastAsia="Times New Roman" w:cs="Times New Roman"/>
            <w:sz w:val="28"/>
            <w:szCs w:val="28"/>
            <w:lang w:val="en-US" w:eastAsia="ru-RU"/>
          </w:rPr>
          <w:t>auto</w:t>
        </w:r>
        <w:r w:rsidRPr="00641E86">
          <w:rPr>
            <w:rFonts w:eastAsia="Times New Roman" w:cs="Times New Roman"/>
            <w:sz w:val="28"/>
            <w:szCs w:val="28"/>
            <w:lang w:eastAsia="ru-RU"/>
          </w:rPr>
          <w:t>,-202,556</w:t>
        </w:r>
      </w:hyperlink>
      <w:r w:rsidRPr="00641E86">
        <w:rPr>
          <w:rFonts w:eastAsia="Times New Roman" w:cs="Times New Roman"/>
          <w:sz w:val="28"/>
          <w:szCs w:val="28"/>
          <w:lang w:eastAsia="ru-RU"/>
        </w:rPr>
        <w:t xml:space="preserve"> Дата доступа: 09.02.2016</w:t>
      </w:r>
    </w:p>
    <w:p w:rsidR="008B104A" w:rsidRPr="00641E86" w:rsidRDefault="0026659A" w:rsidP="00C22011">
      <w:pPr>
        <w:spacing w:line="240" w:lineRule="auto"/>
        <w:ind w:firstLine="284"/>
        <w:jc w:val="both"/>
        <w:rPr>
          <w:rFonts w:eastAsia="Times New Roman" w:cs="Times New Roman"/>
          <w:sz w:val="28"/>
          <w:szCs w:val="28"/>
          <w:lang w:eastAsia="ru-RU"/>
        </w:rPr>
      </w:pPr>
      <w:r w:rsidRPr="00641E86">
        <w:rPr>
          <w:rFonts w:eastAsia="Times New Roman" w:cs="Times New Roman"/>
          <w:sz w:val="28"/>
          <w:szCs w:val="28"/>
          <w:lang w:eastAsia="ru-RU"/>
        </w:rPr>
        <w:t>[3] SBC [Электронный ресурс]. – Режим доступа https://dl.dropboxusercontent.com/u/4035896/a320_downloads/SBC_comparison44.pdf Дата доступа: 20.03.2016</w:t>
      </w:r>
    </w:p>
    <w:sectPr w:rsidR="008B104A" w:rsidRPr="00641E86" w:rsidSect="00641E86">
      <w:pgSz w:w="11906" w:h="16838"/>
      <w:pgMar w:top="1418" w:right="1418" w:bottom="181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Пользователь" w:date="2016-04-29T23:15:00Z" w:initials="П">
    <w:p w:rsidR="00386742" w:rsidRPr="00AF2AFE" w:rsidRDefault="00386742">
      <w:pPr>
        <w:pStyle w:val="a9"/>
      </w:pPr>
      <w:r>
        <w:rPr>
          <w:rStyle w:val="a8"/>
        </w:rPr>
        <w:annotationRef/>
      </w:r>
      <w:r w:rsidRPr="00386742">
        <w:t xml:space="preserve">В названии говорится о системе </w:t>
      </w:r>
      <w:r w:rsidRPr="00AF2AFE">
        <w:t>у</w:t>
      </w:r>
      <w:r w:rsidRPr="00386742">
        <w:t>правления, а здесь об алгоритме</w:t>
      </w:r>
      <w:r w:rsidR="00AF2AFE" w:rsidRPr="00AF2AFE">
        <w:t xml:space="preserve">. </w:t>
      </w:r>
    </w:p>
  </w:comment>
  <w:comment w:id="1" w:author="Пользователь" w:date="2016-04-29T23:18:00Z" w:initials="П">
    <w:p w:rsidR="007B25C4" w:rsidRPr="007B25C4" w:rsidRDefault="007B25C4">
      <w:pPr>
        <w:pStyle w:val="a9"/>
        <w:rPr>
          <w:lang w:val="en-US"/>
        </w:rPr>
      </w:pPr>
      <w:r>
        <w:rPr>
          <w:rStyle w:val="a8"/>
        </w:rPr>
        <w:annotationRef/>
      </w:r>
      <w:r w:rsidRPr="007B25C4">
        <w:t xml:space="preserve">"Качественный коэффициент" </w:t>
      </w:r>
      <w:r>
        <w:rPr>
          <w:lang w:val="en-US"/>
        </w:rPr>
        <w:t xml:space="preserve"> упоминается только здесь</w:t>
      </w:r>
    </w:p>
  </w:comment>
  <w:comment w:id="2" w:author="Пользователь" w:date="2016-04-29T23:12:00Z" w:initials="П">
    <w:p w:rsidR="00595271" w:rsidRPr="006B142C" w:rsidRDefault="00595271">
      <w:pPr>
        <w:pStyle w:val="a9"/>
      </w:pPr>
      <w:r>
        <w:rPr>
          <w:rStyle w:val="a8"/>
        </w:rPr>
        <w:annotationRef/>
      </w:r>
      <w:r w:rsidRPr="00595271">
        <w:t xml:space="preserve">Думаю, нужно перерисовать в том же стиле, что и рис.2. </w:t>
      </w:r>
      <w:r w:rsidRPr="006B142C">
        <w:t>Либо оба привести к единому стилю</w:t>
      </w:r>
    </w:p>
  </w:comment>
  <w:comment w:id="8" w:author="Пользователь" w:date="2016-04-29T23:10:00Z" w:initials="П">
    <w:p w:rsidR="008C67B7" w:rsidRPr="008C67B7" w:rsidRDefault="008C67B7">
      <w:pPr>
        <w:pStyle w:val="a9"/>
      </w:pPr>
      <w:r>
        <w:rPr>
          <w:rStyle w:val="a8"/>
        </w:rPr>
        <w:annotationRef/>
      </w:r>
      <w:r w:rsidRPr="008C67B7">
        <w:t>Не очевидно за счет чего уменьшаются траты</w:t>
      </w:r>
    </w:p>
  </w:comment>
  <w:comment w:id="9" w:author="Пользователь" w:date="2016-04-29T23:11:00Z" w:initials="П">
    <w:p w:rsidR="008C67B7" w:rsidRPr="008C67B7" w:rsidRDefault="008C67B7">
      <w:pPr>
        <w:pStyle w:val="a9"/>
      </w:pPr>
      <w:r>
        <w:rPr>
          <w:rStyle w:val="a8"/>
        </w:rPr>
        <w:annotationRef/>
      </w:r>
      <w:r w:rsidRPr="008C67B7">
        <w:t>Везде получается "</w:t>
      </w:r>
      <w:r w:rsidRPr="008C67B7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Программная часть </w:t>
      </w:r>
      <w:r w:rsidRPr="008C67B7">
        <w:t>", может как-то короче назвать,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2757"/>
    <w:multiLevelType w:val="hybridMultilevel"/>
    <w:tmpl w:val="EDE8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56B9"/>
    <w:multiLevelType w:val="hybridMultilevel"/>
    <w:tmpl w:val="8B12CD9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36A2B"/>
    <w:rsid w:val="000331A9"/>
    <w:rsid w:val="00155170"/>
    <w:rsid w:val="0026659A"/>
    <w:rsid w:val="003469D1"/>
    <w:rsid w:val="00386742"/>
    <w:rsid w:val="003C4967"/>
    <w:rsid w:val="00480343"/>
    <w:rsid w:val="004E06E9"/>
    <w:rsid w:val="00595271"/>
    <w:rsid w:val="00606916"/>
    <w:rsid w:val="00641E86"/>
    <w:rsid w:val="006B142C"/>
    <w:rsid w:val="006B4BF9"/>
    <w:rsid w:val="00716119"/>
    <w:rsid w:val="00736A2B"/>
    <w:rsid w:val="00744EA7"/>
    <w:rsid w:val="007671AB"/>
    <w:rsid w:val="007B25C4"/>
    <w:rsid w:val="007F34A5"/>
    <w:rsid w:val="008B104A"/>
    <w:rsid w:val="008C67B7"/>
    <w:rsid w:val="008C7024"/>
    <w:rsid w:val="008D2500"/>
    <w:rsid w:val="008E0E13"/>
    <w:rsid w:val="00924B05"/>
    <w:rsid w:val="0093306A"/>
    <w:rsid w:val="00941A1F"/>
    <w:rsid w:val="009C5317"/>
    <w:rsid w:val="00A06089"/>
    <w:rsid w:val="00A97460"/>
    <w:rsid w:val="00AB5C0A"/>
    <w:rsid w:val="00AF2AFE"/>
    <w:rsid w:val="00B42796"/>
    <w:rsid w:val="00B603B5"/>
    <w:rsid w:val="00C22011"/>
    <w:rsid w:val="00CE2D30"/>
    <w:rsid w:val="00CF636D"/>
    <w:rsid w:val="00D3727A"/>
    <w:rsid w:val="00EF13F6"/>
    <w:rsid w:val="00F61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2B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04A"/>
    <w:rPr>
      <w:color w:val="0000FF"/>
      <w:u w:val="single"/>
    </w:rPr>
  </w:style>
  <w:style w:type="paragraph" w:customStyle="1" w:styleId="a5">
    <w:name w:val="ГОСТ текст"/>
    <w:basedOn w:val="a"/>
    <w:rsid w:val="008B104A"/>
    <w:pPr>
      <w:spacing w:line="36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61E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1E3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C67B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C67B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C67B7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C67B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C67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su.ru/xmlui/bitstream/handle/nsu/318/03.pdf;jsessionid=F6A19137B3C6CC404E3CF081A2FEDF8F?sequenc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eenbelarus.info/files/downloads/zashchita_rasteniy_v_organicheskom_selskom_hozyaystv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66740-676D-4DC8-9B52-07E70FDF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Пользователь</cp:lastModifiedBy>
  <cp:revision>10</cp:revision>
  <dcterms:created xsi:type="dcterms:W3CDTF">2016-04-29T20:00:00Z</dcterms:created>
  <dcterms:modified xsi:type="dcterms:W3CDTF">2016-04-29T20:19:00Z</dcterms:modified>
</cp:coreProperties>
</file>