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8A4B9" w14:textId="77777777" w:rsidR="003469D1" w:rsidRPr="00641E86" w:rsidRDefault="003469D1" w:rsidP="003469D1">
      <w:pPr>
        <w:spacing w:line="240" w:lineRule="auto"/>
        <w:ind w:firstLine="284"/>
        <w:rPr>
          <w:rFonts w:eastAsia="Times New Roman" w:cs="Times New Roman"/>
          <w:b/>
          <w:sz w:val="28"/>
          <w:szCs w:val="28"/>
          <w:lang w:eastAsia="ru-RU"/>
        </w:rPr>
      </w:pPr>
      <w:r w:rsidRPr="00641E86">
        <w:rPr>
          <w:rFonts w:cs="Times New Roman"/>
          <w:sz w:val="28"/>
          <w:szCs w:val="28"/>
        </w:rPr>
        <w:t xml:space="preserve">УДК </w:t>
      </w:r>
    </w:p>
    <w:p w14:paraId="0B5411FF" w14:textId="77777777" w:rsidR="008B104A" w:rsidRPr="00641E86" w:rsidRDefault="00D276A8" w:rsidP="003469D1">
      <w:pPr>
        <w:spacing w:line="240" w:lineRule="auto"/>
        <w:ind w:firstLine="284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МОДУЛЬ ДЛЯ</w:t>
      </w:r>
      <w:r w:rsidRPr="00641E86">
        <w:rPr>
          <w:rFonts w:eastAsia="Times New Roman" w:cs="Times New Roman"/>
          <w:b/>
          <w:sz w:val="28"/>
          <w:szCs w:val="28"/>
          <w:lang w:eastAsia="ru-RU"/>
        </w:rPr>
        <w:t xml:space="preserve"> УПРАВЛЕНИЯ ВОЗДУШН</w:t>
      </w:r>
      <w:r>
        <w:rPr>
          <w:rFonts w:eastAsia="Times New Roman" w:cs="Times New Roman"/>
          <w:b/>
          <w:sz w:val="28"/>
          <w:szCs w:val="28"/>
          <w:lang w:eastAsia="ru-RU"/>
        </w:rPr>
        <w:t>ЫМ</w:t>
      </w:r>
      <w:r w:rsidRPr="00641E86">
        <w:rPr>
          <w:rFonts w:eastAsia="Times New Roman" w:cs="Times New Roman"/>
          <w:b/>
          <w:sz w:val="28"/>
          <w:szCs w:val="28"/>
          <w:lang w:eastAsia="ru-RU"/>
        </w:rPr>
        <w:t xml:space="preserve"> РОБОТ</w:t>
      </w:r>
      <w:r>
        <w:rPr>
          <w:rFonts w:eastAsia="Times New Roman" w:cs="Times New Roman"/>
          <w:b/>
          <w:sz w:val="28"/>
          <w:szCs w:val="28"/>
          <w:lang w:eastAsia="ru-RU"/>
        </w:rPr>
        <w:t>ОМ</w:t>
      </w:r>
      <w:r w:rsidR="00641E86" w:rsidRPr="00641E86">
        <w:rPr>
          <w:rFonts w:eastAsia="Times New Roman" w:cs="Times New Roman"/>
          <w:b/>
          <w:sz w:val="28"/>
          <w:szCs w:val="28"/>
          <w:lang w:eastAsia="ru-RU"/>
        </w:rPr>
        <w:t>С/Х НАЗНАЧЕНИЯ С ЭЛЕМЕНТАМИ ПРЕДВАРИТЕЛЬНОЙ ТЕМАТИЧЕСКОЙ ОБРАБОТКИ ИНФОРМАЦИИ ДЛЯ ЭКСПРЕСС-ОЦЕНКИ СОСТОЯНИЯ ПОДСТИЛАЮЩЕЙ ПОВЕРХНОСТИ И КОРРЕКТИРОВКИ КАРТЫ</w:t>
      </w:r>
    </w:p>
    <w:p w14:paraId="33430D5F" w14:textId="77777777" w:rsidR="003469D1" w:rsidRPr="00641E86" w:rsidRDefault="003469D1" w:rsidP="003469D1">
      <w:pPr>
        <w:ind w:firstLine="284"/>
        <w:jc w:val="center"/>
        <w:rPr>
          <w:rFonts w:cs="Times New Roman"/>
          <w:b/>
          <w:sz w:val="28"/>
          <w:szCs w:val="28"/>
        </w:rPr>
      </w:pPr>
    </w:p>
    <w:p w14:paraId="2E64D605" w14:textId="69B1E3FA" w:rsidR="003469D1" w:rsidRPr="00641E86" w:rsidRDefault="003469D1" w:rsidP="003469D1">
      <w:pPr>
        <w:ind w:right="-30" w:firstLine="284"/>
        <w:jc w:val="center"/>
        <w:rPr>
          <w:rFonts w:cs="Times New Roman"/>
          <w:b/>
          <w:sz w:val="28"/>
          <w:szCs w:val="28"/>
        </w:rPr>
      </w:pPr>
      <w:r w:rsidRPr="00641E86">
        <w:rPr>
          <w:rFonts w:cs="Times New Roman"/>
          <w:sz w:val="28"/>
          <w:szCs w:val="28"/>
        </w:rPr>
        <w:t>Н.В. Богданов</w:t>
      </w:r>
    </w:p>
    <w:p w14:paraId="7CB19CCE" w14:textId="77777777" w:rsidR="003469D1" w:rsidRPr="00641E86" w:rsidRDefault="003469D1" w:rsidP="003469D1">
      <w:pPr>
        <w:ind w:firstLine="284"/>
        <w:jc w:val="center"/>
        <w:rPr>
          <w:rFonts w:cs="Times New Roman"/>
          <w:i/>
          <w:sz w:val="28"/>
          <w:szCs w:val="28"/>
        </w:rPr>
      </w:pPr>
      <w:r w:rsidRPr="00641E86">
        <w:rPr>
          <w:rFonts w:cs="Times New Roman"/>
          <w:i/>
          <w:sz w:val="28"/>
          <w:szCs w:val="28"/>
        </w:rPr>
        <w:t>Государственное научное учреждение «Объединенный институт проблем информатики Национальной академии наук Беларуси»</w:t>
      </w:r>
    </w:p>
    <w:p w14:paraId="44D97A8E" w14:textId="77777777" w:rsidR="003469D1" w:rsidRPr="00641E86" w:rsidRDefault="003469D1" w:rsidP="003469D1">
      <w:pPr>
        <w:ind w:firstLine="284"/>
        <w:jc w:val="center"/>
        <w:rPr>
          <w:rFonts w:cs="Times New Roman"/>
          <w:i/>
          <w:sz w:val="28"/>
          <w:szCs w:val="28"/>
        </w:rPr>
      </w:pPr>
      <w:r w:rsidRPr="00641E86">
        <w:rPr>
          <w:rFonts w:cs="Times New Roman"/>
          <w:i/>
          <w:sz w:val="28"/>
          <w:szCs w:val="28"/>
        </w:rPr>
        <w:t xml:space="preserve"> Минск, Беларусь</w:t>
      </w:r>
    </w:p>
    <w:p w14:paraId="4CFC4014" w14:textId="77777777" w:rsidR="003469D1" w:rsidRPr="00641E86" w:rsidRDefault="003469D1" w:rsidP="003469D1">
      <w:pPr>
        <w:spacing w:line="240" w:lineRule="auto"/>
        <w:ind w:firstLine="284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14:paraId="043312E4" w14:textId="77777777" w:rsidR="003469D1" w:rsidRPr="00641E86" w:rsidRDefault="00EF13F6" w:rsidP="00641E86">
      <w:pPr>
        <w:spacing w:line="240" w:lineRule="auto"/>
        <w:ind w:left="567" w:right="567" w:firstLine="284"/>
        <w:jc w:val="both"/>
        <w:rPr>
          <w:rFonts w:eastAsia="Times New Roman" w:cs="Times New Roman"/>
          <w:i/>
          <w:szCs w:val="24"/>
          <w:lang w:eastAsia="ru-RU"/>
        </w:rPr>
      </w:pPr>
      <w:r w:rsidRPr="00641E86">
        <w:rPr>
          <w:rFonts w:eastAsia="Times New Roman" w:cs="Times New Roman"/>
          <w:i/>
          <w:szCs w:val="24"/>
          <w:lang w:eastAsia="ru-RU"/>
        </w:rPr>
        <w:t>Предложен</w:t>
      </w:r>
      <w:r w:rsidR="000F294A" w:rsidRPr="000F294A">
        <w:rPr>
          <w:rFonts w:eastAsia="Times New Roman" w:cs="Times New Roman"/>
          <w:i/>
          <w:szCs w:val="24"/>
          <w:lang w:eastAsia="ru-RU"/>
        </w:rPr>
        <w:t xml:space="preserve"> </w:t>
      </w:r>
      <w:r w:rsidR="002364EC">
        <w:rPr>
          <w:rFonts w:eastAsia="Times New Roman" w:cs="Times New Roman"/>
          <w:i/>
          <w:szCs w:val="24"/>
          <w:lang w:eastAsia="ru-RU"/>
        </w:rPr>
        <w:t>модуль для БЛПА, предназначенный для</w:t>
      </w:r>
      <w:r w:rsidR="000F294A" w:rsidRPr="000F294A">
        <w:rPr>
          <w:rFonts w:eastAsia="Times New Roman" w:cs="Times New Roman"/>
          <w:i/>
          <w:szCs w:val="24"/>
          <w:lang w:eastAsia="ru-RU"/>
        </w:rPr>
        <w:t xml:space="preserve"> </w:t>
      </w:r>
      <w:r w:rsidR="00CF636D" w:rsidRPr="00641E86">
        <w:rPr>
          <w:rFonts w:eastAsia="Times New Roman" w:cs="Times New Roman"/>
          <w:i/>
          <w:szCs w:val="24"/>
          <w:lang w:eastAsia="ru-RU"/>
        </w:rPr>
        <w:t>корректировки карты</w:t>
      </w:r>
      <w:r w:rsidRPr="00641E86">
        <w:rPr>
          <w:rFonts w:eastAsia="Times New Roman" w:cs="Times New Roman"/>
          <w:i/>
          <w:szCs w:val="24"/>
          <w:lang w:eastAsia="ru-RU"/>
        </w:rPr>
        <w:t xml:space="preserve"> состояния</w:t>
      </w:r>
      <w:r w:rsidR="003469D1" w:rsidRPr="00641E86">
        <w:rPr>
          <w:rFonts w:eastAsia="Times New Roman" w:cs="Times New Roman"/>
          <w:i/>
          <w:szCs w:val="24"/>
          <w:lang w:eastAsia="ru-RU"/>
        </w:rPr>
        <w:t xml:space="preserve"> сельскохозяйственных полей </w:t>
      </w:r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путём ДЗЗ. </w:t>
      </w:r>
      <w:r w:rsidR="00FB761C" w:rsidRPr="009A5EA7">
        <w:rPr>
          <w:rFonts w:eastAsia="Times New Roman" w:cs="Times New Roman"/>
          <w:i/>
          <w:szCs w:val="24"/>
          <w:highlight w:val="yellow"/>
          <w:lang w:eastAsia="ru-RU"/>
        </w:rPr>
        <w:t>Модуль содержит программу,</w:t>
      </w:r>
      <w:r w:rsidR="00FB761C">
        <w:rPr>
          <w:rFonts w:eastAsia="Times New Roman" w:cs="Times New Roman"/>
          <w:i/>
          <w:szCs w:val="24"/>
          <w:lang w:eastAsia="ru-RU"/>
        </w:rPr>
        <w:t xml:space="preserve"> которая</w:t>
      </w:r>
      <w:commentRangeStart w:id="0"/>
      <w:commentRangeStart w:id="1"/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 </w:t>
      </w:r>
      <w:commentRangeEnd w:id="0"/>
      <w:r w:rsidR="000F294A">
        <w:rPr>
          <w:rStyle w:val="a8"/>
        </w:rPr>
        <w:commentReference w:id="0"/>
      </w:r>
      <w:commentRangeEnd w:id="1"/>
      <w:r w:rsidR="009A5EA7">
        <w:rPr>
          <w:rStyle w:val="a8"/>
        </w:rPr>
        <w:commentReference w:id="1"/>
      </w:r>
      <w:r w:rsidR="00CF636D" w:rsidRPr="00641E86">
        <w:rPr>
          <w:rFonts w:eastAsia="Times New Roman" w:cs="Times New Roman"/>
          <w:i/>
          <w:szCs w:val="24"/>
          <w:lang w:eastAsia="ru-RU"/>
        </w:rPr>
        <w:t>учитывает маршрут следования летательного аппарата регистрации данных и позволяет корректировать его.</w:t>
      </w:r>
      <w:r w:rsidR="00CE2D30" w:rsidRPr="00641E86">
        <w:rPr>
          <w:rFonts w:eastAsia="Times New Roman" w:cs="Times New Roman"/>
          <w:i/>
          <w:szCs w:val="24"/>
          <w:lang w:eastAsia="ru-RU"/>
        </w:rPr>
        <w:t xml:space="preserve"> Предусмотрен режим возврата на изначальный маршрут или на базу. </w:t>
      </w:r>
      <w:r w:rsidR="00CF636D" w:rsidRPr="00641E86">
        <w:rPr>
          <w:rFonts w:eastAsia="Times New Roman" w:cs="Times New Roman"/>
          <w:i/>
          <w:szCs w:val="24"/>
          <w:lang w:eastAsia="ru-RU"/>
        </w:rPr>
        <w:t>К</w:t>
      </w:r>
      <w:r w:rsidR="00F61E34">
        <w:rPr>
          <w:rFonts w:eastAsia="Times New Roman" w:cs="Times New Roman"/>
          <w:i/>
          <w:szCs w:val="24"/>
          <w:lang w:eastAsia="ru-RU"/>
        </w:rPr>
        <w:t xml:space="preserve">орректировка карт происходит </w:t>
      </w:r>
      <w:r w:rsidR="00F61E34" w:rsidRPr="00D276A8">
        <w:rPr>
          <w:rFonts w:eastAsia="Times New Roman" w:cs="Times New Roman"/>
          <w:i/>
          <w:szCs w:val="24"/>
          <w:lang w:eastAsia="ru-RU"/>
        </w:rPr>
        <w:t>по</w:t>
      </w:r>
      <w:r w:rsidR="00CF636D" w:rsidRPr="00D276A8">
        <w:rPr>
          <w:rFonts w:eastAsia="Times New Roman" w:cs="Times New Roman"/>
          <w:i/>
          <w:szCs w:val="24"/>
          <w:lang w:eastAsia="ru-RU"/>
        </w:rPr>
        <w:t xml:space="preserve">средством </w:t>
      </w:r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выделения участка исследования и </w:t>
      </w:r>
      <w:r w:rsidR="00CF636D" w:rsidRPr="00D276A8">
        <w:rPr>
          <w:rFonts w:eastAsia="Times New Roman" w:cs="Times New Roman"/>
          <w:i/>
          <w:szCs w:val="24"/>
          <w:lang w:eastAsia="ru-RU"/>
        </w:rPr>
        <w:t>сравнени</w:t>
      </w:r>
      <w:r w:rsidR="007B25C4" w:rsidRPr="00D276A8">
        <w:rPr>
          <w:rFonts w:eastAsia="Times New Roman" w:cs="Times New Roman"/>
          <w:i/>
          <w:szCs w:val="24"/>
          <w:lang w:eastAsia="ru-RU"/>
        </w:rPr>
        <w:t>я</w:t>
      </w:r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 качественного коэффициента.</w:t>
      </w:r>
    </w:p>
    <w:p w14:paraId="36685D37" w14:textId="77777777" w:rsidR="003469D1" w:rsidRPr="00641E86" w:rsidRDefault="003469D1" w:rsidP="00641E86">
      <w:pPr>
        <w:ind w:left="567" w:right="567" w:firstLine="284"/>
        <w:jc w:val="both"/>
        <w:rPr>
          <w:rFonts w:eastAsia="Times New Roman" w:cs="Times New Roman"/>
          <w:i/>
          <w:szCs w:val="24"/>
          <w:lang w:eastAsia="ru-RU"/>
        </w:rPr>
      </w:pPr>
      <w:r w:rsidRPr="00641E86">
        <w:rPr>
          <w:rFonts w:eastAsia="Times New Roman" w:cs="Times New Roman"/>
          <w:i/>
          <w:szCs w:val="24"/>
          <w:lang w:eastAsia="ru-RU"/>
        </w:rPr>
        <w:t xml:space="preserve">Ключевые слова: мониторинг, </w:t>
      </w:r>
      <w:r w:rsidR="00CF636D" w:rsidRPr="00641E86">
        <w:rPr>
          <w:rFonts w:eastAsia="Times New Roman" w:cs="Times New Roman"/>
          <w:i/>
          <w:szCs w:val="24"/>
          <w:lang w:eastAsia="ru-RU"/>
        </w:rPr>
        <w:t>точечное земледелие</w:t>
      </w:r>
      <w:r w:rsidRPr="00641E86">
        <w:rPr>
          <w:rFonts w:eastAsia="Times New Roman" w:cs="Times New Roman"/>
          <w:i/>
          <w:szCs w:val="24"/>
          <w:lang w:eastAsia="ru-RU"/>
        </w:rPr>
        <w:t>,</w:t>
      </w:r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 компьютерное зрение,</w:t>
      </w:r>
      <w:r w:rsidRPr="00641E86">
        <w:rPr>
          <w:rFonts w:eastAsia="Times New Roman" w:cs="Times New Roman"/>
          <w:i/>
          <w:szCs w:val="24"/>
          <w:lang w:eastAsia="ru-RU"/>
        </w:rPr>
        <w:t xml:space="preserve"> обработка изображений, БПЛА, </w:t>
      </w:r>
      <w:r w:rsidR="00FA75E4">
        <w:rPr>
          <w:rFonts w:eastAsia="Times New Roman" w:cs="Times New Roman"/>
          <w:i/>
          <w:szCs w:val="24"/>
          <w:lang w:eastAsia="ru-RU"/>
        </w:rPr>
        <w:t>позиционирование</w:t>
      </w:r>
      <w:r w:rsidRPr="00641E86">
        <w:rPr>
          <w:rFonts w:eastAsia="Times New Roman" w:cs="Times New Roman"/>
          <w:i/>
          <w:szCs w:val="24"/>
          <w:lang w:eastAsia="ru-RU"/>
        </w:rPr>
        <w:t>.</w:t>
      </w:r>
    </w:p>
    <w:p w14:paraId="5CCCDD26" w14:textId="77777777" w:rsidR="003469D1" w:rsidRPr="00641E86" w:rsidRDefault="003469D1" w:rsidP="003469D1">
      <w:pPr>
        <w:spacing w:line="240" w:lineRule="auto"/>
        <w:ind w:firstLine="284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14:paraId="3A4CD04C" w14:textId="77777777" w:rsidR="008B104A" w:rsidRPr="00641E86" w:rsidRDefault="008B104A" w:rsidP="00641E86">
      <w:pPr>
        <w:spacing w:line="240" w:lineRule="auto"/>
        <w:rPr>
          <w:rFonts w:cs="Times New Roman"/>
          <w:b/>
          <w:sz w:val="28"/>
        </w:rPr>
      </w:pPr>
      <w:r w:rsidRPr="00641E86">
        <w:rPr>
          <w:rFonts w:cs="Times New Roman"/>
          <w:b/>
          <w:sz w:val="28"/>
        </w:rPr>
        <w:t>Введение</w:t>
      </w:r>
    </w:p>
    <w:p w14:paraId="2FDFD71E" w14:textId="77777777" w:rsidR="008C7024" w:rsidRPr="00641E86" w:rsidRDefault="008C7024" w:rsidP="008B104A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394C55C4" w14:textId="77777777" w:rsidR="00744EA7" w:rsidRPr="00641E86" w:rsidRDefault="00744EA7" w:rsidP="008B104A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1E86">
        <w:rPr>
          <w:rFonts w:eastAsia="Times New Roman" w:cs="Times New Roman"/>
          <w:sz w:val="28"/>
          <w:szCs w:val="24"/>
          <w:lang w:eastAsia="ru-RU"/>
        </w:rPr>
        <w:t xml:space="preserve">Суть точного земледелия заключается в том, что обработка полей производится в зависимости </w:t>
      </w:r>
      <w:r w:rsidR="00F35205" w:rsidRPr="00641E86">
        <w:rPr>
          <w:rFonts w:eastAsia="Times New Roman" w:cs="Times New Roman"/>
          <w:sz w:val="28"/>
          <w:szCs w:val="24"/>
          <w:lang w:eastAsia="ru-RU"/>
        </w:rPr>
        <w:t>от реальных потребностей,</w:t>
      </w:r>
      <w:r w:rsidRPr="00641E86">
        <w:rPr>
          <w:rFonts w:eastAsia="Times New Roman" w:cs="Times New Roman"/>
          <w:sz w:val="28"/>
          <w:szCs w:val="24"/>
          <w:lang w:eastAsia="ru-RU"/>
        </w:rPr>
        <w:t xml:space="preserve"> выращиваемых в данном месте культур. Эти потребности определяются с помощью современных информационных технологий, включая космическую съемку и методы ДЗЗ (дистанционного зондирования </w:t>
      </w:r>
      <w:r w:rsidR="006B142C" w:rsidRPr="00EA5CDC">
        <w:rPr>
          <w:rFonts w:eastAsia="Times New Roman" w:cs="Times New Roman"/>
          <w:sz w:val="28"/>
          <w:szCs w:val="24"/>
          <w:lang w:eastAsia="ru-RU"/>
        </w:rPr>
        <w:t>З</w:t>
      </w:r>
      <w:r w:rsidRPr="00EA5CDC">
        <w:rPr>
          <w:rFonts w:eastAsia="Times New Roman" w:cs="Times New Roman"/>
          <w:sz w:val="28"/>
          <w:szCs w:val="24"/>
          <w:lang w:eastAsia="ru-RU"/>
        </w:rPr>
        <w:t>емли</w:t>
      </w:r>
      <w:r w:rsidRPr="00641E86">
        <w:rPr>
          <w:rFonts w:eastAsia="Times New Roman" w:cs="Times New Roman"/>
          <w:sz w:val="28"/>
          <w:szCs w:val="24"/>
          <w:lang w:eastAsia="ru-RU"/>
        </w:rPr>
        <w:t>). При этом средства обработки дифференцируются в пределах различных участков поля, давая максимальный эффект при минимальном ущербе окружающей среде и снижении общего расхода применяемых веществ</w:t>
      </w:r>
      <w:r w:rsidR="003A4A42" w:rsidRPr="00F12593"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EA5CDC" w:rsidRPr="00641E86">
        <w:rPr>
          <w:rFonts w:eastAsia="Times New Roman" w:cs="Times New Roman"/>
          <w:sz w:val="28"/>
          <w:szCs w:val="24"/>
          <w:lang w:eastAsia="ru-RU"/>
        </w:rPr>
        <w:t>[1]</w:t>
      </w:r>
      <w:r w:rsidRPr="00641E86">
        <w:rPr>
          <w:rFonts w:eastAsia="Times New Roman" w:cs="Times New Roman"/>
          <w:sz w:val="28"/>
          <w:szCs w:val="24"/>
          <w:lang w:eastAsia="ru-RU"/>
        </w:rPr>
        <w:t xml:space="preserve">. </w:t>
      </w:r>
    </w:p>
    <w:p w14:paraId="40831F10" w14:textId="77777777" w:rsidR="00744EA7" w:rsidRPr="00641E86" w:rsidRDefault="00744EA7" w:rsidP="00CE2D30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1E86">
        <w:rPr>
          <w:rFonts w:eastAsia="Times New Roman" w:cs="Times New Roman"/>
          <w:sz w:val="28"/>
          <w:szCs w:val="24"/>
          <w:lang w:eastAsia="ru-RU"/>
        </w:rPr>
        <w:t>На урожайность влияют такие факторы, как плодородие почвы, дозы и виды внесенных удобрений, топография местности, технология посева, ухода за сельскохозяйственной культурой, уборки урожая, качество семян, болезни, вредители сельскохозяйственных растений, погодные условия и т. д. Поэтому проведение ретроспективного анализа карт урожайности позволяет выявить и учесть показатели, нег</w:t>
      </w:r>
      <w:r w:rsidR="00CE2D30" w:rsidRPr="00641E86">
        <w:rPr>
          <w:rFonts w:eastAsia="Times New Roman" w:cs="Times New Roman"/>
          <w:sz w:val="28"/>
          <w:szCs w:val="24"/>
          <w:lang w:eastAsia="ru-RU"/>
        </w:rPr>
        <w:t xml:space="preserve">ативно влияющие на </w:t>
      </w:r>
      <w:r w:rsidR="00CE2D30" w:rsidRPr="00D276A8">
        <w:rPr>
          <w:rFonts w:eastAsia="Times New Roman" w:cs="Times New Roman"/>
          <w:sz w:val="28"/>
          <w:szCs w:val="24"/>
          <w:lang w:eastAsia="ru-RU"/>
        </w:rPr>
        <w:t>урожайность</w:t>
      </w:r>
      <w:r w:rsidR="006B142C" w:rsidRPr="00D276A8">
        <w:rPr>
          <w:rFonts w:eastAsia="Times New Roman" w:cs="Times New Roman"/>
          <w:sz w:val="28"/>
          <w:szCs w:val="24"/>
          <w:lang w:eastAsia="ru-RU"/>
        </w:rPr>
        <w:t xml:space="preserve"> [2]</w:t>
      </w:r>
      <w:r w:rsidRPr="00D276A8">
        <w:rPr>
          <w:rFonts w:eastAsia="Times New Roman" w:cs="Times New Roman"/>
          <w:sz w:val="28"/>
          <w:szCs w:val="24"/>
          <w:lang w:eastAsia="ru-RU"/>
        </w:rPr>
        <w:t>.</w:t>
      </w:r>
    </w:p>
    <w:p w14:paraId="014B8102" w14:textId="77777777" w:rsidR="00744EA7" w:rsidRDefault="00744EA7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6883DF56" w14:textId="77777777" w:rsidR="006B1CCA" w:rsidRDefault="006B1CCA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61BC734" w14:textId="77777777" w:rsidR="006B1CCA" w:rsidRDefault="006B1CCA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2B5CB05" w14:textId="77777777" w:rsidR="006B1CCA" w:rsidRPr="00641E86" w:rsidRDefault="006B1CCA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8A0D52F" w14:textId="77777777" w:rsidR="00744EA7" w:rsidRPr="00641E86" w:rsidRDefault="00641E86" w:rsidP="00641E86">
      <w:pPr>
        <w:ind w:firstLine="284"/>
        <w:rPr>
          <w:rFonts w:cs="Times New Roman"/>
          <w:b/>
          <w:sz w:val="28"/>
          <w:szCs w:val="28"/>
        </w:rPr>
      </w:pPr>
      <w:r w:rsidRPr="002364EC">
        <w:rPr>
          <w:rFonts w:cs="Times New Roman"/>
          <w:b/>
          <w:sz w:val="28"/>
          <w:szCs w:val="28"/>
        </w:rPr>
        <w:lastRenderedPageBreak/>
        <w:t>1.</w:t>
      </w:r>
      <w:r w:rsidR="002364EC" w:rsidRPr="002364EC">
        <w:rPr>
          <w:rFonts w:cs="Times New Roman"/>
          <w:b/>
          <w:sz w:val="28"/>
          <w:szCs w:val="28"/>
        </w:rPr>
        <w:t>Описание работы</w:t>
      </w:r>
      <w:r w:rsidR="00744EA7" w:rsidRPr="00641E86">
        <w:rPr>
          <w:rFonts w:cs="Times New Roman"/>
          <w:b/>
          <w:sz w:val="28"/>
          <w:szCs w:val="28"/>
        </w:rPr>
        <w:t xml:space="preserve"> модул</w:t>
      </w:r>
      <w:r w:rsidR="002364EC">
        <w:rPr>
          <w:rFonts w:cs="Times New Roman"/>
          <w:b/>
          <w:sz w:val="28"/>
          <w:szCs w:val="28"/>
        </w:rPr>
        <w:t>я</w:t>
      </w:r>
    </w:p>
    <w:p w14:paraId="5D1F5366" w14:textId="77777777" w:rsidR="008B104A" w:rsidRPr="00641E86" w:rsidRDefault="008B104A" w:rsidP="00744EA7">
      <w:pPr>
        <w:ind w:firstLine="284"/>
        <w:jc w:val="center"/>
        <w:rPr>
          <w:rFonts w:cs="Times New Roman"/>
          <w:b/>
          <w:sz w:val="28"/>
          <w:szCs w:val="28"/>
        </w:rPr>
      </w:pPr>
    </w:p>
    <w:p w14:paraId="15CF67DE" w14:textId="77777777" w:rsidR="00990423" w:rsidRPr="00F12593" w:rsidRDefault="00744EA7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 xml:space="preserve">Модуль </w:t>
      </w:r>
      <w:r w:rsidR="00990423">
        <w:rPr>
          <w:rFonts w:eastAsia="Times New Roman" w:cs="Times New Roman"/>
          <w:sz w:val="28"/>
          <w:szCs w:val="28"/>
          <w:lang w:eastAsia="ru-RU"/>
        </w:rPr>
        <w:t xml:space="preserve">представляет собой </w:t>
      </w:r>
      <w:r w:rsidR="00990423" w:rsidRPr="00641E86">
        <w:rPr>
          <w:rFonts w:eastAsia="Times New Roman" w:cs="Times New Roman"/>
          <w:sz w:val="28"/>
          <w:szCs w:val="28"/>
          <w:lang w:eastAsia="ru-RU"/>
        </w:rPr>
        <w:t>аппаратную</w:t>
      </w:r>
      <w:r w:rsidR="00990423">
        <w:rPr>
          <w:rFonts w:eastAsia="Times New Roman" w:cs="Times New Roman"/>
          <w:sz w:val="28"/>
          <w:szCs w:val="28"/>
          <w:lang w:eastAsia="ru-RU"/>
        </w:rPr>
        <w:t xml:space="preserve"> реализацию и программ</w:t>
      </w:r>
      <w:r w:rsidR="00606916" w:rsidRPr="00641E86">
        <w:rPr>
          <w:rFonts w:eastAsia="Times New Roman" w:cs="Times New Roman"/>
          <w:sz w:val="28"/>
          <w:szCs w:val="28"/>
          <w:lang w:eastAsia="ru-RU"/>
        </w:rPr>
        <w:t>у</w:t>
      </w:r>
      <w:r w:rsidR="00990423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990423" w:rsidRPr="00F12593">
        <w:rPr>
          <w:rFonts w:eastAsia="Times New Roman" w:cs="Times New Roman"/>
          <w:sz w:val="28"/>
          <w:szCs w:val="24"/>
          <w:lang w:eastAsia="ru-RU"/>
        </w:rPr>
        <w:t>которая непосредственно выполняет работу</w:t>
      </w:r>
      <w:r w:rsidR="00606916" w:rsidRPr="00F12593">
        <w:rPr>
          <w:rFonts w:eastAsia="Times New Roman" w:cs="Times New Roman"/>
          <w:sz w:val="28"/>
          <w:szCs w:val="24"/>
          <w:lang w:eastAsia="ru-RU"/>
        </w:rPr>
        <w:t>.</w:t>
      </w:r>
    </w:p>
    <w:p w14:paraId="50D07422" w14:textId="77777777" w:rsidR="00744EA7" w:rsidRPr="00641E86" w:rsidRDefault="00606916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F12593">
        <w:rPr>
          <w:rFonts w:eastAsia="Times New Roman" w:cs="Times New Roman"/>
          <w:sz w:val="28"/>
          <w:szCs w:val="24"/>
          <w:lang w:eastAsia="ru-RU"/>
        </w:rPr>
        <w:t>Программа состоит из: подсистемы выделения исследуемого участка, подсистемы сравнения</w:t>
      </w:r>
      <w:r w:rsidR="00A97460" w:rsidRPr="00F12593">
        <w:rPr>
          <w:rFonts w:eastAsia="Times New Roman" w:cs="Times New Roman"/>
          <w:sz w:val="28"/>
          <w:szCs w:val="24"/>
          <w:lang w:eastAsia="ru-RU"/>
        </w:rPr>
        <w:t>, подсистемы корректировки положения БПЛА</w:t>
      </w:r>
      <w:r w:rsidRPr="00F12593">
        <w:rPr>
          <w:rFonts w:eastAsia="Times New Roman" w:cs="Times New Roman"/>
          <w:sz w:val="28"/>
          <w:szCs w:val="24"/>
          <w:lang w:eastAsia="ru-RU"/>
        </w:rPr>
        <w:t xml:space="preserve"> и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подсистемы формирования данных для отправки.</w:t>
      </w:r>
    </w:p>
    <w:p w14:paraId="680416F0" w14:textId="77777777" w:rsidR="00B42796" w:rsidRPr="00641E86" w:rsidRDefault="00B42796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7FF0E62D" w14:textId="77777777" w:rsidR="00606916" w:rsidRPr="00641E86" w:rsidRDefault="00EA5CDC" w:rsidP="00B42796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78972C9" wp14:editId="0075B439">
            <wp:extent cx="4000500" cy="1750646"/>
            <wp:effectExtent l="0" t="0" r="0" b="0"/>
            <wp:docPr id="3" name="Рисунок 3" descr="C:\D\Mikalai_Bahdanau\Diplom\Программная часть_конф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Mikalai_Bahdanau\Diplom\Программная часть_конфер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361" cy="176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4941" w14:textId="77777777" w:rsidR="00B42796" w:rsidRPr="00641E86" w:rsidRDefault="00B42796" w:rsidP="00B42796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6F614A9" w14:textId="77777777" w:rsidR="00B42796" w:rsidRPr="00641E86" w:rsidRDefault="00B42796" w:rsidP="00B42796">
      <w:pPr>
        <w:tabs>
          <w:tab w:val="left" w:pos="2552"/>
        </w:tabs>
        <w:jc w:val="center"/>
        <w:rPr>
          <w:rFonts w:cs="Times New Roman"/>
          <w:sz w:val="28"/>
          <w:szCs w:val="28"/>
        </w:rPr>
      </w:pPr>
      <w:r w:rsidRPr="00641E86">
        <w:rPr>
          <w:rFonts w:cs="Times New Roman"/>
          <w:sz w:val="28"/>
          <w:szCs w:val="28"/>
        </w:rPr>
        <w:t xml:space="preserve">Рис. 1. Структурная схема </w:t>
      </w:r>
      <w:r w:rsidR="008B104A" w:rsidRPr="00641E86">
        <w:rPr>
          <w:rFonts w:cs="Times New Roman"/>
          <w:sz w:val="28"/>
          <w:szCs w:val="28"/>
        </w:rPr>
        <w:t>программной части модуля</w:t>
      </w:r>
    </w:p>
    <w:p w14:paraId="69836D43" w14:textId="77777777" w:rsidR="00D3727A" w:rsidRDefault="00D3727A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72038352" w14:textId="77777777" w:rsidR="00FB761C" w:rsidRDefault="00FB761C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4"/>
          <w:lang w:eastAsia="ru-RU"/>
        </w:rPr>
      </w:pPr>
      <w:commentRangeStart w:id="2"/>
      <w:r>
        <w:rPr>
          <w:rFonts w:eastAsia="Times New Roman" w:cs="Times New Roman"/>
          <w:sz w:val="28"/>
          <w:szCs w:val="28"/>
          <w:lang w:eastAsia="ru-RU"/>
        </w:rPr>
        <w:t>Подсистема сравнения использует качественный коэффициент</w:t>
      </w:r>
      <w:commentRangeEnd w:id="2"/>
      <w:r w:rsidR="009A5EA7">
        <w:rPr>
          <w:rStyle w:val="a8"/>
        </w:rPr>
        <w:commentReference w:id="2"/>
      </w:r>
      <w:r>
        <w:rPr>
          <w:rFonts w:eastAsia="Times New Roman" w:cs="Times New Roman"/>
          <w:sz w:val="28"/>
          <w:szCs w:val="28"/>
          <w:lang w:eastAsia="ru-RU"/>
        </w:rPr>
        <w:t>, который</w:t>
      </w:r>
      <w:r w:rsidR="007F4E87">
        <w:rPr>
          <w:rFonts w:eastAsia="Times New Roman" w:cs="Times New Roman"/>
          <w:sz w:val="28"/>
          <w:szCs w:val="28"/>
          <w:lang w:eastAsia="ru-RU"/>
        </w:rPr>
        <w:t xml:space="preserve"> вычисляется по значениям изображения в цветовом пространстве </w:t>
      </w:r>
      <w:r w:rsidR="007F4E87">
        <w:rPr>
          <w:rFonts w:eastAsia="Times New Roman" w:cs="Times New Roman"/>
          <w:sz w:val="28"/>
          <w:szCs w:val="28"/>
          <w:lang w:val="en-US" w:eastAsia="ru-RU"/>
        </w:rPr>
        <w:t>HSV</w:t>
      </w:r>
      <w:r w:rsidR="007F4E87" w:rsidRPr="007F4E87">
        <w:rPr>
          <w:rFonts w:eastAsia="Times New Roman" w:cs="Times New Roman"/>
          <w:sz w:val="28"/>
          <w:szCs w:val="28"/>
          <w:lang w:eastAsia="ru-RU"/>
        </w:rPr>
        <w:t>.</w:t>
      </w:r>
      <w:r w:rsidR="007F4E87">
        <w:rPr>
          <w:rFonts w:eastAsia="Times New Roman" w:cs="Times New Roman"/>
          <w:sz w:val="28"/>
          <w:szCs w:val="28"/>
          <w:lang w:eastAsia="ru-RU"/>
        </w:rPr>
        <w:t xml:space="preserve"> Это сделано</w:t>
      </w:r>
      <w:r w:rsidR="007F4E87" w:rsidRPr="007F4E87"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7F4E87">
        <w:rPr>
          <w:rFonts w:eastAsia="Times New Roman" w:cs="Times New Roman"/>
          <w:sz w:val="28"/>
          <w:szCs w:val="24"/>
          <w:lang w:eastAsia="ru-RU"/>
        </w:rPr>
        <w:t>для снижения влияния условий освещения.</w:t>
      </w:r>
    </w:p>
    <w:p w14:paraId="0BD1D4C8" w14:textId="77777777" w:rsidR="007F4E87" w:rsidRPr="00364ACA" w:rsidRDefault="007F4E87" w:rsidP="007F4E87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eastAsia="ru-RU"/>
        </w:rPr>
      </w:pPr>
      <w:r w:rsidRPr="00105DB4">
        <w:rPr>
          <w:rFonts w:eastAsia="Times New Roman" w:cs="Times New Roman"/>
          <w:sz w:val="28"/>
          <w:szCs w:val="24"/>
          <w:lang w:eastAsia="ru-RU"/>
        </w:rPr>
        <w:t xml:space="preserve">Значение оттенка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Hue</w:t>
      </w:r>
      <w:proofErr w:type="spellEnd"/>
      <w:r w:rsidRPr="00105DB4">
        <w:rPr>
          <w:rFonts w:eastAsia="Times New Roman" w:cs="Times New Roman"/>
          <w:sz w:val="28"/>
          <w:szCs w:val="24"/>
          <w:lang w:eastAsia="ru-RU"/>
        </w:rPr>
        <w:t xml:space="preserve"> вычисляется по формуле: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9"/>
        <w:gridCol w:w="2278"/>
      </w:tblGrid>
      <w:tr w:rsidR="007F4E87" w14:paraId="48CFFF83" w14:textId="77777777" w:rsidTr="003B602B">
        <w:trPr>
          <w:trHeight w:val="1592"/>
        </w:trPr>
        <w:tc>
          <w:tcPr>
            <w:tcW w:w="6629" w:type="dxa"/>
            <w:vAlign w:val="center"/>
          </w:tcPr>
          <w:bookmarkStart w:id="3" w:name="OLE_LINK9"/>
          <w:p w14:paraId="0BDCB707" w14:textId="77777777" w:rsidR="007F4E87" w:rsidRDefault="00BD4A2B" w:rsidP="00C072E8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val="en-US" w:eastAsia="ru-RU"/>
              </w:rPr>
            </w:pPr>
            <w:r w:rsidRPr="00C072E8">
              <w:rPr>
                <w:rFonts w:eastAsia="Times New Roman" w:cs="Times New Roman"/>
                <w:position w:val="-58"/>
                <w:sz w:val="28"/>
                <w:szCs w:val="24"/>
                <w:lang w:val="en-US" w:eastAsia="ru-RU"/>
              </w:rPr>
              <w:object w:dxaOrig="4400" w:dyaOrig="1280" w14:anchorId="2CE501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63.75pt" o:ole="">
                  <v:imagedata r:id="rId9" o:title=""/>
                </v:shape>
                <o:OLEObject Type="Embed" ProgID="Equation.3" ShapeID="_x0000_i1025" DrawAspect="Content" ObjectID="_1523794285" r:id="rId10"/>
              </w:object>
            </w:r>
          </w:p>
        </w:tc>
        <w:tc>
          <w:tcPr>
            <w:tcW w:w="2374" w:type="dxa"/>
            <w:vAlign w:val="center"/>
          </w:tcPr>
          <w:p w14:paraId="2D664E20" w14:textId="77777777" w:rsidR="007F4E87" w:rsidRDefault="007F4E87" w:rsidP="00894F90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4"/>
                <w:lang w:val="en-US" w:eastAsia="ru-RU"/>
              </w:rPr>
              <w:t>(</w:t>
            </w:r>
            <w:r w:rsidR="00894F90" w:rsidRPr="00894F90">
              <w:rPr>
                <w:rFonts w:eastAsia="Times New Roman" w:cs="Times New Roman"/>
                <w:sz w:val="28"/>
                <w:szCs w:val="24"/>
                <w:lang w:eastAsia="ru-RU"/>
              </w:rPr>
              <w:t>1</w:t>
            </w:r>
            <w:r w:rsidRPr="00894F90">
              <w:rPr>
                <w:rFonts w:eastAsia="Times New Roman" w:cs="Times New Roman"/>
                <w:sz w:val="28"/>
                <w:szCs w:val="24"/>
                <w:lang w:val="en-US" w:eastAsia="ru-RU"/>
              </w:rPr>
              <w:t>.1</w:t>
            </w:r>
            <w:r>
              <w:rPr>
                <w:rFonts w:eastAsia="Times New Roman" w:cs="Times New Roman"/>
                <w:sz w:val="28"/>
                <w:szCs w:val="24"/>
                <w:lang w:val="en-US" w:eastAsia="ru-RU"/>
              </w:rPr>
              <w:t>)</w:t>
            </w:r>
          </w:p>
        </w:tc>
      </w:tr>
    </w:tbl>
    <w:bookmarkEnd w:id="3"/>
    <w:p w14:paraId="6E8A0EEB" w14:textId="77777777" w:rsidR="007F4E87" w:rsidRPr="00894F90" w:rsidRDefault="007F4E87" w:rsidP="00C42718">
      <w:pPr>
        <w:autoSpaceDE w:val="0"/>
        <w:autoSpaceDN w:val="0"/>
        <w:adjustRightInd w:val="0"/>
        <w:spacing w:line="240" w:lineRule="auto"/>
        <w:ind w:left="284"/>
        <w:rPr>
          <w:rFonts w:eastAsia="Times New Roman" w:cs="Times New Roman"/>
          <w:sz w:val="28"/>
          <w:szCs w:val="24"/>
          <w:lang w:eastAsia="ru-RU"/>
        </w:rPr>
      </w:pPr>
      <w:r w:rsidRPr="00105DB4">
        <w:rPr>
          <w:rFonts w:eastAsia="Times New Roman" w:cs="Times New Roman"/>
          <w:sz w:val="28"/>
          <w:szCs w:val="24"/>
          <w:lang w:eastAsia="ru-RU"/>
        </w:rPr>
        <w:t xml:space="preserve">а насыщенности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Sat</w:t>
      </w:r>
      <w:proofErr w:type="spellEnd"/>
      <w:r w:rsidRPr="00105DB4">
        <w:rPr>
          <w:rFonts w:eastAsia="Times New Roman" w:cs="Times New Roman"/>
          <w:sz w:val="28"/>
          <w:szCs w:val="24"/>
          <w:lang w:eastAsia="ru-RU"/>
        </w:rPr>
        <w:t xml:space="preserve"> – по формуле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4"/>
        <w:gridCol w:w="2303"/>
      </w:tblGrid>
      <w:tr w:rsidR="007F4E87" w14:paraId="789DC9A5" w14:textId="77777777" w:rsidTr="003B602B">
        <w:trPr>
          <w:trHeight w:val="836"/>
        </w:trPr>
        <w:tc>
          <w:tcPr>
            <w:tcW w:w="6629" w:type="dxa"/>
            <w:vAlign w:val="center"/>
          </w:tcPr>
          <w:p w14:paraId="416B2E67" w14:textId="529FA0AF" w:rsidR="007F4E87" w:rsidRDefault="006972D1" w:rsidP="006972D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val="en-US" w:eastAsia="ru-RU"/>
              </w:rPr>
            </w:pPr>
            <w:r w:rsidRPr="006972D1">
              <w:rPr>
                <w:rFonts w:eastAsia="Times New Roman" w:cs="Times New Roman"/>
                <w:position w:val="-10"/>
                <w:sz w:val="28"/>
                <w:szCs w:val="24"/>
                <w:lang w:val="en-US" w:eastAsia="ru-RU"/>
              </w:rPr>
              <w:object w:dxaOrig="3100" w:dyaOrig="320" w14:anchorId="06A122B4">
                <v:shape id="_x0000_i1026" type="#_x0000_t75" style="width:155.25pt;height:15.75pt" o:ole="">
                  <v:imagedata r:id="rId11" o:title=""/>
                </v:shape>
                <o:OLEObject Type="Embed" ProgID="Equation.3" ShapeID="_x0000_i1026" DrawAspect="Content" ObjectID="_1523794286" r:id="rId12"/>
              </w:object>
            </w:r>
          </w:p>
        </w:tc>
        <w:tc>
          <w:tcPr>
            <w:tcW w:w="2374" w:type="dxa"/>
            <w:vAlign w:val="center"/>
          </w:tcPr>
          <w:p w14:paraId="47E007F3" w14:textId="77777777" w:rsidR="007F4E87" w:rsidRDefault="007F4E87" w:rsidP="00894F90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4"/>
                <w:lang w:val="en-US" w:eastAsia="ru-RU"/>
              </w:rPr>
              <w:t>(</w:t>
            </w:r>
            <w:r w:rsidR="00894F90" w:rsidRPr="00894F90">
              <w:rPr>
                <w:rFonts w:eastAsia="Times New Roman" w:cs="Times New Roman"/>
                <w:sz w:val="28"/>
                <w:szCs w:val="24"/>
                <w:lang w:eastAsia="ru-RU"/>
              </w:rPr>
              <w:t>1</w:t>
            </w:r>
            <w:r w:rsidRPr="00894F90">
              <w:rPr>
                <w:rFonts w:eastAsia="Times New Roman" w:cs="Times New Roman"/>
                <w:sz w:val="28"/>
                <w:szCs w:val="24"/>
                <w:lang w:val="en-US" w:eastAsia="ru-RU"/>
              </w:rPr>
              <w:t>.2</w:t>
            </w:r>
            <w:r>
              <w:rPr>
                <w:rFonts w:eastAsia="Times New Roman" w:cs="Times New Roman"/>
                <w:sz w:val="28"/>
                <w:szCs w:val="24"/>
                <w:lang w:val="en-US" w:eastAsia="ru-RU"/>
              </w:rPr>
              <w:t>)</w:t>
            </w:r>
          </w:p>
        </w:tc>
      </w:tr>
    </w:tbl>
    <w:p w14:paraId="584DAD03" w14:textId="77777777" w:rsidR="00894F90" w:rsidRDefault="00894F90" w:rsidP="00894F90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eastAsia="ru-RU"/>
        </w:rPr>
      </w:pPr>
      <w:r w:rsidRPr="00105DB4">
        <w:rPr>
          <w:rFonts w:eastAsia="Times New Roman" w:cs="Times New Roman"/>
          <w:sz w:val="28"/>
          <w:szCs w:val="24"/>
          <w:lang w:eastAsia="ru-RU"/>
        </w:rPr>
        <w:t xml:space="preserve">Оттенок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Hue</w:t>
      </w:r>
      <w:proofErr w:type="spellEnd"/>
      <w:r w:rsidRPr="00105DB4">
        <w:rPr>
          <w:rFonts w:eastAsia="Times New Roman" w:cs="Times New Roman"/>
          <w:sz w:val="28"/>
          <w:szCs w:val="24"/>
          <w:lang w:eastAsia="ru-RU"/>
        </w:rPr>
        <w:t xml:space="preserve"> может принимать значения от −π</w:t>
      </w:r>
      <w:r>
        <w:rPr>
          <w:rFonts w:eastAsia="Times New Roman" w:cs="Times New Roman"/>
          <w:sz w:val="28"/>
          <w:szCs w:val="24"/>
          <w:lang w:eastAsia="ru-RU"/>
        </w:rPr>
        <w:t>/</w:t>
      </w:r>
      <w:r w:rsidRPr="00105DB4">
        <w:rPr>
          <w:rFonts w:eastAsia="Times New Roman" w:cs="Times New Roman"/>
          <w:sz w:val="28"/>
          <w:szCs w:val="24"/>
          <w:lang w:eastAsia="ru-RU"/>
        </w:rPr>
        <w:t>2 до π</w:t>
      </w:r>
      <w:r>
        <w:rPr>
          <w:rFonts w:eastAsia="Times New Roman" w:cs="Times New Roman"/>
          <w:sz w:val="28"/>
          <w:szCs w:val="24"/>
          <w:lang w:eastAsia="ru-RU"/>
        </w:rPr>
        <w:t>/</w:t>
      </w:r>
      <w:r w:rsidRPr="00105DB4">
        <w:rPr>
          <w:rFonts w:eastAsia="Times New Roman" w:cs="Times New Roman"/>
          <w:sz w:val="28"/>
          <w:szCs w:val="24"/>
          <w:lang w:eastAsia="ru-RU"/>
        </w:rPr>
        <w:t>2, а насыщенность</w:t>
      </w:r>
      <w:r>
        <w:rPr>
          <w:rFonts w:eastAsia="Times New Roman" w:cs="Times New Roman"/>
          <w:sz w:val="28"/>
          <w:szCs w:val="24"/>
          <w:lang w:eastAsia="ru-RU"/>
        </w:rPr>
        <w:t xml:space="preserve">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Sat</w:t>
      </w:r>
      <w:proofErr w:type="spellEnd"/>
      <w:r w:rsidRPr="00105DB4">
        <w:rPr>
          <w:rFonts w:eastAsia="Times New Roman" w:cs="Times New Roman"/>
          <w:sz w:val="28"/>
          <w:szCs w:val="24"/>
          <w:lang w:eastAsia="ru-RU"/>
        </w:rPr>
        <w:t xml:space="preserve"> – от 0 до 255. В </w:t>
      </w:r>
      <w:r w:rsidRPr="00894F90">
        <w:rPr>
          <w:rFonts w:eastAsia="Times New Roman" w:cs="Times New Roman"/>
          <w:sz w:val="28"/>
          <w:szCs w:val="24"/>
          <w:lang w:eastAsia="ru-RU"/>
        </w:rPr>
        <w:t>таблице 1.1 приведенные</w:t>
      </w:r>
      <w:r>
        <w:rPr>
          <w:rFonts w:eastAsia="Times New Roman" w:cs="Times New Roman"/>
          <w:sz w:val="28"/>
          <w:szCs w:val="24"/>
          <w:lang w:eastAsia="ru-RU"/>
        </w:rPr>
        <w:t xml:space="preserve"> значения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Hue</w:t>
      </w:r>
      <w:proofErr w:type="spellEnd"/>
      <w:r>
        <w:rPr>
          <w:rFonts w:eastAsia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Sat</w:t>
      </w:r>
      <w:proofErr w:type="spellEnd"/>
      <w:r>
        <w:rPr>
          <w:rFonts w:eastAsia="Times New Roman" w:cs="Times New Roman"/>
          <w:sz w:val="28"/>
          <w:szCs w:val="24"/>
          <w:lang w:eastAsia="ru-RU"/>
        </w:rPr>
        <w:t xml:space="preserve"> для раз</w:t>
      </w:r>
      <w:r w:rsidRPr="00105DB4">
        <w:rPr>
          <w:rFonts w:eastAsia="Times New Roman" w:cs="Times New Roman"/>
          <w:sz w:val="28"/>
          <w:szCs w:val="24"/>
          <w:lang w:eastAsia="ru-RU"/>
        </w:rPr>
        <w:t>личных типов сегментов (данные о значен</w:t>
      </w:r>
      <w:r>
        <w:rPr>
          <w:rFonts w:eastAsia="Times New Roman" w:cs="Times New Roman"/>
          <w:sz w:val="28"/>
          <w:szCs w:val="24"/>
          <w:lang w:eastAsia="ru-RU"/>
        </w:rPr>
        <w:t>иях оттенка и насыщенности полу</w:t>
      </w:r>
      <w:r w:rsidRPr="00105DB4">
        <w:rPr>
          <w:rFonts w:eastAsia="Times New Roman" w:cs="Times New Roman"/>
          <w:sz w:val="28"/>
          <w:szCs w:val="24"/>
          <w:lang w:eastAsia="ru-RU"/>
        </w:rPr>
        <w:t>чены экспертом на основании анализа цветовых характеристик изображений</w:t>
      </w:r>
      <w:r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Pr="00105DB4">
        <w:rPr>
          <w:rFonts w:eastAsia="Times New Roman" w:cs="Times New Roman"/>
          <w:sz w:val="28"/>
          <w:szCs w:val="24"/>
          <w:lang w:eastAsia="ru-RU"/>
        </w:rPr>
        <w:t xml:space="preserve">отдельных растений и </w:t>
      </w:r>
      <w:proofErr w:type="spellStart"/>
      <w:r w:rsidRPr="00105DB4">
        <w:rPr>
          <w:rFonts w:eastAsia="Times New Roman" w:cs="Times New Roman"/>
          <w:sz w:val="28"/>
          <w:szCs w:val="24"/>
          <w:lang w:eastAsia="ru-RU"/>
        </w:rPr>
        <w:t>аэроснимков</w:t>
      </w:r>
      <w:proofErr w:type="spellEnd"/>
      <w:r w:rsidRPr="00105DB4">
        <w:rPr>
          <w:rFonts w:eastAsia="Times New Roman" w:cs="Times New Roman"/>
          <w:sz w:val="28"/>
          <w:szCs w:val="24"/>
          <w:lang w:eastAsia="ru-RU"/>
        </w:rPr>
        <w:t xml:space="preserve"> поля картофеля [</w:t>
      </w:r>
      <w:r w:rsidRPr="00894F90">
        <w:rPr>
          <w:rFonts w:eastAsia="Times New Roman" w:cs="Times New Roman"/>
          <w:sz w:val="28"/>
          <w:szCs w:val="24"/>
          <w:lang w:eastAsia="ru-RU"/>
        </w:rPr>
        <w:t>3, 4</w:t>
      </w:r>
      <w:r w:rsidRPr="00105DB4">
        <w:rPr>
          <w:rFonts w:eastAsia="Times New Roman" w:cs="Times New Roman"/>
          <w:sz w:val="28"/>
          <w:szCs w:val="24"/>
          <w:lang w:eastAsia="ru-RU"/>
        </w:rPr>
        <w:t>]).</w:t>
      </w:r>
    </w:p>
    <w:p w14:paraId="633A29F9" w14:textId="77777777" w:rsidR="006B1CCA" w:rsidRDefault="006B1CCA" w:rsidP="00894F90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eastAsia="ru-RU"/>
        </w:rPr>
      </w:pPr>
    </w:p>
    <w:p w14:paraId="49692746" w14:textId="77777777" w:rsidR="006B1CCA" w:rsidRDefault="006B1CCA" w:rsidP="00894F90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eastAsia="ru-RU"/>
        </w:rPr>
      </w:pPr>
    </w:p>
    <w:p w14:paraId="62147EE5" w14:textId="77777777" w:rsidR="006B1CCA" w:rsidRDefault="006B1CCA" w:rsidP="00894F90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eastAsia="ru-RU"/>
        </w:rPr>
      </w:pPr>
    </w:p>
    <w:p w14:paraId="280BB842" w14:textId="77777777" w:rsidR="00894F90" w:rsidRDefault="00894F90" w:rsidP="00894F90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eastAsia="ru-RU"/>
        </w:rPr>
      </w:pPr>
      <w:r w:rsidRPr="00105DB4">
        <w:rPr>
          <w:rFonts w:eastAsia="Times New Roman" w:cs="Times New Roman"/>
          <w:sz w:val="28"/>
          <w:szCs w:val="24"/>
          <w:lang w:eastAsia="ru-RU"/>
        </w:rPr>
        <w:lastRenderedPageBreak/>
        <w:t xml:space="preserve">Таблица </w:t>
      </w:r>
      <w:r w:rsidRPr="00894F90">
        <w:rPr>
          <w:rFonts w:eastAsia="Times New Roman" w:cs="Times New Roman"/>
          <w:sz w:val="28"/>
          <w:szCs w:val="24"/>
          <w:lang w:eastAsia="ru-RU"/>
        </w:rPr>
        <w:t>1.1</w:t>
      </w:r>
      <w:r w:rsidRPr="00105DB4">
        <w:rPr>
          <w:rFonts w:eastAsia="Times New Roman" w:cs="Times New Roman"/>
          <w:sz w:val="28"/>
          <w:szCs w:val="24"/>
          <w:lang w:eastAsia="ru-RU"/>
        </w:rPr>
        <w:t xml:space="preserve"> – Значения диапазонов цвета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3"/>
        <w:gridCol w:w="2897"/>
        <w:gridCol w:w="3137"/>
      </w:tblGrid>
      <w:tr w:rsidR="00894F90" w:rsidRPr="00105DB4" w14:paraId="2FBA6063" w14:textId="77777777" w:rsidTr="003B602B">
        <w:tc>
          <w:tcPr>
            <w:tcW w:w="2802" w:type="dxa"/>
          </w:tcPr>
          <w:p w14:paraId="64A87824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105DB4">
              <w:rPr>
                <w:rFonts w:eastAsia="Times New Roman" w:cs="Times New Roman"/>
                <w:b/>
                <w:szCs w:val="24"/>
                <w:lang w:eastAsia="ru-RU"/>
              </w:rPr>
              <w:t>Тип сегмента</w:t>
            </w:r>
          </w:p>
        </w:tc>
        <w:tc>
          <w:tcPr>
            <w:tcW w:w="2976" w:type="dxa"/>
          </w:tcPr>
          <w:p w14:paraId="2E15F7D0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105DB4">
              <w:rPr>
                <w:rFonts w:eastAsia="Times New Roman" w:cs="Times New Roman"/>
                <w:b/>
                <w:szCs w:val="24"/>
                <w:lang w:eastAsia="ru-RU"/>
              </w:rPr>
              <w:t xml:space="preserve">Диапазон оттенка </w:t>
            </w:r>
            <w:proofErr w:type="spellStart"/>
            <w:r w:rsidRPr="00105DB4">
              <w:rPr>
                <w:rFonts w:eastAsia="Times New Roman" w:cs="Times New Roman"/>
                <w:b/>
                <w:szCs w:val="24"/>
                <w:lang w:eastAsia="ru-RU"/>
              </w:rPr>
              <w:t>Hue</w:t>
            </w:r>
            <w:proofErr w:type="spellEnd"/>
          </w:p>
        </w:tc>
        <w:tc>
          <w:tcPr>
            <w:tcW w:w="3225" w:type="dxa"/>
          </w:tcPr>
          <w:p w14:paraId="1BD0AE45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Cs w:val="24"/>
                <w:lang w:val="en-US" w:eastAsia="ru-RU"/>
              </w:rPr>
            </w:pPr>
            <w:r w:rsidRPr="00105DB4">
              <w:rPr>
                <w:rFonts w:eastAsia="Times New Roman" w:cs="Times New Roman"/>
                <w:b/>
                <w:szCs w:val="24"/>
                <w:lang w:eastAsia="ru-RU"/>
              </w:rPr>
              <w:t xml:space="preserve">Диапазон насыщенности </w:t>
            </w:r>
            <w:proofErr w:type="spellStart"/>
            <w:r w:rsidRPr="00105DB4">
              <w:rPr>
                <w:rFonts w:eastAsia="Times New Roman" w:cs="Times New Roman"/>
                <w:b/>
                <w:szCs w:val="24"/>
                <w:lang w:eastAsia="ru-RU"/>
              </w:rPr>
              <w:t>Sat</w:t>
            </w:r>
            <w:proofErr w:type="spellEnd"/>
          </w:p>
        </w:tc>
      </w:tr>
      <w:tr w:rsidR="00894F90" w:rsidRPr="00105DB4" w14:paraId="67407900" w14:textId="77777777" w:rsidTr="003B602B">
        <w:tc>
          <w:tcPr>
            <w:tcW w:w="2802" w:type="dxa"/>
          </w:tcPr>
          <w:p w14:paraId="1C108F35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>Здоровый</w:t>
            </w:r>
            <w:proofErr w:type="spellEnd"/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 xml:space="preserve"> (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>зеленый</w:t>
            </w:r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14:paraId="4252A48B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0.1; </w:t>
            </w:r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>π/2</w:t>
            </w:r>
            <w:r>
              <w:rPr>
                <w:rFonts w:eastAsia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3225" w:type="dxa"/>
          </w:tcPr>
          <w:p w14:paraId="777F3C7D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[110; 255]</w:t>
            </w:r>
          </w:p>
        </w:tc>
      </w:tr>
      <w:tr w:rsidR="00894F90" w:rsidRPr="00105DB4" w14:paraId="502F23EB" w14:textId="77777777" w:rsidTr="003B602B">
        <w:tc>
          <w:tcPr>
            <w:tcW w:w="2802" w:type="dxa"/>
          </w:tcPr>
          <w:p w14:paraId="2F6EDCED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05DB4">
              <w:rPr>
                <w:rFonts w:eastAsia="Times New Roman" w:cs="Times New Roman"/>
                <w:szCs w:val="24"/>
                <w:lang w:eastAsia="ru-RU"/>
              </w:rPr>
              <w:t>Больной (желтый)</w:t>
            </w:r>
          </w:p>
        </w:tc>
        <w:tc>
          <w:tcPr>
            <w:tcW w:w="2976" w:type="dxa"/>
          </w:tcPr>
          <w:p w14:paraId="4B1E4777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bookmarkStart w:id="4" w:name="OLE_LINK6"/>
            <w:bookmarkStart w:id="5" w:name="OLE_LINK7"/>
            <w:bookmarkStart w:id="6" w:name="OLE_LINK8"/>
            <w:r>
              <w:rPr>
                <w:rFonts w:eastAsia="Times New Roman" w:cs="Times New Roman"/>
                <w:szCs w:val="24"/>
                <w:lang w:eastAsia="ru-RU"/>
              </w:rPr>
              <w:t>[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>1.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0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 xml:space="preserve">; </w:t>
            </w:r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>π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>/2</w:t>
            </w:r>
            <w:r>
              <w:rPr>
                <w:rFonts w:eastAsia="Times New Roman" w:cs="Times New Roman"/>
                <w:szCs w:val="24"/>
                <w:lang w:eastAsia="ru-RU"/>
              </w:rPr>
              <w:t>]</w:t>
            </w:r>
            <w:bookmarkEnd w:id="4"/>
            <w:bookmarkEnd w:id="5"/>
            <w:bookmarkEnd w:id="6"/>
          </w:p>
        </w:tc>
        <w:tc>
          <w:tcPr>
            <w:tcW w:w="3225" w:type="dxa"/>
          </w:tcPr>
          <w:p w14:paraId="63A87220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[170; 255]</w:t>
            </w:r>
          </w:p>
        </w:tc>
      </w:tr>
      <w:tr w:rsidR="00894F90" w:rsidRPr="00105DB4" w14:paraId="69DE7BA9" w14:textId="77777777" w:rsidTr="003B602B">
        <w:tc>
          <w:tcPr>
            <w:tcW w:w="2802" w:type="dxa"/>
          </w:tcPr>
          <w:p w14:paraId="3B81D699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05DB4">
              <w:rPr>
                <w:rFonts w:eastAsia="Times New Roman" w:cs="Times New Roman"/>
                <w:szCs w:val="24"/>
                <w:lang w:eastAsia="ru-RU"/>
              </w:rPr>
              <w:t>Больной (буро-зеленый)</w:t>
            </w:r>
          </w:p>
        </w:tc>
        <w:tc>
          <w:tcPr>
            <w:tcW w:w="2976" w:type="dxa"/>
          </w:tcPr>
          <w:p w14:paraId="7F127874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[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>1.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0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 xml:space="preserve">; </w:t>
            </w:r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>π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>/2</w:t>
            </w:r>
            <w:r>
              <w:rPr>
                <w:rFonts w:eastAsia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3225" w:type="dxa"/>
          </w:tcPr>
          <w:p w14:paraId="02A40849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[128; 175]</w:t>
            </w:r>
          </w:p>
        </w:tc>
      </w:tr>
    </w:tbl>
    <w:p w14:paraId="173AE382" w14:textId="77777777" w:rsidR="007F4E87" w:rsidRDefault="007F4E87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936A5ED" w14:textId="44D8E2BA" w:rsidR="00894F90" w:rsidRPr="007F4E87" w:rsidRDefault="00894F90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commentRangeStart w:id="7"/>
      <w:r>
        <w:rPr>
          <w:rFonts w:eastAsia="Times New Roman" w:cs="Times New Roman"/>
          <w:sz w:val="28"/>
          <w:szCs w:val="28"/>
          <w:lang w:eastAsia="ru-RU"/>
        </w:rPr>
        <w:t>Данные вычисления проводятся для каждого пикселя. После определения значений производится подсчёт количества пикселей здорового сегмента.</w:t>
      </w:r>
      <w:r w:rsidR="00160E2F">
        <w:rPr>
          <w:rFonts w:eastAsia="Times New Roman" w:cs="Times New Roman"/>
          <w:sz w:val="28"/>
          <w:szCs w:val="28"/>
          <w:lang w:eastAsia="ru-RU"/>
        </w:rPr>
        <w:t xml:space="preserve"> Так же считается количество пикселей, которые не попали ни в один из диапазонов. Из общего количества пикселей вычитается количество пикселей, которые не попали ни в один из диапазонов.</w:t>
      </w:r>
      <w:r w:rsidR="006972D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160E2F">
        <w:rPr>
          <w:rFonts w:eastAsia="Times New Roman" w:cs="Times New Roman"/>
          <w:sz w:val="28"/>
          <w:szCs w:val="28"/>
          <w:lang w:eastAsia="ru-RU"/>
        </w:rPr>
        <w:t xml:space="preserve">Для вычисления качественного коэффициента берётся отношение количества пикселей из здорового сегмента к полученному после вычитания количеству пикселей. </w:t>
      </w:r>
      <w:commentRangeEnd w:id="7"/>
      <w:r w:rsidR="005778F7">
        <w:rPr>
          <w:rStyle w:val="a8"/>
        </w:rPr>
        <w:commentReference w:id="7"/>
      </w:r>
    </w:p>
    <w:p w14:paraId="50885BAC" w14:textId="77777777" w:rsidR="00D3727A" w:rsidRPr="00641E86" w:rsidRDefault="00D3727A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commentRangeStart w:id="8"/>
      <w:commentRangeStart w:id="9"/>
      <w:r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>Аппаратн</w:t>
      </w:r>
      <w:r w:rsidR="00FB761C"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>ая</w:t>
      </w:r>
      <w:r w:rsidR="00F12593"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 xml:space="preserve"> </w:t>
      </w:r>
      <w:r w:rsidR="00FB761C"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>реализация</w:t>
      </w:r>
      <w:r w:rsidR="00D968E6"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 xml:space="preserve"> </w:t>
      </w:r>
      <w:commentRangeEnd w:id="8"/>
      <w:r w:rsidR="00F12593" w:rsidRPr="009A5EA7">
        <w:rPr>
          <w:rStyle w:val="a8"/>
          <w:highlight w:val="yellow"/>
        </w:rPr>
        <w:commentReference w:id="8"/>
      </w:r>
      <w:commentRangeEnd w:id="9"/>
      <w:r w:rsidR="00E343AD">
        <w:rPr>
          <w:rStyle w:val="a8"/>
        </w:rPr>
        <w:commentReference w:id="9"/>
      </w:r>
      <w:r w:rsidR="00D968E6">
        <w:rPr>
          <w:rFonts w:eastAsia="Times New Roman" w:cs="Times New Roman"/>
          <w:sz w:val="28"/>
          <w:szCs w:val="28"/>
          <w:lang w:eastAsia="ru-RU"/>
        </w:rPr>
        <w:t>модуля</w:t>
      </w:r>
      <w:r w:rsidR="00F12593" w:rsidRPr="00F12593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FB761C">
        <w:rPr>
          <w:rFonts w:eastAsia="Times New Roman" w:cs="Times New Roman"/>
          <w:sz w:val="28"/>
          <w:szCs w:val="28"/>
          <w:lang w:eastAsia="ru-RU"/>
        </w:rPr>
        <w:t>должна учитывать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связь между встраиваемым модулем и бортовыми системами</w:t>
      </w:r>
      <w:r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 xml:space="preserve">. </w:t>
      </w:r>
      <w:r w:rsidR="00D968E6"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 xml:space="preserve">На </w:t>
      </w:r>
      <w:r w:rsidR="00FB761C"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>рисунке 2</w:t>
      </w:r>
      <w:commentRangeStart w:id="11"/>
      <w:commentRangeStart w:id="12"/>
      <w:r w:rsidR="00F12593"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 xml:space="preserve"> </w:t>
      </w:r>
      <w:commentRangeEnd w:id="11"/>
      <w:r w:rsidR="00453B3C" w:rsidRPr="009A5EA7">
        <w:rPr>
          <w:rStyle w:val="a8"/>
          <w:highlight w:val="yellow"/>
        </w:rPr>
        <w:commentReference w:id="11"/>
      </w:r>
      <w:commentRangeEnd w:id="12"/>
      <w:r w:rsidR="009A5EA7">
        <w:rPr>
          <w:rStyle w:val="a8"/>
        </w:rPr>
        <w:commentReference w:id="12"/>
      </w:r>
      <w:r w:rsidR="00D968E6"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 xml:space="preserve">видно, что </w:t>
      </w:r>
      <w:commentRangeStart w:id="13"/>
      <w:commentRangeStart w:id="14"/>
      <w:r w:rsidR="00D968E6"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>необходим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адаптер </w:t>
      </w:r>
      <w:r w:rsidR="00A06089" w:rsidRPr="00641E86">
        <w:rPr>
          <w:rFonts w:eastAsia="Times New Roman" w:cs="Times New Roman"/>
          <w:sz w:val="28"/>
          <w:szCs w:val="28"/>
          <w:lang w:eastAsia="ru-RU"/>
        </w:rPr>
        <w:t>питания для совмещения бортового напряжения и напряжения необходимого для работы модуля</w:t>
      </w:r>
      <w:commentRangeEnd w:id="13"/>
      <w:r w:rsidR="000B010D">
        <w:rPr>
          <w:rStyle w:val="a8"/>
        </w:rPr>
        <w:commentReference w:id="13"/>
      </w:r>
      <w:commentRangeEnd w:id="14"/>
      <w:r w:rsidR="009A5EA7">
        <w:rPr>
          <w:rStyle w:val="a8"/>
        </w:rPr>
        <w:commentReference w:id="14"/>
      </w:r>
      <w:r w:rsidR="00A06089" w:rsidRPr="00641E86">
        <w:rPr>
          <w:rFonts w:eastAsia="Times New Roman" w:cs="Times New Roman"/>
          <w:sz w:val="28"/>
          <w:szCs w:val="28"/>
          <w:lang w:eastAsia="ru-RU"/>
        </w:rPr>
        <w:t>.</w:t>
      </w:r>
      <w:r w:rsidR="00A97460" w:rsidRPr="00641E86">
        <w:rPr>
          <w:rFonts w:eastAsia="Times New Roman" w:cs="Times New Roman"/>
          <w:sz w:val="28"/>
          <w:szCs w:val="28"/>
          <w:lang w:eastAsia="ru-RU"/>
        </w:rPr>
        <w:t xml:space="preserve"> Постоянно проводится сверка маршрута и при необходимости вносятся корректиро</w:t>
      </w:r>
      <w:r w:rsidR="004E06E9">
        <w:rPr>
          <w:rFonts w:eastAsia="Times New Roman" w:cs="Times New Roman"/>
          <w:sz w:val="28"/>
          <w:szCs w:val="28"/>
          <w:lang w:eastAsia="ru-RU"/>
        </w:rPr>
        <w:t>вки в систему управления БЛПА.</w:t>
      </w:r>
      <w:r w:rsidR="00D968E6">
        <w:rPr>
          <w:rFonts w:eastAsia="Times New Roman" w:cs="Times New Roman"/>
          <w:sz w:val="28"/>
          <w:szCs w:val="28"/>
          <w:lang w:eastAsia="ru-RU"/>
        </w:rPr>
        <w:t xml:space="preserve"> Для этого связываются модуль и система управления БЛПА.</w:t>
      </w:r>
      <w:r w:rsidR="00FB761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941A1F" w:rsidRPr="00641E86">
        <w:rPr>
          <w:rFonts w:eastAsia="Times New Roman" w:cs="Times New Roman"/>
          <w:sz w:val="28"/>
          <w:szCs w:val="28"/>
          <w:lang w:eastAsia="ru-RU"/>
        </w:rPr>
        <w:t>Связь</w:t>
      </w:r>
      <w:r w:rsidR="0026659A" w:rsidRPr="00641E86">
        <w:rPr>
          <w:rFonts w:eastAsia="Times New Roman" w:cs="Times New Roman"/>
          <w:sz w:val="28"/>
          <w:szCs w:val="28"/>
          <w:lang w:eastAsia="ru-RU"/>
        </w:rPr>
        <w:t xml:space="preserve"> может</w:t>
      </w:r>
      <w:r w:rsidR="00941A1F" w:rsidRPr="00641E86">
        <w:rPr>
          <w:rFonts w:eastAsia="Times New Roman" w:cs="Times New Roman"/>
          <w:sz w:val="28"/>
          <w:szCs w:val="28"/>
          <w:lang w:eastAsia="ru-RU"/>
        </w:rPr>
        <w:t xml:space="preserve"> осуществляется через установленные на</w:t>
      </w:r>
      <w:r w:rsidR="0026659A" w:rsidRPr="00641E86">
        <w:rPr>
          <w:rFonts w:eastAsia="Times New Roman" w:cs="Times New Roman"/>
          <w:sz w:val="28"/>
          <w:szCs w:val="28"/>
          <w:lang w:eastAsia="ru-RU"/>
        </w:rPr>
        <w:t xml:space="preserve"> большинстве одноплатных компьютерах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 xml:space="preserve"> интерфейсы (</w:t>
      </w:r>
      <w:r w:rsidR="00924B05" w:rsidRPr="00641E86">
        <w:rPr>
          <w:rFonts w:eastAsia="Times New Roman" w:cs="Times New Roman"/>
          <w:sz w:val="28"/>
          <w:szCs w:val="28"/>
          <w:lang w:val="en-US" w:eastAsia="ru-RU"/>
        </w:rPr>
        <w:t>USB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924B05" w:rsidRPr="00641E86">
        <w:rPr>
          <w:rFonts w:eastAsia="Times New Roman" w:cs="Times New Roman"/>
          <w:sz w:val="28"/>
          <w:szCs w:val="28"/>
          <w:lang w:val="en-US" w:eastAsia="ru-RU"/>
        </w:rPr>
        <w:t>Ethernet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>)</w:t>
      </w:r>
      <w:r w:rsidR="00F12593" w:rsidRPr="00F12593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26659A" w:rsidRPr="00641E86">
        <w:rPr>
          <w:rFonts w:eastAsia="Times New Roman" w:cs="Times New Roman"/>
          <w:sz w:val="28"/>
          <w:szCs w:val="28"/>
          <w:lang w:eastAsia="ru-RU"/>
        </w:rPr>
        <w:t>[3]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>.</w:t>
      </w:r>
    </w:p>
    <w:p w14:paraId="1A31C8E0" w14:textId="77777777" w:rsidR="00A97460" w:rsidRPr="00641E86" w:rsidRDefault="00A97460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2F408BA" w14:textId="77777777" w:rsidR="00D3727A" w:rsidRPr="00641E86" w:rsidRDefault="00EA5CDC" w:rsidP="008B104A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1101E5" wp14:editId="5F551299">
            <wp:extent cx="3999600" cy="3276122"/>
            <wp:effectExtent l="0" t="0" r="0" b="0"/>
            <wp:docPr id="6" name="Рисунок 6" descr="C:\D\Mikalai_Bahdanau\Diplom\Аппаратная часть_кон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\Mikalai_Bahdanau\Diplom\Аппаратная часть_конф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600" cy="327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88C2" w14:textId="77777777" w:rsidR="008B104A" w:rsidRPr="00641E86" w:rsidRDefault="008B104A" w:rsidP="008B104A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42E555D" w14:textId="77777777" w:rsidR="008B104A" w:rsidRDefault="008B104A" w:rsidP="008B104A">
      <w:pPr>
        <w:tabs>
          <w:tab w:val="left" w:pos="2552"/>
        </w:tabs>
        <w:jc w:val="center"/>
        <w:rPr>
          <w:rFonts w:cs="Times New Roman"/>
          <w:sz w:val="28"/>
          <w:szCs w:val="28"/>
        </w:rPr>
      </w:pPr>
      <w:r w:rsidRPr="00641E86">
        <w:rPr>
          <w:rFonts w:cs="Times New Roman"/>
          <w:sz w:val="28"/>
          <w:szCs w:val="28"/>
        </w:rPr>
        <w:t xml:space="preserve">Рис. 2. </w:t>
      </w:r>
      <w:r w:rsidR="00D968E6">
        <w:rPr>
          <w:rFonts w:cs="Times New Roman"/>
          <w:sz w:val="28"/>
          <w:szCs w:val="28"/>
        </w:rPr>
        <w:t>Аппаратное представление связей</w:t>
      </w:r>
      <w:r w:rsidRPr="00641E86">
        <w:rPr>
          <w:rFonts w:cs="Times New Roman"/>
          <w:sz w:val="28"/>
          <w:szCs w:val="28"/>
        </w:rPr>
        <w:t xml:space="preserve"> модуля</w:t>
      </w:r>
      <w:r w:rsidR="00D968E6">
        <w:rPr>
          <w:rFonts w:cs="Times New Roman"/>
          <w:sz w:val="28"/>
          <w:szCs w:val="28"/>
        </w:rPr>
        <w:t xml:space="preserve"> и систем БЛПА</w:t>
      </w:r>
    </w:p>
    <w:p w14:paraId="308DCE4B" w14:textId="77777777" w:rsidR="00641E86" w:rsidRPr="00641E86" w:rsidRDefault="00641E86" w:rsidP="008B104A">
      <w:pPr>
        <w:tabs>
          <w:tab w:val="left" w:pos="2552"/>
        </w:tabs>
        <w:jc w:val="center"/>
        <w:rPr>
          <w:rFonts w:cs="Times New Roman"/>
          <w:sz w:val="28"/>
          <w:szCs w:val="28"/>
        </w:rPr>
      </w:pPr>
    </w:p>
    <w:p w14:paraId="4B2FD050" w14:textId="77777777" w:rsidR="00744EA7" w:rsidRPr="00D968E6" w:rsidRDefault="00641E86" w:rsidP="00641E86">
      <w:pPr>
        <w:ind w:firstLine="284"/>
        <w:rPr>
          <w:rFonts w:cs="Times New Roman"/>
          <w:sz w:val="28"/>
          <w:szCs w:val="28"/>
        </w:rPr>
      </w:pPr>
      <w:r w:rsidRPr="00D968E6">
        <w:rPr>
          <w:rFonts w:cs="Times New Roman"/>
          <w:b/>
          <w:sz w:val="28"/>
          <w:szCs w:val="28"/>
        </w:rPr>
        <w:t>2.</w:t>
      </w:r>
      <w:r w:rsidR="00744EA7" w:rsidRPr="00D968E6">
        <w:rPr>
          <w:rFonts w:cs="Times New Roman"/>
          <w:b/>
          <w:sz w:val="28"/>
          <w:szCs w:val="28"/>
        </w:rPr>
        <w:t>Алгоритм работы программ</w:t>
      </w:r>
      <w:r w:rsidR="008C67B7" w:rsidRPr="00D968E6">
        <w:rPr>
          <w:rFonts w:cs="Times New Roman"/>
          <w:b/>
          <w:sz w:val="28"/>
          <w:szCs w:val="28"/>
        </w:rPr>
        <w:t>ной части системы</w:t>
      </w:r>
    </w:p>
    <w:p w14:paraId="04576854" w14:textId="77777777" w:rsidR="00744EA7" w:rsidRPr="00D968E6" w:rsidRDefault="00744EA7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84A1B22" w14:textId="77777777" w:rsidR="009C5317" w:rsidRPr="00D968E6" w:rsidRDefault="009C5317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D968E6">
        <w:rPr>
          <w:rFonts w:eastAsia="Times New Roman" w:cs="Times New Roman"/>
          <w:sz w:val="28"/>
          <w:szCs w:val="28"/>
          <w:lang w:eastAsia="ru-RU"/>
        </w:rPr>
        <w:t>Алгоритм функционирования программ</w:t>
      </w:r>
      <w:r w:rsidR="00D968E6">
        <w:rPr>
          <w:rFonts w:eastAsia="Times New Roman" w:cs="Times New Roman"/>
          <w:sz w:val="28"/>
          <w:szCs w:val="28"/>
          <w:lang w:eastAsia="ru-RU"/>
        </w:rPr>
        <w:t>ы модуля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 содержит следующие шаги:</w:t>
      </w:r>
    </w:p>
    <w:p w14:paraId="3DFFBF2B" w14:textId="77777777" w:rsidR="00480343" w:rsidRPr="00641E86" w:rsidRDefault="00C22011" w:rsidP="00F12593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Проводится</w:t>
      </w:r>
      <w:r w:rsidR="00716119" w:rsidRPr="00641E86">
        <w:rPr>
          <w:rFonts w:eastAsia="Times New Roman" w:cs="Times New Roman"/>
          <w:sz w:val="28"/>
          <w:szCs w:val="28"/>
          <w:lang w:eastAsia="ru-RU"/>
        </w:rPr>
        <w:t xml:space="preserve"> выравнивание баланса белого полученного изображения</w:t>
      </w:r>
      <w:r w:rsidR="009C5317" w:rsidRPr="009C5317">
        <w:rPr>
          <w:rFonts w:eastAsia="Times New Roman" w:cs="Times New Roman"/>
          <w:color w:val="FF0000"/>
          <w:sz w:val="28"/>
          <w:szCs w:val="28"/>
          <w:lang w:eastAsia="ru-RU"/>
        </w:rPr>
        <w:t>.</w:t>
      </w:r>
    </w:p>
    <w:p w14:paraId="1755A9F8" w14:textId="77777777" w:rsidR="00716119" w:rsidRPr="00641E86" w:rsidRDefault="00716119" w:rsidP="00F12593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Выполняется поиск на полученном изображении участка для исследования.</w:t>
      </w:r>
      <w:r w:rsidR="00155170" w:rsidRPr="00641E86">
        <w:rPr>
          <w:rFonts w:eastAsia="Times New Roman" w:cs="Times New Roman"/>
          <w:sz w:val="28"/>
          <w:szCs w:val="28"/>
          <w:lang w:eastAsia="ru-RU"/>
        </w:rPr>
        <w:t xml:space="preserve"> Эталонные участки для сравнения формируются заранее.</w:t>
      </w:r>
    </w:p>
    <w:p w14:paraId="4C663E4C" w14:textId="77777777" w:rsidR="00716119" w:rsidRPr="00641E86" w:rsidRDefault="00716119" w:rsidP="00F12593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Найденный участок копируется в оперативную память устройства. Так же копируется имя файла</w:t>
      </w:r>
    </w:p>
    <w:p w14:paraId="0970D416" w14:textId="77777777" w:rsidR="003469D1" w:rsidRPr="00641E86" w:rsidRDefault="003469D1" w:rsidP="00F12593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Если участок не находится, происходит быстрый поиск по паттернам. В случае нахождения паттерна из другой области вычисляется отклонение и подаются сигналы на узлы управления БЛПА. Если не найден ни один паттерн, то подаётся сигнал о возвращении на базу.</w:t>
      </w:r>
    </w:p>
    <w:p w14:paraId="488507BD" w14:textId="2F5DDCE6" w:rsidR="00716119" w:rsidRPr="00641E86" w:rsidRDefault="00716119" w:rsidP="00F12593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>Из вырезанной</w:t>
      </w:r>
      <w:r w:rsidR="00155170"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 xml:space="preserve"> фотографии нужного участка</w:t>
      </w:r>
      <w:r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 xml:space="preserve"> происходит </w:t>
      </w:r>
      <w:commentRangeStart w:id="15"/>
      <w:commentRangeStart w:id="16"/>
      <w:r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 xml:space="preserve">вычисление </w:t>
      </w:r>
      <w:r w:rsidR="009A5EA7"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>количество цвета сегмента «здоровый»</w:t>
      </w:r>
      <w:r w:rsidR="00155170"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 xml:space="preserve">, который считается как </w:t>
      </w:r>
      <w:r w:rsidR="00D276A8"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>качественный</w:t>
      </w:r>
      <w:r w:rsidR="00155170"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 xml:space="preserve"> коэффициент</w:t>
      </w:r>
      <w:commentRangeEnd w:id="15"/>
      <w:r w:rsidR="00184AD6" w:rsidRPr="009A5EA7">
        <w:rPr>
          <w:rStyle w:val="a8"/>
          <w:highlight w:val="yellow"/>
        </w:rPr>
        <w:commentReference w:id="15"/>
      </w:r>
      <w:commentRangeEnd w:id="16"/>
      <w:r w:rsidR="009A5EA7">
        <w:rPr>
          <w:rStyle w:val="a8"/>
        </w:rPr>
        <w:commentReference w:id="16"/>
      </w:r>
      <w:r w:rsidR="009A5EA7"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gramStart"/>
      <w:r w:rsidR="009A5EA7"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>по алгоритму</w:t>
      </w:r>
      <w:proofErr w:type="gramEnd"/>
      <w:r w:rsidR="009A5EA7" w:rsidRPr="009A5EA7">
        <w:rPr>
          <w:rFonts w:eastAsia="Times New Roman" w:cs="Times New Roman"/>
          <w:sz w:val="28"/>
          <w:szCs w:val="28"/>
          <w:highlight w:val="yellow"/>
          <w:lang w:eastAsia="ru-RU"/>
        </w:rPr>
        <w:t xml:space="preserve"> описанному выше</w:t>
      </w:r>
      <w:r w:rsidR="00155170" w:rsidRPr="00641E86">
        <w:rPr>
          <w:rFonts w:eastAsia="Times New Roman" w:cs="Times New Roman"/>
          <w:sz w:val="28"/>
          <w:szCs w:val="28"/>
          <w:lang w:eastAsia="ru-RU"/>
        </w:rPr>
        <w:t>.</w:t>
      </w:r>
    </w:p>
    <w:p w14:paraId="3286BCE5" w14:textId="77777777" w:rsidR="00155170" w:rsidRPr="00641E86" w:rsidRDefault="00155170" w:rsidP="00F12593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Производится сравнение полученного коэффициента с эталонным значением</w:t>
      </w:r>
      <w:r w:rsidR="00D276A8">
        <w:rPr>
          <w:rFonts w:eastAsia="Times New Roman" w:cs="Times New Roman"/>
          <w:sz w:val="28"/>
          <w:szCs w:val="28"/>
          <w:lang w:eastAsia="ru-RU"/>
        </w:rPr>
        <w:t xml:space="preserve"> качественного коэффициента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для данного участка.</w:t>
      </w:r>
    </w:p>
    <w:p w14:paraId="760971DB" w14:textId="77777777" w:rsidR="00155170" w:rsidRPr="00641E86" w:rsidRDefault="00155170" w:rsidP="00F12593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При наличии значительных отклонений имя файла, которое является координатами участка отправляются на СППР или сервер. Так же для возможной наземной обработки коэффициент сохраняется в отдельный массив.</w:t>
      </w:r>
    </w:p>
    <w:p w14:paraId="6361E880" w14:textId="77777777" w:rsidR="00155170" w:rsidRPr="00641E86" w:rsidRDefault="00155170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Алгоритм повторяется пока не будет считан последний файл для сравнения или пока не будет</w:t>
      </w:r>
      <w:r w:rsidR="00CE2D30" w:rsidRPr="00641E86">
        <w:rPr>
          <w:rFonts w:eastAsia="Times New Roman" w:cs="Times New Roman"/>
          <w:sz w:val="28"/>
          <w:szCs w:val="28"/>
          <w:lang w:eastAsia="ru-RU"/>
        </w:rPr>
        <w:t xml:space="preserve"> принята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команда от оператора. </w:t>
      </w:r>
    </w:p>
    <w:p w14:paraId="3E215FC6" w14:textId="77777777" w:rsidR="00C22011" w:rsidRPr="00641E86" w:rsidRDefault="00C22011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16410A3" w14:textId="77777777" w:rsidR="008B104A" w:rsidRPr="00641E86" w:rsidRDefault="008B104A" w:rsidP="00641E86">
      <w:pPr>
        <w:ind w:firstLine="284"/>
        <w:rPr>
          <w:rFonts w:cs="Times New Roman"/>
          <w:b/>
          <w:sz w:val="28"/>
          <w:szCs w:val="28"/>
        </w:rPr>
      </w:pPr>
      <w:r w:rsidRPr="00641E86">
        <w:rPr>
          <w:rFonts w:cs="Times New Roman"/>
          <w:b/>
          <w:sz w:val="28"/>
          <w:szCs w:val="28"/>
        </w:rPr>
        <w:t>З</w:t>
      </w:r>
      <w:r w:rsidR="00641E86" w:rsidRPr="00641E86">
        <w:rPr>
          <w:rFonts w:cs="Times New Roman"/>
          <w:b/>
          <w:sz w:val="28"/>
          <w:szCs w:val="28"/>
        </w:rPr>
        <w:t>аключение</w:t>
      </w:r>
    </w:p>
    <w:p w14:paraId="16DF11A9" w14:textId="77777777" w:rsidR="008B104A" w:rsidRPr="00453B3C" w:rsidRDefault="008B104A" w:rsidP="00453B3C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6B54F13" w14:textId="77777777" w:rsidR="008B104A" w:rsidRPr="00D968E6" w:rsidRDefault="008B104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D968E6">
        <w:rPr>
          <w:rFonts w:eastAsia="Times New Roman" w:cs="Times New Roman"/>
          <w:sz w:val="28"/>
          <w:szCs w:val="28"/>
          <w:lang w:eastAsia="ru-RU"/>
        </w:rPr>
        <w:t>Результатом работы является разрабо</w:t>
      </w:r>
      <w:r w:rsidR="008C67B7" w:rsidRPr="00D968E6">
        <w:rPr>
          <w:rFonts w:eastAsia="Times New Roman" w:cs="Times New Roman"/>
          <w:sz w:val="28"/>
          <w:szCs w:val="28"/>
          <w:lang w:eastAsia="ru-RU"/>
        </w:rPr>
        <w:t>танный алгоритм работы программ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>ы модуля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 и схема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 xml:space="preserve"> его</w:t>
      </w:r>
      <w:r w:rsidR="00453B3C" w:rsidRPr="00453B3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>аппаратного взаимодействия</w:t>
      </w:r>
      <w:r w:rsidR="00453B3C" w:rsidRPr="00453B3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с 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 xml:space="preserve">бортовым 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оборудованием. </w:t>
      </w:r>
      <w:bookmarkStart w:id="17" w:name="OLE_LINK1"/>
      <w:bookmarkStart w:id="18" w:name="OLE_LINK2"/>
      <w:bookmarkStart w:id="19" w:name="OLE_LINK3"/>
      <w:bookmarkStart w:id="20" w:name="OLE_LINK4"/>
      <w:bookmarkStart w:id="21" w:name="OLE_LINK5"/>
      <w:r w:rsidR="008C67B7" w:rsidRPr="00D968E6">
        <w:rPr>
          <w:rFonts w:eastAsia="Times New Roman" w:cs="Times New Roman"/>
          <w:sz w:val="28"/>
          <w:szCs w:val="28"/>
          <w:lang w:eastAsia="ru-RU"/>
        </w:rPr>
        <w:t xml:space="preserve">Программа </w:t>
      </w:r>
      <w:bookmarkEnd w:id="17"/>
      <w:bookmarkEnd w:id="18"/>
      <w:bookmarkEnd w:id="19"/>
      <w:bookmarkEnd w:id="20"/>
      <w:bookmarkEnd w:id="21"/>
      <w:r w:rsidRPr="00D968E6">
        <w:rPr>
          <w:rFonts w:eastAsia="Times New Roman" w:cs="Times New Roman"/>
          <w:sz w:val="28"/>
          <w:szCs w:val="28"/>
          <w:lang w:eastAsia="ru-RU"/>
        </w:rPr>
        <w:t>выполняет экспресс-оценку и функцию мониторинга состояния растительности, что позволяет уменьшить траты на сельскохозяйственную деятельность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 xml:space="preserve"> за счёт уменьшения количества участков для более тщательного анализа</w:t>
      </w:r>
      <w:r w:rsidRPr="00D968E6">
        <w:rPr>
          <w:rFonts w:eastAsia="Times New Roman" w:cs="Times New Roman"/>
          <w:sz w:val="28"/>
          <w:szCs w:val="28"/>
          <w:lang w:eastAsia="ru-RU"/>
        </w:rPr>
        <w:t>.</w:t>
      </w:r>
      <w:r w:rsidR="003469D1" w:rsidRPr="00D968E6">
        <w:rPr>
          <w:rFonts w:eastAsia="Times New Roman" w:cs="Times New Roman"/>
          <w:sz w:val="28"/>
          <w:szCs w:val="28"/>
          <w:lang w:eastAsia="ru-RU"/>
        </w:rPr>
        <w:t xml:space="preserve"> Так же 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>программа модуля</w:t>
      </w:r>
      <w:r w:rsidR="003469D1" w:rsidRPr="00D968E6">
        <w:rPr>
          <w:rFonts w:eastAsia="Times New Roman" w:cs="Times New Roman"/>
          <w:sz w:val="28"/>
          <w:szCs w:val="28"/>
          <w:lang w:eastAsia="ru-RU"/>
        </w:rPr>
        <w:t xml:space="preserve"> отслеживает маршрут летательного аппарата и корректирует его в случае необходимости путём управления узлами БЛПА.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 Использование одноплатного компьютера позволяет упростить наладку оборудования для конкретных задач и позволяет расширить функциональность при необходимости.</w:t>
      </w:r>
    </w:p>
    <w:p w14:paraId="74A734BC" w14:textId="77777777" w:rsidR="008B104A" w:rsidRDefault="008B104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755088F" w14:textId="77777777" w:rsidR="006B1CCA" w:rsidRDefault="006B1CC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43628F9" w14:textId="77777777" w:rsidR="006B1CCA" w:rsidRDefault="006B1CC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D9F1046" w14:textId="77777777" w:rsidR="008B104A" w:rsidRDefault="00641E86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b/>
          <w:sz w:val="28"/>
          <w:szCs w:val="28"/>
        </w:rPr>
      </w:pPr>
      <w:r w:rsidRPr="000B42D4">
        <w:rPr>
          <w:b/>
          <w:bCs/>
          <w:sz w:val="28"/>
          <w:szCs w:val="28"/>
        </w:rPr>
        <w:lastRenderedPageBreak/>
        <w:t>Список л</w:t>
      </w:r>
      <w:r w:rsidRPr="000B42D4">
        <w:rPr>
          <w:b/>
          <w:sz w:val="28"/>
          <w:szCs w:val="28"/>
        </w:rPr>
        <w:t>итературы</w:t>
      </w:r>
    </w:p>
    <w:p w14:paraId="6A40308F" w14:textId="77777777" w:rsidR="00641E86" w:rsidRPr="00641E86" w:rsidRDefault="00641E86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3B93C3B4" w14:textId="77777777" w:rsidR="008B104A" w:rsidRPr="00641E86" w:rsidRDefault="008B104A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 xml:space="preserve">[1] </w:t>
      </w:r>
      <w:proofErr w:type="spellStart"/>
      <w:r w:rsidRPr="00641E86">
        <w:rPr>
          <w:rFonts w:eastAsia="Times New Roman" w:cs="Times New Roman"/>
          <w:sz w:val="28"/>
          <w:szCs w:val="28"/>
          <w:lang w:val="en-US" w:eastAsia="ru-RU"/>
        </w:rPr>
        <w:t>Greenbelarus</w:t>
      </w:r>
      <w:proofErr w:type="spellEnd"/>
      <w:r w:rsidRPr="00641E86">
        <w:rPr>
          <w:rFonts w:eastAsia="Times New Roman" w:cs="Times New Roman"/>
          <w:sz w:val="28"/>
          <w:szCs w:val="28"/>
          <w:lang w:eastAsia="ru-RU"/>
        </w:rPr>
        <w:t xml:space="preserve"> [Электронный ресурс]. – Режим </w:t>
      </w:r>
      <w:proofErr w:type="gramStart"/>
      <w:r w:rsidRPr="00641E86">
        <w:rPr>
          <w:rFonts w:eastAsia="Times New Roman" w:cs="Times New Roman"/>
          <w:sz w:val="28"/>
          <w:szCs w:val="28"/>
          <w:lang w:eastAsia="ru-RU"/>
        </w:rPr>
        <w:t>доступа:</w:t>
      </w:r>
      <w:hyperlink r:id="rId14" w:history="1">
        <w:r w:rsidRPr="00641E86">
          <w:rPr>
            <w:rFonts w:eastAsia="Times New Roman" w:cs="Times New Roman"/>
            <w:sz w:val="28"/>
            <w:szCs w:val="28"/>
            <w:lang w:eastAsia="ru-RU"/>
          </w:rPr>
          <w:t>http://greenbelarus.info/files/downloads/zashchita_rasteniy_v_organicheskom_selskom_hozyaystve.pdf</w:t>
        </w:r>
        <w:proofErr w:type="gramEnd"/>
      </w:hyperlink>
      <w:r w:rsidRPr="00641E86">
        <w:rPr>
          <w:rFonts w:eastAsia="Times New Roman" w:cs="Times New Roman"/>
          <w:sz w:val="28"/>
          <w:szCs w:val="28"/>
          <w:lang w:eastAsia="ru-RU"/>
        </w:rPr>
        <w:t xml:space="preserve"> Дата доступа: 22.02.2016</w:t>
      </w:r>
    </w:p>
    <w:p w14:paraId="2EC79D7E" w14:textId="77777777" w:rsidR="008B104A" w:rsidRDefault="008B104A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 xml:space="preserve">[2] </w:t>
      </w:r>
      <w:proofErr w:type="spellStart"/>
      <w:r w:rsidRPr="00641E86">
        <w:rPr>
          <w:rFonts w:eastAsia="Times New Roman" w:cs="Times New Roman"/>
          <w:sz w:val="28"/>
          <w:szCs w:val="28"/>
          <w:lang w:val="en-US" w:eastAsia="ru-RU"/>
        </w:rPr>
        <w:t>Nsu</w:t>
      </w:r>
      <w:proofErr w:type="spellEnd"/>
      <w:r w:rsidRPr="00641E86">
        <w:rPr>
          <w:rFonts w:eastAsia="Times New Roman" w:cs="Times New Roman"/>
          <w:sz w:val="28"/>
          <w:szCs w:val="28"/>
          <w:lang w:eastAsia="ru-RU"/>
        </w:rPr>
        <w:t xml:space="preserve"> [Электронный ресурс]. – Режим доступа: </w:t>
      </w:r>
      <w:hyperlink r:id="rId15" w:anchor="page=2&amp;zoom=auto,-202,556" w:history="1"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http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://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www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.</w:t>
        </w:r>
        <w:proofErr w:type="spellStart"/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nsu</w:t>
        </w:r>
        <w:proofErr w:type="spellEnd"/>
        <w:r w:rsidRPr="00641E86">
          <w:rPr>
            <w:rFonts w:eastAsia="Times New Roman" w:cs="Times New Roman"/>
            <w:sz w:val="28"/>
            <w:szCs w:val="28"/>
            <w:lang w:eastAsia="ru-RU"/>
          </w:rPr>
          <w:t>.</w:t>
        </w:r>
        <w:proofErr w:type="spellStart"/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proofErr w:type="spellStart"/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xmlui</w:t>
        </w:r>
        <w:proofErr w:type="spellEnd"/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proofErr w:type="spellStart"/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bitstream</w:t>
        </w:r>
        <w:proofErr w:type="spellEnd"/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handle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proofErr w:type="spellStart"/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nsu</w:t>
        </w:r>
        <w:proofErr w:type="spellEnd"/>
        <w:r w:rsidRPr="00641E86">
          <w:rPr>
            <w:rFonts w:eastAsia="Times New Roman" w:cs="Times New Roman"/>
            <w:sz w:val="28"/>
            <w:szCs w:val="28"/>
            <w:lang w:eastAsia="ru-RU"/>
          </w:rPr>
          <w:t>/318/03.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pdf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;</w:t>
        </w:r>
        <w:proofErr w:type="spellStart"/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jsessionid</w:t>
        </w:r>
        <w:proofErr w:type="spellEnd"/>
        <w:r w:rsidRPr="00641E86">
          <w:rPr>
            <w:rFonts w:eastAsia="Times New Roman" w:cs="Times New Roman"/>
            <w:sz w:val="28"/>
            <w:szCs w:val="28"/>
            <w:lang w:eastAsia="ru-RU"/>
          </w:rPr>
          <w:t>=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6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A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19137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B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3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C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6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CC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404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3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CF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081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A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2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FEDF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8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?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sequence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=1#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page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=2&amp;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zoom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auto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,-202,556</w:t>
        </w:r>
      </w:hyperlink>
      <w:r w:rsidRPr="00641E86">
        <w:rPr>
          <w:rFonts w:eastAsia="Times New Roman" w:cs="Times New Roman"/>
          <w:sz w:val="28"/>
          <w:szCs w:val="28"/>
          <w:lang w:eastAsia="ru-RU"/>
        </w:rPr>
        <w:t xml:space="preserve"> Дата доступа: 09.02.2016</w:t>
      </w:r>
    </w:p>
    <w:p w14:paraId="797FDF6E" w14:textId="589C6C72" w:rsidR="006B1CCA" w:rsidRPr="00364ACA" w:rsidRDefault="006B1CCA" w:rsidP="006B1CCA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val="en-US" w:eastAsia="ru-RU"/>
        </w:rPr>
      </w:pPr>
      <w:r w:rsidRPr="006B1CCA">
        <w:rPr>
          <w:rFonts w:eastAsia="Times New Roman" w:cs="Times New Roman"/>
          <w:sz w:val="28"/>
          <w:szCs w:val="28"/>
          <w:lang w:val="en-US" w:eastAsia="ru-RU"/>
        </w:rPr>
        <w:t>[3]</w:t>
      </w:r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Zastosowanie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technik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analizy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obrazu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r w:rsidRPr="00105DB4">
        <w:rPr>
          <w:rFonts w:eastAsia="Times New Roman" w:cs="Times New Roman"/>
          <w:sz w:val="28"/>
          <w:szCs w:val="24"/>
          <w:lang w:val="en-US" w:eastAsia="ru-RU"/>
        </w:rPr>
        <w:t>do</w:t>
      </w:r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wczesnego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wykrywania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patogeno</w:t>
      </w:r>
      <w:r w:rsidRPr="00364ACA">
        <w:rPr>
          <w:rFonts w:eastAsia="Times New Roman" w:cs="Times New Roman"/>
          <w:sz w:val="28"/>
          <w:szCs w:val="24"/>
          <w:lang w:val="en-US" w:eastAsia="ru-RU"/>
        </w:rPr>
        <w:t>`</w:t>
      </w:r>
      <w:r w:rsidRPr="00105DB4">
        <w:rPr>
          <w:rFonts w:eastAsia="Times New Roman" w:cs="Times New Roman"/>
          <w:sz w:val="28"/>
          <w:szCs w:val="24"/>
          <w:lang w:val="en-US" w:eastAsia="ru-RU"/>
        </w:rPr>
        <w:t>w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ziemniaka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. </w:t>
      </w:r>
      <w:proofErr w:type="spellStart"/>
      <w:r w:rsidRPr="00364ACA">
        <w:rPr>
          <w:rFonts w:eastAsia="Times New Roman" w:cs="Times New Roman"/>
          <w:sz w:val="28"/>
          <w:szCs w:val="24"/>
          <w:lang w:val="en-US" w:eastAsia="ru-RU"/>
        </w:rPr>
        <w:t>Praca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364ACA">
        <w:rPr>
          <w:rFonts w:eastAsia="Times New Roman" w:cs="Times New Roman"/>
          <w:sz w:val="28"/>
          <w:szCs w:val="24"/>
          <w:lang w:val="en-US" w:eastAsia="ru-RU"/>
        </w:rPr>
        <w:t>nie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364ACA">
        <w:rPr>
          <w:rFonts w:eastAsia="Times New Roman" w:cs="Times New Roman"/>
          <w:sz w:val="28"/>
          <w:szCs w:val="24"/>
          <w:lang w:val="en-US" w:eastAsia="ru-RU"/>
        </w:rPr>
        <w:t>publicowana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/ B. </w:t>
      </w:r>
      <w:proofErr w:type="spellStart"/>
      <w:r w:rsidRPr="00364ACA">
        <w:rPr>
          <w:rFonts w:eastAsia="Times New Roman" w:cs="Times New Roman"/>
          <w:sz w:val="28"/>
          <w:szCs w:val="24"/>
          <w:lang w:val="en-US" w:eastAsia="ru-RU"/>
        </w:rPr>
        <w:t>Sobkowiak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[et al.]. – Poznan`: PIMR, 2006.</w:t>
      </w:r>
    </w:p>
    <w:p w14:paraId="39AB7D5E" w14:textId="36604A1A" w:rsidR="006B1CCA" w:rsidRPr="006B1CCA" w:rsidRDefault="006B1CCA" w:rsidP="006B1CCA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val="en-US" w:eastAsia="ru-RU"/>
        </w:rPr>
      </w:pPr>
      <w:r w:rsidRPr="006B1CCA">
        <w:rPr>
          <w:rFonts w:eastAsia="Times New Roman" w:cs="Times New Roman"/>
          <w:sz w:val="28"/>
          <w:szCs w:val="28"/>
          <w:lang w:val="en-US" w:eastAsia="ru-RU"/>
        </w:rPr>
        <w:t>[4]</w:t>
      </w:r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Zastosowanie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technik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analizy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obrazu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do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wczesnego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wykrywania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zarazy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ziemnechanej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w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warynkach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polowych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. </w:t>
      </w:r>
      <w:proofErr w:type="spellStart"/>
      <w:r w:rsidRPr="006B1CCA">
        <w:rPr>
          <w:rFonts w:eastAsia="Times New Roman" w:cs="Times New Roman"/>
          <w:sz w:val="28"/>
          <w:szCs w:val="24"/>
          <w:lang w:val="en-US" w:eastAsia="ru-RU"/>
        </w:rPr>
        <w:t>Praca</w:t>
      </w:r>
      <w:proofErr w:type="spellEnd"/>
      <w:r w:rsidRPr="006B1C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6B1CCA">
        <w:rPr>
          <w:rFonts w:eastAsia="Times New Roman" w:cs="Times New Roman"/>
          <w:sz w:val="28"/>
          <w:szCs w:val="24"/>
          <w:lang w:val="en-US" w:eastAsia="ru-RU"/>
        </w:rPr>
        <w:t>nie</w:t>
      </w:r>
      <w:proofErr w:type="spellEnd"/>
      <w:r w:rsidRPr="006B1C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6B1CCA">
        <w:rPr>
          <w:rFonts w:eastAsia="Times New Roman" w:cs="Times New Roman"/>
          <w:sz w:val="28"/>
          <w:szCs w:val="24"/>
          <w:lang w:val="en-US" w:eastAsia="ru-RU"/>
        </w:rPr>
        <w:t>publicowana</w:t>
      </w:r>
      <w:proofErr w:type="spellEnd"/>
      <w:r w:rsidRPr="006B1CCA">
        <w:rPr>
          <w:rFonts w:eastAsia="Times New Roman" w:cs="Times New Roman"/>
          <w:sz w:val="28"/>
          <w:szCs w:val="24"/>
          <w:lang w:val="en-US" w:eastAsia="ru-RU"/>
        </w:rPr>
        <w:t xml:space="preserve"> / B. </w:t>
      </w:r>
      <w:proofErr w:type="spellStart"/>
      <w:r w:rsidRPr="006B1CCA">
        <w:rPr>
          <w:rFonts w:eastAsia="Times New Roman" w:cs="Times New Roman"/>
          <w:sz w:val="28"/>
          <w:szCs w:val="24"/>
          <w:lang w:val="en-US" w:eastAsia="ru-RU"/>
        </w:rPr>
        <w:t>Sobkowiak</w:t>
      </w:r>
      <w:proofErr w:type="spellEnd"/>
      <w:r w:rsidRPr="006B1CCA">
        <w:rPr>
          <w:rFonts w:eastAsia="Times New Roman" w:cs="Times New Roman"/>
          <w:sz w:val="28"/>
          <w:szCs w:val="24"/>
          <w:lang w:val="en-US" w:eastAsia="ru-RU"/>
        </w:rPr>
        <w:t xml:space="preserve"> [et al.]. – Poznan`: PIMR, 2007.</w:t>
      </w:r>
    </w:p>
    <w:p w14:paraId="3AF1C117" w14:textId="690E52D9" w:rsidR="008B104A" w:rsidRPr="009A5EA7" w:rsidRDefault="0026659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val="en-US" w:eastAsia="ru-RU"/>
        </w:rPr>
      </w:pPr>
      <w:r w:rsidRPr="009A5EA7">
        <w:rPr>
          <w:rFonts w:eastAsia="Times New Roman" w:cs="Times New Roman"/>
          <w:sz w:val="28"/>
          <w:szCs w:val="28"/>
          <w:lang w:val="en-US" w:eastAsia="ru-RU"/>
        </w:rPr>
        <w:t>[</w:t>
      </w:r>
      <w:r w:rsidR="006B1CCA" w:rsidRPr="009A5EA7">
        <w:rPr>
          <w:rFonts w:eastAsia="Times New Roman" w:cs="Times New Roman"/>
          <w:sz w:val="28"/>
          <w:szCs w:val="28"/>
          <w:lang w:val="en-US" w:eastAsia="ru-RU"/>
        </w:rPr>
        <w:t>5</w:t>
      </w:r>
      <w:r w:rsidRPr="009A5EA7">
        <w:rPr>
          <w:rFonts w:eastAsia="Times New Roman" w:cs="Times New Roman"/>
          <w:sz w:val="28"/>
          <w:szCs w:val="28"/>
          <w:lang w:val="en-US" w:eastAsia="ru-RU"/>
        </w:rPr>
        <w:t>] SBC [</w:t>
      </w:r>
      <w:r w:rsidRPr="00641E86">
        <w:rPr>
          <w:rFonts w:eastAsia="Times New Roman" w:cs="Times New Roman"/>
          <w:sz w:val="28"/>
          <w:szCs w:val="28"/>
          <w:lang w:eastAsia="ru-RU"/>
        </w:rPr>
        <w:t>Электронный</w:t>
      </w:r>
      <w:r w:rsidRPr="009A5EA7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641E86">
        <w:rPr>
          <w:rFonts w:eastAsia="Times New Roman" w:cs="Times New Roman"/>
          <w:sz w:val="28"/>
          <w:szCs w:val="28"/>
          <w:lang w:eastAsia="ru-RU"/>
        </w:rPr>
        <w:t>ресурс</w:t>
      </w:r>
      <w:r w:rsidRPr="009A5EA7">
        <w:rPr>
          <w:rFonts w:eastAsia="Times New Roman" w:cs="Times New Roman"/>
          <w:sz w:val="28"/>
          <w:szCs w:val="28"/>
          <w:lang w:val="en-US" w:eastAsia="ru-RU"/>
        </w:rPr>
        <w:t xml:space="preserve">]. – </w:t>
      </w:r>
      <w:r w:rsidRPr="00641E86">
        <w:rPr>
          <w:rFonts w:eastAsia="Times New Roman" w:cs="Times New Roman"/>
          <w:sz w:val="28"/>
          <w:szCs w:val="28"/>
          <w:lang w:eastAsia="ru-RU"/>
        </w:rPr>
        <w:t>Режим</w:t>
      </w:r>
      <w:r w:rsidRPr="009A5EA7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641E86">
        <w:rPr>
          <w:rFonts w:eastAsia="Times New Roman" w:cs="Times New Roman"/>
          <w:sz w:val="28"/>
          <w:szCs w:val="28"/>
          <w:lang w:eastAsia="ru-RU"/>
        </w:rPr>
        <w:t>доступа</w:t>
      </w:r>
      <w:r w:rsidRPr="009A5EA7">
        <w:rPr>
          <w:rFonts w:eastAsia="Times New Roman" w:cs="Times New Roman"/>
          <w:sz w:val="28"/>
          <w:szCs w:val="28"/>
          <w:lang w:val="en-US" w:eastAsia="ru-RU"/>
        </w:rPr>
        <w:t xml:space="preserve"> https://dl.dropboxusercontent.com/u/4035896/a320_downloads/SBC_comparison44.pdf </w:t>
      </w:r>
      <w:r w:rsidRPr="00641E86">
        <w:rPr>
          <w:rFonts w:eastAsia="Times New Roman" w:cs="Times New Roman"/>
          <w:sz w:val="28"/>
          <w:szCs w:val="28"/>
          <w:lang w:eastAsia="ru-RU"/>
        </w:rPr>
        <w:t>Дата</w:t>
      </w:r>
      <w:r w:rsidRPr="009A5EA7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641E86">
        <w:rPr>
          <w:rFonts w:eastAsia="Times New Roman" w:cs="Times New Roman"/>
          <w:sz w:val="28"/>
          <w:szCs w:val="28"/>
          <w:lang w:eastAsia="ru-RU"/>
        </w:rPr>
        <w:t>доступа</w:t>
      </w:r>
      <w:r w:rsidRPr="009A5EA7">
        <w:rPr>
          <w:rFonts w:eastAsia="Times New Roman" w:cs="Times New Roman"/>
          <w:sz w:val="28"/>
          <w:szCs w:val="28"/>
          <w:lang w:val="en-US" w:eastAsia="ru-RU"/>
        </w:rPr>
        <w:t>: 20.03.2016</w:t>
      </w:r>
    </w:p>
    <w:sectPr w:rsidR="008B104A" w:rsidRPr="009A5EA7" w:rsidSect="00641E86">
      <w:pgSz w:w="11906" w:h="16838"/>
      <w:pgMar w:top="1418" w:right="1418" w:bottom="181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Пользователь" w:date="2016-05-02T22:00:00Z" w:initials="П">
    <w:p w14:paraId="753116AB" w14:textId="77777777" w:rsidR="000F294A" w:rsidRPr="003A4A42" w:rsidRDefault="000F294A">
      <w:pPr>
        <w:pStyle w:val="a9"/>
      </w:pPr>
      <w:r>
        <w:rPr>
          <w:rStyle w:val="a8"/>
        </w:rPr>
        <w:annotationRef/>
      </w:r>
      <w:r w:rsidRPr="000F294A">
        <w:t>Нужна какая=то связка между словами "модуль"</w:t>
      </w:r>
      <w:r w:rsidRPr="003A4A42">
        <w:t xml:space="preserve"> и "алгоритм"</w:t>
      </w:r>
    </w:p>
  </w:comment>
  <w:comment w:id="1" w:author="Николай" w:date="2016-05-03T15:19:00Z" w:initials="Н">
    <w:p w14:paraId="1E0BC651" w14:textId="22FC4DAA" w:rsidR="009A5EA7" w:rsidRDefault="009A5EA7">
      <w:pPr>
        <w:pStyle w:val="a9"/>
      </w:pPr>
      <w:r>
        <w:rPr>
          <w:rStyle w:val="a8"/>
        </w:rPr>
        <w:annotationRef/>
      </w:r>
      <w:r>
        <w:t>Изменил слово «алгоритм» на «программа». Программа работает по алгоритму.</w:t>
      </w:r>
    </w:p>
  </w:comment>
  <w:comment w:id="2" w:author="Николай" w:date="2016-05-03T15:21:00Z" w:initials="Н">
    <w:p w14:paraId="1F1CF925" w14:textId="5CC298A8" w:rsidR="009A5EA7" w:rsidRDefault="009A5EA7">
      <w:pPr>
        <w:pStyle w:val="a9"/>
      </w:pPr>
      <w:r>
        <w:rPr>
          <w:rStyle w:val="a8"/>
        </w:rPr>
        <w:annotationRef/>
      </w:r>
      <w:r>
        <w:t xml:space="preserve">Использован </w:t>
      </w:r>
      <w:proofErr w:type="gramStart"/>
      <w:r>
        <w:t>алгоритм</w:t>
      </w:r>
      <w:proofErr w:type="gramEnd"/>
      <w:r>
        <w:t xml:space="preserve"> предложенный ВВ</w:t>
      </w:r>
      <w:r w:rsidR="00E343AD">
        <w:t xml:space="preserve"> с дополнением.</w:t>
      </w:r>
    </w:p>
  </w:comment>
  <w:comment w:id="7" w:author="Николай" w:date="2016-05-03T12:47:00Z" w:initials="Н">
    <w:p w14:paraId="704F45F0" w14:textId="30675E6B" w:rsidR="005778F7" w:rsidRDefault="005778F7">
      <w:pPr>
        <w:pStyle w:val="a9"/>
      </w:pPr>
      <w:r>
        <w:rPr>
          <w:rStyle w:val="a8"/>
        </w:rPr>
        <w:annotationRef/>
      </w:r>
      <w:r w:rsidR="009A5EA7">
        <w:t>Это</w:t>
      </w:r>
      <w:r w:rsidR="00E343AD">
        <w:t xml:space="preserve"> моё дополнение и</w:t>
      </w:r>
      <w:r w:rsidR="009A5EA7">
        <w:t xml:space="preserve"> окончание алгоритма вычисления преобладающего цвета</w:t>
      </w:r>
      <w:r w:rsidR="009A5EA7">
        <w:br/>
      </w:r>
      <w:proofErr w:type="gramStart"/>
      <w:r>
        <w:t>Возможно</w:t>
      </w:r>
      <w:proofErr w:type="gramEnd"/>
      <w:r>
        <w:t xml:space="preserve"> это стоит дополнить формулами?</w:t>
      </w:r>
    </w:p>
  </w:comment>
  <w:comment w:id="8" w:author="Пользователь" w:date="2016-05-02T22:03:00Z" w:initials="П">
    <w:p w14:paraId="773FA4D7" w14:textId="77777777" w:rsidR="00F12593" w:rsidRPr="00F12593" w:rsidRDefault="00F12593">
      <w:pPr>
        <w:pStyle w:val="a9"/>
      </w:pPr>
      <w:r>
        <w:rPr>
          <w:rStyle w:val="a8"/>
        </w:rPr>
        <w:annotationRef/>
      </w:r>
      <w:r w:rsidRPr="00F12593">
        <w:t xml:space="preserve">Что за аппаратное представление? Нужно пояснение или </w:t>
      </w:r>
      <w:proofErr w:type="spellStart"/>
      <w:r w:rsidRPr="00F12593">
        <w:t>переформулировка</w:t>
      </w:r>
      <w:proofErr w:type="spellEnd"/>
    </w:p>
  </w:comment>
  <w:comment w:id="9" w:author="Николай" w:date="2016-05-03T15:23:00Z" w:initials="Н">
    <w:p w14:paraId="089DEC3E" w14:textId="46168753" w:rsidR="00E343AD" w:rsidRDefault="00E343AD">
      <w:pPr>
        <w:pStyle w:val="a9"/>
      </w:pPr>
      <w:r>
        <w:rPr>
          <w:rStyle w:val="a8"/>
        </w:rPr>
        <w:annotationRef/>
      </w:r>
      <w:r>
        <w:t xml:space="preserve">Не </w:t>
      </w:r>
      <w:proofErr w:type="gramStart"/>
      <w:r>
        <w:t>знаю</w:t>
      </w:r>
      <w:proofErr w:type="gramEnd"/>
      <w:r>
        <w:t xml:space="preserve"> как ещё написать. Подразумевается, что </w:t>
      </w:r>
      <w:proofErr w:type="gramStart"/>
      <w:r>
        <w:t>модуль это</w:t>
      </w:r>
      <w:proofErr w:type="gramEnd"/>
      <w:r>
        <w:t xml:space="preserve"> не только программа, но и аппарат, который должен взаимодействовать с бортовым </w:t>
      </w:r>
      <w:r>
        <w:t>оборудованием.</w:t>
      </w:r>
      <w:bookmarkStart w:id="10" w:name="_GoBack"/>
      <w:bookmarkEnd w:id="10"/>
    </w:p>
  </w:comment>
  <w:comment w:id="11" w:author="Пользователь" w:date="2016-05-02T22:06:00Z" w:initials="П">
    <w:p w14:paraId="5FA3BCB9" w14:textId="77777777" w:rsidR="00453B3C" w:rsidRPr="00FB761C" w:rsidRDefault="00453B3C">
      <w:pPr>
        <w:pStyle w:val="a9"/>
      </w:pPr>
      <w:r>
        <w:rPr>
          <w:rStyle w:val="a8"/>
        </w:rPr>
        <w:annotationRef/>
      </w:r>
      <w:r w:rsidRPr="00FB761C">
        <w:t>???</w:t>
      </w:r>
    </w:p>
  </w:comment>
  <w:comment w:id="12" w:author="Николай" w:date="2016-05-03T15:18:00Z" w:initials="Н">
    <w:p w14:paraId="3717F047" w14:textId="22E749ED" w:rsidR="009A5EA7" w:rsidRDefault="009A5EA7">
      <w:pPr>
        <w:pStyle w:val="a9"/>
      </w:pPr>
      <w:r>
        <w:rPr>
          <w:rStyle w:val="a8"/>
        </w:rPr>
        <w:annotationRef/>
      </w:r>
      <w:r>
        <w:t>Было использовано не правильное местоимение</w:t>
      </w:r>
    </w:p>
  </w:comment>
  <w:comment w:id="13" w:author="Пользователь" w:date="2016-05-02T22:08:00Z" w:initials="П">
    <w:p w14:paraId="278BDF59" w14:textId="77777777" w:rsidR="000B010D" w:rsidRPr="00184AD6" w:rsidRDefault="000B010D">
      <w:pPr>
        <w:pStyle w:val="a9"/>
      </w:pPr>
      <w:r>
        <w:rPr>
          <w:rStyle w:val="a8"/>
        </w:rPr>
        <w:annotationRef/>
      </w:r>
      <w:r w:rsidRPr="00184AD6">
        <w:t>нужны ссылки на рисунки, а то не понятно к чему этот текст</w:t>
      </w:r>
    </w:p>
  </w:comment>
  <w:comment w:id="14" w:author="Николай" w:date="2016-05-03T15:18:00Z" w:initials="Н">
    <w:p w14:paraId="6C57870E" w14:textId="15F019BC" w:rsidR="009A5EA7" w:rsidRDefault="009A5EA7">
      <w:pPr>
        <w:pStyle w:val="a9"/>
      </w:pPr>
      <w:r>
        <w:rPr>
          <w:rStyle w:val="a8"/>
        </w:rPr>
        <w:annotationRef/>
      </w:r>
      <w:proofErr w:type="spellStart"/>
      <w:r>
        <w:t>Исправлно</w:t>
      </w:r>
      <w:proofErr w:type="spellEnd"/>
    </w:p>
  </w:comment>
  <w:comment w:id="15" w:author="Пользователь" w:date="2016-05-02T22:10:00Z" w:initials="П">
    <w:p w14:paraId="3C042084" w14:textId="77777777" w:rsidR="00184AD6" w:rsidRPr="00FB761C" w:rsidRDefault="00184AD6">
      <w:pPr>
        <w:pStyle w:val="a9"/>
      </w:pPr>
      <w:r>
        <w:rPr>
          <w:rStyle w:val="a8"/>
        </w:rPr>
        <w:annotationRef/>
      </w:r>
      <w:r w:rsidRPr="00FB761C">
        <w:t xml:space="preserve">Важный </w:t>
      </w:r>
      <w:proofErr w:type="spellStart"/>
      <w:r w:rsidRPr="00FB761C">
        <w:t>помент</w:t>
      </w:r>
      <w:proofErr w:type="spellEnd"/>
      <w:r w:rsidRPr="00FB761C">
        <w:t>! Нужно расписать что такое преобладающий цвет, как вычисляется</w:t>
      </w:r>
    </w:p>
  </w:comment>
  <w:comment w:id="16" w:author="Николай" w:date="2016-05-03T15:20:00Z" w:initials="Н">
    <w:p w14:paraId="443C24F6" w14:textId="315FD5D8" w:rsidR="009A5EA7" w:rsidRDefault="009A5EA7">
      <w:pPr>
        <w:pStyle w:val="a9"/>
      </w:pPr>
      <w:r>
        <w:rPr>
          <w:rStyle w:val="a8"/>
        </w:rPr>
        <w:annotationRef/>
      </w:r>
      <w:r>
        <w:t>Описание вычисления коэффициента выше.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3116AB" w15:done="0"/>
  <w15:commentEx w15:paraId="1E0BC651" w15:paraIdParent="753116AB" w15:done="0"/>
  <w15:commentEx w15:paraId="1F1CF925" w15:done="0"/>
  <w15:commentEx w15:paraId="704F45F0" w15:done="0"/>
  <w15:commentEx w15:paraId="773FA4D7" w15:done="0"/>
  <w15:commentEx w15:paraId="089DEC3E" w15:paraIdParent="773FA4D7" w15:done="0"/>
  <w15:commentEx w15:paraId="5FA3BCB9" w15:done="0"/>
  <w15:commentEx w15:paraId="3717F047" w15:paraIdParent="5FA3BCB9" w15:done="0"/>
  <w15:commentEx w15:paraId="278BDF59" w15:done="0"/>
  <w15:commentEx w15:paraId="6C57870E" w15:paraIdParent="278BDF59" w15:done="0"/>
  <w15:commentEx w15:paraId="3C042084" w15:done="0"/>
  <w15:commentEx w15:paraId="443C24F6" w15:paraIdParent="3C04208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72757"/>
    <w:multiLevelType w:val="hybridMultilevel"/>
    <w:tmpl w:val="EDE8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056B9"/>
    <w:multiLevelType w:val="hybridMultilevel"/>
    <w:tmpl w:val="8B12CD9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Николай">
    <w15:presenceInfo w15:providerId="None" w15:userId="Никола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2B"/>
    <w:rsid w:val="000269B6"/>
    <w:rsid w:val="000331A9"/>
    <w:rsid w:val="000B010D"/>
    <w:rsid w:val="000F294A"/>
    <w:rsid w:val="00155170"/>
    <w:rsid w:val="00160E2F"/>
    <w:rsid w:val="00184AD6"/>
    <w:rsid w:val="002364EC"/>
    <w:rsid w:val="0026659A"/>
    <w:rsid w:val="003047A7"/>
    <w:rsid w:val="003469D1"/>
    <w:rsid w:val="00386742"/>
    <w:rsid w:val="003A4A42"/>
    <w:rsid w:val="003C4967"/>
    <w:rsid w:val="00453B3C"/>
    <w:rsid w:val="00480343"/>
    <w:rsid w:val="004E06E9"/>
    <w:rsid w:val="005778F7"/>
    <w:rsid w:val="00595271"/>
    <w:rsid w:val="00606916"/>
    <w:rsid w:val="00641E86"/>
    <w:rsid w:val="006972D1"/>
    <w:rsid w:val="006B142C"/>
    <w:rsid w:val="006B1CCA"/>
    <w:rsid w:val="006B4BF9"/>
    <w:rsid w:val="00716119"/>
    <w:rsid w:val="00736A2B"/>
    <w:rsid w:val="00744EA7"/>
    <w:rsid w:val="007671AB"/>
    <w:rsid w:val="007B25C4"/>
    <w:rsid w:val="007F34A5"/>
    <w:rsid w:val="007F4E87"/>
    <w:rsid w:val="00894F90"/>
    <w:rsid w:val="008B104A"/>
    <w:rsid w:val="008C67B7"/>
    <w:rsid w:val="008C7024"/>
    <w:rsid w:val="008D2500"/>
    <w:rsid w:val="008E0E13"/>
    <w:rsid w:val="00924B05"/>
    <w:rsid w:val="0093306A"/>
    <w:rsid w:val="00941A1F"/>
    <w:rsid w:val="00990423"/>
    <w:rsid w:val="009A5EA7"/>
    <w:rsid w:val="009C5317"/>
    <w:rsid w:val="00A06089"/>
    <w:rsid w:val="00A97460"/>
    <w:rsid w:val="00AB5C0A"/>
    <w:rsid w:val="00AF2AFE"/>
    <w:rsid w:val="00B42796"/>
    <w:rsid w:val="00B603B5"/>
    <w:rsid w:val="00BD4A2B"/>
    <w:rsid w:val="00C072E8"/>
    <w:rsid w:val="00C22011"/>
    <w:rsid w:val="00C42718"/>
    <w:rsid w:val="00CD5C7D"/>
    <w:rsid w:val="00CE2D30"/>
    <w:rsid w:val="00CF636D"/>
    <w:rsid w:val="00D2735D"/>
    <w:rsid w:val="00D276A8"/>
    <w:rsid w:val="00D3727A"/>
    <w:rsid w:val="00D968E6"/>
    <w:rsid w:val="00E343AD"/>
    <w:rsid w:val="00EA5CDC"/>
    <w:rsid w:val="00EF13F6"/>
    <w:rsid w:val="00F12593"/>
    <w:rsid w:val="00F274FB"/>
    <w:rsid w:val="00F35205"/>
    <w:rsid w:val="00F61E34"/>
    <w:rsid w:val="00FA75E4"/>
    <w:rsid w:val="00FB7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E128"/>
  <w15:docId w15:val="{2669C036-7CD0-47C9-AC82-C92CC486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A2B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04A"/>
    <w:rPr>
      <w:color w:val="0000FF"/>
      <w:u w:val="single"/>
    </w:rPr>
  </w:style>
  <w:style w:type="paragraph" w:customStyle="1" w:styleId="a5">
    <w:name w:val="ГОСТ текст"/>
    <w:basedOn w:val="a"/>
    <w:rsid w:val="008B104A"/>
    <w:pPr>
      <w:spacing w:line="360" w:lineRule="auto"/>
      <w:jc w:val="both"/>
    </w:pPr>
    <w:rPr>
      <w:rFonts w:eastAsia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61E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1E3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8C67B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C67B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C67B7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C67B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C67B7"/>
    <w:rPr>
      <w:rFonts w:ascii="Times New Roman" w:hAnsi="Times New Roman"/>
      <w:b/>
      <w:bCs/>
      <w:sz w:val="20"/>
      <w:szCs w:val="20"/>
    </w:rPr>
  </w:style>
  <w:style w:type="table" w:styleId="ad">
    <w:name w:val="Table Grid"/>
    <w:basedOn w:val="a1"/>
    <w:uiPriority w:val="59"/>
    <w:rsid w:val="007F4E87"/>
    <w:pPr>
      <w:spacing w:after="0" w:line="240" w:lineRule="auto"/>
      <w:ind w:firstLine="567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oleObject" Target="embeddings/oleObject2.bin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yperlink" Target="http://www.nsu.ru/xmlui/bitstream/handle/nsu/318/03.pdf;jsessionid=F6A19137B3C6CC404E3CF081A2FEDF8F?sequence=1" TargetMode="Externa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://greenbelarus.info/files/downloads/zashchita_rasteniy_v_organicheskom_selskom_hozyaystv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F819F-C1E1-4D6E-8FA1-7E7295D8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3</cp:revision>
  <dcterms:created xsi:type="dcterms:W3CDTF">2016-05-03T08:49:00Z</dcterms:created>
  <dcterms:modified xsi:type="dcterms:W3CDTF">2016-05-03T11:25:00Z</dcterms:modified>
</cp:coreProperties>
</file>