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8A3" w:rsidRDefault="007C68A3" w:rsidP="005529DD">
      <w:pPr>
        <w:spacing w:line="240" w:lineRule="auto"/>
        <w:rPr>
          <w:lang w:val="en"/>
        </w:rPr>
      </w:pPr>
      <w:r>
        <w:rPr>
          <w:lang w:val="en"/>
        </w:rPr>
        <w:t>UDC 681,327</w:t>
      </w:r>
    </w:p>
    <w:p w:rsidR="00EA3B58" w:rsidRDefault="00EA3B58" w:rsidP="005529DD">
      <w:pPr>
        <w:spacing w:line="240" w:lineRule="auto"/>
        <w:rPr>
          <w:lang w:val="en"/>
        </w:rPr>
      </w:pPr>
      <w:r w:rsidRPr="00EA3B58">
        <w:rPr>
          <w:lang w:val="en"/>
        </w:rPr>
        <w:t xml:space="preserve">HARDWARE AND SOFTWARE </w:t>
      </w:r>
      <w:proofErr w:type="gramStart"/>
      <w:r w:rsidRPr="00EA3B58">
        <w:rPr>
          <w:lang w:val="en"/>
        </w:rPr>
        <w:t>MODULE  FOR</w:t>
      </w:r>
      <w:proofErr w:type="gramEnd"/>
      <w:r w:rsidRPr="00EA3B58">
        <w:rPr>
          <w:lang w:val="en"/>
        </w:rPr>
        <w:t xml:space="preserve"> UAV FOR QUICK ASSESSMENT MAPS AGRICULTURAL FIELDS</w:t>
      </w:r>
    </w:p>
    <w:p w:rsidR="007C68A3" w:rsidRDefault="007C68A3" w:rsidP="005529DD">
      <w:pPr>
        <w:spacing w:line="240" w:lineRule="auto"/>
        <w:jc w:val="center"/>
        <w:rPr>
          <w:lang w:val="en"/>
        </w:rPr>
      </w:pPr>
      <w:r>
        <w:rPr>
          <w:lang w:val="en"/>
        </w:rPr>
        <w:t xml:space="preserve">NV </w:t>
      </w:r>
      <w:proofErr w:type="spellStart"/>
      <w:r>
        <w:rPr>
          <w:lang w:val="en"/>
        </w:rPr>
        <w:t>Bogdanov</w:t>
      </w:r>
      <w:proofErr w:type="spellEnd"/>
      <w:r>
        <w:rPr>
          <w:lang w:val="en"/>
        </w:rPr>
        <w:t xml:space="preserve"> VV </w:t>
      </w:r>
      <w:proofErr w:type="spellStart"/>
      <w:r>
        <w:rPr>
          <w:lang w:val="en"/>
        </w:rPr>
        <w:t>Ganchenko</w:t>
      </w:r>
      <w:proofErr w:type="spellEnd"/>
      <w:r>
        <w:rPr>
          <w:lang w:val="en"/>
        </w:rPr>
        <w:br/>
      </w:r>
    </w:p>
    <w:p w:rsidR="00EA3B58" w:rsidRDefault="00EA3B58" w:rsidP="005529DD">
      <w:pPr>
        <w:spacing w:line="240" w:lineRule="auto"/>
        <w:rPr>
          <w:i/>
          <w:lang w:val="en"/>
        </w:rPr>
      </w:pPr>
      <w:r w:rsidRPr="007C68A3">
        <w:rPr>
          <w:i/>
          <w:lang w:val="en"/>
        </w:rPr>
        <w:t>A hardware and software module for unmanned aerial vehicle (UAV) designed to adjust the card status of agricultural fields. The module allows you to perform a quick assessment of photographic images of the field along the route of the aircraft, form teams of the need to adjust the mapping and appropriate control signals for the UAV.</w:t>
      </w:r>
    </w:p>
    <w:p w:rsidR="007C68A3" w:rsidRPr="007C68A3" w:rsidRDefault="007C68A3" w:rsidP="005529DD">
      <w:pPr>
        <w:spacing w:line="240" w:lineRule="auto"/>
        <w:rPr>
          <w:i/>
          <w:lang w:val="en"/>
        </w:rPr>
      </w:pPr>
      <w:r>
        <w:rPr>
          <w:rStyle w:val="shorttext"/>
          <w:lang w:val="en"/>
        </w:rPr>
        <w:t>Introduction</w:t>
      </w:r>
    </w:p>
    <w:p w:rsidR="00B15C54" w:rsidRDefault="007C68A3" w:rsidP="005529DD">
      <w:pPr>
        <w:spacing w:line="240" w:lineRule="auto"/>
        <w:rPr>
          <w:lang w:val="en"/>
        </w:rPr>
      </w:pPr>
      <w:r>
        <w:rPr>
          <w:lang w:val="en"/>
        </w:rPr>
        <w:br/>
        <w:t xml:space="preserve">Precision agriculture is now gaining ground in many countries. </w:t>
      </w:r>
      <w:proofErr w:type="gramStart"/>
      <w:r>
        <w:rPr>
          <w:lang w:val="en"/>
        </w:rPr>
        <w:t>precision</w:t>
      </w:r>
      <w:proofErr w:type="gramEnd"/>
      <w:r>
        <w:rPr>
          <w:lang w:val="en"/>
        </w:rPr>
        <w:t xml:space="preserve"> agriculture technology examines every farm field as a non-uniform in relief, soil cover, agrochemical contents and involves the use of every part of the field of various agricultural technologies [1, 2]. The basis of the technology is state of the vegetation maps constructed by methods of remote sensing of the Earth from space, which require correction before the agro-technical measures. To adjust use the images produced by ground or aerial robotic systems for agricultural purposes.</w:t>
      </w:r>
      <w:r>
        <w:rPr>
          <w:lang w:val="en"/>
        </w:rPr>
        <w:br/>
        <w:t xml:space="preserve">Existing UAVs of this type </w:t>
      </w:r>
      <w:proofErr w:type="gramStart"/>
      <w:r>
        <w:rPr>
          <w:lang w:val="en"/>
        </w:rPr>
        <w:t>are characterized</w:t>
      </w:r>
      <w:proofErr w:type="gramEnd"/>
      <w:r>
        <w:rPr>
          <w:lang w:val="en"/>
        </w:rPr>
        <w:t xml:space="preserve"> by low productivity data, the inability to store large amounts of data and the lack of stable communication with the base station. In this regard, the development presented in the report of the hardware and software modules for the rapid assessment of the state of vegetation is important.</w:t>
      </w:r>
      <w:r>
        <w:rPr>
          <w:lang w:val="en"/>
        </w:rPr>
        <w:br/>
      </w:r>
      <w:r>
        <w:rPr>
          <w:lang w:val="en"/>
        </w:rPr>
        <w:br/>
        <w:t>1. Description of module operation</w:t>
      </w:r>
      <w:r>
        <w:rPr>
          <w:lang w:val="en"/>
        </w:rPr>
        <w:br/>
      </w:r>
      <w:r>
        <w:rPr>
          <w:lang w:val="en"/>
        </w:rPr>
        <w:br/>
        <w:t xml:space="preserve">Hardware-software module is a single-board computer that is running the program, consisting of four main sub-programs (subsystems Figure 1.): Isolation of the test section, the comparison section and a reference, and correcting the position of the UAV formation data to </w:t>
      </w:r>
      <w:proofErr w:type="gramStart"/>
      <w:r>
        <w:rPr>
          <w:lang w:val="en"/>
        </w:rPr>
        <w:t>be sent</w:t>
      </w:r>
      <w:proofErr w:type="gramEnd"/>
      <w:r>
        <w:rPr>
          <w:lang w:val="en"/>
        </w:rPr>
        <w:t>.</w:t>
      </w:r>
    </w:p>
    <w:p w:rsidR="00B15C54" w:rsidRDefault="007C68A3" w:rsidP="005529DD">
      <w:pPr>
        <w:spacing w:line="240" w:lineRule="auto"/>
        <w:jc w:val="center"/>
        <w:rPr>
          <w:lang w:val="en"/>
        </w:rPr>
      </w:pPr>
      <w:r>
        <w:rPr>
          <w:lang w:val="en"/>
        </w:rPr>
        <w:br/>
      </w:r>
      <w:r w:rsidR="00F205DE">
        <w:rPr>
          <w:rFonts w:cs="Times New Roman"/>
          <w:noProof/>
          <w:sz w:val="28"/>
          <w:szCs w:val="28"/>
          <w:lang w:eastAsia="ru-RU"/>
        </w:rPr>
        <w:drawing>
          <wp:inline distT="0" distB="0" distL="0" distR="0">
            <wp:extent cx="4600575" cy="2010896"/>
            <wp:effectExtent l="0" t="0" r="0" b="8890"/>
            <wp:docPr id="1" name="Рисунок 1" descr="C:\D\Mikalai_Bahdanau\Diplom\VISIO\Программная часть блоки(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Mikalai_Bahdanau\Diplom\VISIO\Программная часть блоки(E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28317" cy="2023022"/>
                    </a:xfrm>
                    <a:prstGeom prst="rect">
                      <a:avLst/>
                    </a:prstGeom>
                    <a:noFill/>
                    <a:ln>
                      <a:noFill/>
                    </a:ln>
                  </pic:spPr>
                </pic:pic>
              </a:graphicData>
            </a:graphic>
          </wp:inline>
        </w:drawing>
      </w:r>
    </w:p>
    <w:p w:rsidR="005529DD" w:rsidRDefault="007C68A3" w:rsidP="005529DD">
      <w:pPr>
        <w:spacing w:line="240" w:lineRule="auto"/>
        <w:jc w:val="center"/>
        <w:rPr>
          <w:lang w:val="en"/>
        </w:rPr>
      </w:pPr>
      <w:r>
        <w:rPr>
          <w:lang w:val="en"/>
        </w:rPr>
        <w:br/>
        <w:t>Fig. 1. Block diagram of the software module</w:t>
      </w:r>
    </w:p>
    <w:p w:rsidR="005529DD" w:rsidRDefault="007C68A3" w:rsidP="005529DD">
      <w:pPr>
        <w:spacing w:line="240" w:lineRule="auto"/>
        <w:jc w:val="both"/>
        <w:rPr>
          <w:lang w:val="en"/>
        </w:rPr>
      </w:pPr>
      <w:r>
        <w:rPr>
          <w:lang w:val="en"/>
        </w:rPr>
        <w:br/>
      </w:r>
      <w:r>
        <w:rPr>
          <w:lang w:val="en"/>
        </w:rPr>
        <w:br/>
        <w:t xml:space="preserve">The </w:t>
      </w:r>
      <w:proofErr w:type="gramStart"/>
      <w:r>
        <w:rPr>
          <w:lang w:val="en"/>
        </w:rPr>
        <w:t>subsystem selection test site</w:t>
      </w:r>
      <w:proofErr w:type="gramEnd"/>
      <w:r>
        <w:rPr>
          <w:lang w:val="en"/>
        </w:rPr>
        <w:t xml:space="preserve"> implements search and copy area for research. It highlights the border of the test images of certain patterns and separates it from the overall picture for further analysis. This module operation result is stored in the intermediate file for the convenience of the further work of the program.</w:t>
      </w:r>
      <w:r w:rsidR="005529DD">
        <w:rPr>
          <w:lang w:val="en"/>
        </w:rPr>
        <w:t xml:space="preserve"> </w:t>
      </w:r>
    </w:p>
    <w:p w:rsidR="005529DD" w:rsidRDefault="007C68A3" w:rsidP="005529DD">
      <w:pPr>
        <w:spacing w:line="240" w:lineRule="auto"/>
        <w:jc w:val="both"/>
        <w:rPr>
          <w:lang w:val="en"/>
        </w:rPr>
      </w:pPr>
      <w:r>
        <w:rPr>
          <w:lang w:val="en"/>
        </w:rPr>
        <w:t xml:space="preserve">Subsystem position correction UAV follows the patterns that are on the resulting image and compares them to those that need to go on a given route. In the case of the bias resulting coordinates </w:t>
      </w:r>
      <w:proofErr w:type="gramStart"/>
      <w:r>
        <w:rPr>
          <w:lang w:val="en"/>
        </w:rPr>
        <w:t>are subtracted</w:t>
      </w:r>
      <w:proofErr w:type="gramEnd"/>
      <w:r>
        <w:rPr>
          <w:lang w:val="en"/>
        </w:rPr>
        <w:t xml:space="preserve"> </w:t>
      </w:r>
      <w:r>
        <w:rPr>
          <w:lang w:val="en"/>
        </w:rPr>
        <w:lastRenderedPageBreak/>
        <w:t>from those that must be drones. The result of this subtraction forms and sends a signal to the UAV control system.</w:t>
      </w:r>
      <w:r w:rsidR="005529DD">
        <w:rPr>
          <w:lang w:val="en"/>
        </w:rPr>
        <w:t xml:space="preserve"> </w:t>
      </w:r>
    </w:p>
    <w:p w:rsidR="005529DD" w:rsidRDefault="007C68A3" w:rsidP="005529DD">
      <w:pPr>
        <w:spacing w:line="240" w:lineRule="auto"/>
        <w:jc w:val="both"/>
        <w:rPr>
          <w:lang w:val="en"/>
        </w:rPr>
      </w:pPr>
      <w:r>
        <w:rPr>
          <w:lang w:val="en"/>
        </w:rPr>
        <w:t>Subsystem generate data to send extracts from the data that is stored on the memory card, the coordinate areas required for further study.</w:t>
      </w:r>
    </w:p>
    <w:p w:rsidR="007C68A3" w:rsidRDefault="005529DD" w:rsidP="005529DD">
      <w:pPr>
        <w:spacing w:line="240" w:lineRule="auto"/>
        <w:jc w:val="both"/>
        <w:rPr>
          <w:lang w:val="en"/>
        </w:rPr>
      </w:pPr>
      <w:r>
        <w:rPr>
          <w:lang w:val="en"/>
        </w:rPr>
        <w:t>C</w:t>
      </w:r>
      <w:r w:rsidR="007C68A3">
        <w:rPr>
          <w:lang w:val="en"/>
        </w:rPr>
        <w:t xml:space="preserve">omparison engine uses high-quality ratio, which </w:t>
      </w:r>
      <w:proofErr w:type="gramStart"/>
      <w:r w:rsidR="007C68A3">
        <w:rPr>
          <w:lang w:val="en"/>
        </w:rPr>
        <w:t>is calculated</w:t>
      </w:r>
      <w:proofErr w:type="gramEnd"/>
      <w:r w:rsidR="007C68A3">
        <w:rPr>
          <w:lang w:val="en"/>
        </w:rPr>
        <w:t xml:space="preserve"> according to the values ​​of the image in the HSV color space. This </w:t>
      </w:r>
      <w:proofErr w:type="gramStart"/>
      <w:r w:rsidR="007C68A3">
        <w:rPr>
          <w:lang w:val="en"/>
        </w:rPr>
        <w:t>is done</w:t>
      </w:r>
      <w:proofErr w:type="gramEnd"/>
      <w:r w:rsidR="007C68A3">
        <w:rPr>
          <w:lang w:val="en"/>
        </w:rPr>
        <w:t xml:space="preserve"> to reduce the impact of lighting conditions.</w:t>
      </w:r>
      <w:r>
        <w:rPr>
          <w:lang w:val="en"/>
        </w:rPr>
        <w:t xml:space="preserve"> </w:t>
      </w:r>
      <w:r w:rsidR="007C68A3">
        <w:rPr>
          <w:lang w:val="en"/>
        </w:rPr>
        <w:t xml:space="preserve">Hue </w:t>
      </w:r>
      <w:proofErr w:type="spellStart"/>
      <w:r w:rsidR="007C68A3">
        <w:rPr>
          <w:lang w:val="en"/>
        </w:rPr>
        <w:t>hue</w:t>
      </w:r>
      <w:proofErr w:type="spellEnd"/>
      <w:r w:rsidR="007C68A3">
        <w:rPr>
          <w:lang w:val="en"/>
        </w:rPr>
        <w:t xml:space="preserve"> value </w:t>
      </w:r>
      <w:proofErr w:type="gramStart"/>
      <w:r w:rsidR="007C68A3">
        <w:rPr>
          <w:lang w:val="en"/>
        </w:rPr>
        <w:t>is calculated</w:t>
      </w:r>
      <w:proofErr w:type="gramEnd"/>
      <w:r w:rsidR="007C68A3">
        <w:rPr>
          <w:lang w:val="en"/>
        </w:rPr>
        <w:t xml:space="preserve"> as follows:</w:t>
      </w:r>
      <w:r w:rsidR="007C68A3">
        <w:rPr>
          <w:lang w:val="en"/>
        </w:rPr>
        <w:br/>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374"/>
      </w:tblGrid>
      <w:tr w:rsidR="007C68A3" w:rsidTr="007C68A3">
        <w:trPr>
          <w:trHeight w:val="1592"/>
        </w:trPr>
        <w:tc>
          <w:tcPr>
            <w:tcW w:w="6629" w:type="dxa"/>
            <w:vAlign w:val="center"/>
          </w:tcPr>
          <w:bookmarkStart w:id="0" w:name="OLE_LINK9"/>
          <w:p w:rsidR="007C68A3" w:rsidRDefault="007C68A3" w:rsidP="005529DD">
            <w:pPr>
              <w:autoSpaceDE w:val="0"/>
              <w:autoSpaceDN w:val="0"/>
              <w:adjustRightInd w:val="0"/>
              <w:ind w:firstLine="0"/>
              <w:jc w:val="center"/>
              <w:rPr>
                <w:rFonts w:eastAsia="Times New Roman" w:cs="Times New Roman"/>
                <w:sz w:val="28"/>
                <w:szCs w:val="24"/>
                <w:lang w:val="en-US" w:eastAsia="ru-RU"/>
              </w:rPr>
            </w:pPr>
            <w:r w:rsidRPr="00C072E8">
              <w:rPr>
                <w:rFonts w:eastAsia="Times New Roman" w:cs="Times New Roman"/>
                <w:position w:val="-58"/>
                <w:sz w:val="28"/>
                <w:szCs w:val="24"/>
                <w:lang w:val="en-US" w:eastAsia="ru-RU"/>
              </w:rPr>
              <w:object w:dxaOrig="4400"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20.5pt;height:63.75pt" o:ole="">
                  <v:imagedata r:id="rId5" o:title=""/>
                </v:shape>
                <o:OLEObject Type="Embed" ProgID="Equation.3" ShapeID="_x0000_i1072" DrawAspect="Content" ObjectID="_1524663508" r:id="rId6"/>
              </w:object>
            </w:r>
          </w:p>
        </w:tc>
        <w:tc>
          <w:tcPr>
            <w:tcW w:w="2374" w:type="dxa"/>
            <w:vAlign w:val="center"/>
          </w:tcPr>
          <w:p w:rsidR="007C68A3" w:rsidRDefault="007C68A3" w:rsidP="005529DD">
            <w:pPr>
              <w:autoSpaceDE w:val="0"/>
              <w:autoSpaceDN w:val="0"/>
              <w:adjustRightInd w:val="0"/>
              <w:ind w:firstLine="0"/>
              <w:jc w:val="right"/>
              <w:rPr>
                <w:rFonts w:eastAsia="Times New Roman" w:cs="Times New Roman"/>
                <w:sz w:val="28"/>
                <w:szCs w:val="24"/>
                <w:lang w:val="en-US" w:eastAsia="ru-RU"/>
              </w:rPr>
            </w:pPr>
            <w:r>
              <w:rPr>
                <w:rFonts w:eastAsia="Times New Roman" w:cs="Times New Roman"/>
                <w:sz w:val="28"/>
                <w:szCs w:val="24"/>
                <w:lang w:val="en-US" w:eastAsia="ru-RU"/>
              </w:rPr>
              <w:t>(</w:t>
            </w:r>
            <w:r w:rsidRPr="00894F90">
              <w:rPr>
                <w:rFonts w:eastAsia="Times New Roman" w:cs="Times New Roman"/>
                <w:sz w:val="28"/>
                <w:szCs w:val="24"/>
                <w:lang w:eastAsia="ru-RU"/>
              </w:rPr>
              <w:t>1</w:t>
            </w:r>
            <w:r>
              <w:rPr>
                <w:rFonts w:eastAsia="Times New Roman" w:cs="Times New Roman"/>
                <w:sz w:val="28"/>
                <w:szCs w:val="24"/>
                <w:lang w:val="en-US" w:eastAsia="ru-RU"/>
              </w:rPr>
              <w:t>)</w:t>
            </w:r>
          </w:p>
        </w:tc>
      </w:tr>
    </w:tbl>
    <w:bookmarkEnd w:id="0"/>
    <w:p w:rsidR="005529DD" w:rsidRDefault="007C68A3" w:rsidP="005529DD">
      <w:pPr>
        <w:spacing w:line="240" w:lineRule="auto"/>
        <w:jc w:val="both"/>
        <w:rPr>
          <w:lang w:val="en"/>
        </w:rPr>
      </w:pPr>
      <w:r>
        <w:rPr>
          <w:lang w:val="en"/>
        </w:rPr>
        <w:br/>
        <w:t>Sat and saturation - the formula</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374"/>
      </w:tblGrid>
      <w:tr w:rsidR="007C68A3" w:rsidTr="007C68A3">
        <w:trPr>
          <w:trHeight w:val="836"/>
        </w:trPr>
        <w:tc>
          <w:tcPr>
            <w:tcW w:w="6629" w:type="dxa"/>
            <w:vAlign w:val="center"/>
          </w:tcPr>
          <w:p w:rsidR="007C68A3" w:rsidRDefault="007C68A3" w:rsidP="005529DD">
            <w:pPr>
              <w:autoSpaceDE w:val="0"/>
              <w:autoSpaceDN w:val="0"/>
              <w:adjustRightInd w:val="0"/>
              <w:ind w:firstLine="0"/>
              <w:jc w:val="center"/>
              <w:rPr>
                <w:rFonts w:eastAsia="Times New Roman" w:cs="Times New Roman"/>
                <w:sz w:val="28"/>
                <w:szCs w:val="24"/>
                <w:lang w:val="en-US" w:eastAsia="ru-RU"/>
              </w:rPr>
            </w:pPr>
            <w:r w:rsidRPr="006972D1">
              <w:rPr>
                <w:rFonts w:eastAsia="Times New Roman" w:cs="Times New Roman"/>
                <w:position w:val="-10"/>
                <w:sz w:val="28"/>
                <w:szCs w:val="24"/>
                <w:lang w:val="en-US" w:eastAsia="ru-RU"/>
              </w:rPr>
              <w:object w:dxaOrig="3100" w:dyaOrig="320">
                <v:shape id="_x0000_i1034" type="#_x0000_t75" style="width:156pt;height:15.75pt" o:ole="">
                  <v:imagedata r:id="rId7" o:title=""/>
                </v:shape>
                <o:OLEObject Type="Embed" ProgID="Equation.3" ShapeID="_x0000_i1034" DrawAspect="Content" ObjectID="_1524663509" r:id="rId8"/>
              </w:object>
            </w:r>
          </w:p>
        </w:tc>
        <w:tc>
          <w:tcPr>
            <w:tcW w:w="2374" w:type="dxa"/>
            <w:vAlign w:val="center"/>
          </w:tcPr>
          <w:p w:rsidR="007C68A3" w:rsidRDefault="007C68A3" w:rsidP="005529DD">
            <w:pPr>
              <w:autoSpaceDE w:val="0"/>
              <w:autoSpaceDN w:val="0"/>
              <w:adjustRightInd w:val="0"/>
              <w:ind w:firstLine="0"/>
              <w:jc w:val="right"/>
              <w:rPr>
                <w:rFonts w:eastAsia="Times New Roman" w:cs="Times New Roman"/>
                <w:sz w:val="28"/>
                <w:szCs w:val="24"/>
                <w:lang w:val="en-US" w:eastAsia="ru-RU"/>
              </w:rPr>
            </w:pPr>
            <w:r>
              <w:rPr>
                <w:rFonts w:eastAsia="Times New Roman" w:cs="Times New Roman"/>
                <w:sz w:val="28"/>
                <w:szCs w:val="24"/>
                <w:lang w:val="en-US" w:eastAsia="ru-RU"/>
              </w:rPr>
              <w:t>(</w:t>
            </w:r>
            <w:r w:rsidRPr="00894F90">
              <w:rPr>
                <w:rFonts w:eastAsia="Times New Roman" w:cs="Times New Roman"/>
                <w:sz w:val="28"/>
                <w:szCs w:val="24"/>
                <w:lang w:val="en-US" w:eastAsia="ru-RU"/>
              </w:rPr>
              <w:t>2</w:t>
            </w:r>
            <w:r>
              <w:rPr>
                <w:rFonts w:eastAsia="Times New Roman" w:cs="Times New Roman"/>
                <w:sz w:val="28"/>
                <w:szCs w:val="24"/>
                <w:lang w:val="en-US" w:eastAsia="ru-RU"/>
              </w:rPr>
              <w:t>)</w:t>
            </w:r>
          </w:p>
        </w:tc>
      </w:tr>
    </w:tbl>
    <w:p w:rsidR="005529DD" w:rsidRDefault="007C68A3" w:rsidP="005529DD">
      <w:pPr>
        <w:spacing w:line="240" w:lineRule="auto"/>
        <w:jc w:val="both"/>
        <w:rPr>
          <w:lang w:val="en"/>
        </w:rPr>
      </w:pPr>
      <w:r>
        <w:rPr>
          <w:lang w:val="en"/>
        </w:rPr>
        <w:t xml:space="preserve">Hue </w:t>
      </w:r>
      <w:proofErr w:type="spellStart"/>
      <w:r>
        <w:rPr>
          <w:lang w:val="en"/>
        </w:rPr>
        <w:t>Hue</w:t>
      </w:r>
      <w:proofErr w:type="spellEnd"/>
      <w:r>
        <w:rPr>
          <w:lang w:val="en"/>
        </w:rPr>
        <w:t xml:space="preserve"> can range from -π / </w:t>
      </w:r>
      <w:proofErr w:type="gramStart"/>
      <w:r>
        <w:rPr>
          <w:lang w:val="en"/>
        </w:rPr>
        <w:t>2</w:t>
      </w:r>
      <w:proofErr w:type="gramEnd"/>
      <w:r>
        <w:rPr>
          <w:lang w:val="en"/>
        </w:rPr>
        <w:t xml:space="preserve"> to π / 2, and saturation Sat - from 0 to 255. In Table 1, the values ​​given Hue and Sat for various types of segments (on the hue and saturation values ​​of the data obtained on the basis of an expert analysis of the color characteristics images of individual plant</w:t>
      </w:r>
      <w:r w:rsidR="005529DD">
        <w:rPr>
          <w:lang w:val="en"/>
        </w:rPr>
        <w:t>s and aerial potato field [3]).</w:t>
      </w:r>
    </w:p>
    <w:p w:rsidR="005529DD" w:rsidRDefault="007C68A3" w:rsidP="005529DD">
      <w:pPr>
        <w:spacing w:line="240" w:lineRule="auto"/>
        <w:jc w:val="center"/>
        <w:rPr>
          <w:lang w:val="en"/>
        </w:rPr>
      </w:pPr>
      <w:r>
        <w:rPr>
          <w:lang w:val="en"/>
        </w:rPr>
        <w:br/>
        <w:t>Table 1</w:t>
      </w:r>
    </w:p>
    <w:p w:rsidR="007C68A3" w:rsidRDefault="007C68A3" w:rsidP="005529DD">
      <w:pPr>
        <w:spacing w:line="240" w:lineRule="auto"/>
        <w:jc w:val="both"/>
        <w:rPr>
          <w:lang w:val="en"/>
        </w:rPr>
      </w:pPr>
      <w:r>
        <w:rPr>
          <w:lang w:val="en"/>
        </w:rPr>
        <w:t>The color values ​​range</w:t>
      </w:r>
    </w:p>
    <w:tbl>
      <w:tblPr>
        <w:tblStyle w:val="a3"/>
        <w:tblW w:w="0" w:type="auto"/>
        <w:tblLook w:val="04A0" w:firstRow="1" w:lastRow="0" w:firstColumn="1" w:lastColumn="0" w:noHBand="0" w:noVBand="1"/>
      </w:tblPr>
      <w:tblGrid>
        <w:gridCol w:w="2802"/>
        <w:gridCol w:w="2976"/>
        <w:gridCol w:w="3225"/>
      </w:tblGrid>
      <w:tr w:rsidR="007C68A3" w:rsidRPr="00105DB4" w:rsidTr="007C68A3">
        <w:tc>
          <w:tcPr>
            <w:tcW w:w="2802" w:type="dxa"/>
          </w:tcPr>
          <w:p w:rsidR="007C68A3" w:rsidRPr="00105DB4" w:rsidRDefault="007C68A3" w:rsidP="005529DD">
            <w:pPr>
              <w:suppressAutoHyphens/>
              <w:autoSpaceDE w:val="0"/>
              <w:autoSpaceDN w:val="0"/>
              <w:adjustRightInd w:val="0"/>
              <w:ind w:firstLine="0"/>
              <w:jc w:val="center"/>
              <w:rPr>
                <w:rFonts w:eastAsia="Times New Roman" w:cs="Times New Roman"/>
                <w:b/>
                <w:szCs w:val="24"/>
                <w:lang w:eastAsia="ru-RU"/>
              </w:rPr>
            </w:pPr>
            <w:r>
              <w:rPr>
                <w:lang w:val="en"/>
              </w:rPr>
              <w:t>Type segment color saturation</w:t>
            </w:r>
          </w:p>
        </w:tc>
        <w:tc>
          <w:tcPr>
            <w:tcW w:w="2976" w:type="dxa"/>
          </w:tcPr>
          <w:p w:rsidR="007C68A3" w:rsidRPr="00105DB4" w:rsidRDefault="007C68A3" w:rsidP="005529DD">
            <w:pPr>
              <w:suppressAutoHyphens/>
              <w:autoSpaceDE w:val="0"/>
              <w:autoSpaceDN w:val="0"/>
              <w:adjustRightInd w:val="0"/>
              <w:ind w:firstLine="0"/>
              <w:jc w:val="center"/>
              <w:rPr>
                <w:rFonts w:eastAsia="Times New Roman" w:cs="Times New Roman"/>
                <w:b/>
                <w:szCs w:val="24"/>
                <w:lang w:eastAsia="ru-RU"/>
              </w:rPr>
            </w:pPr>
            <w:r>
              <w:rPr>
                <w:lang w:val="en"/>
              </w:rPr>
              <w:t>Hue Range</w:t>
            </w:r>
          </w:p>
        </w:tc>
        <w:tc>
          <w:tcPr>
            <w:tcW w:w="3225" w:type="dxa"/>
          </w:tcPr>
          <w:p w:rsidR="007C68A3" w:rsidRPr="00105DB4" w:rsidRDefault="007C68A3" w:rsidP="005529DD">
            <w:pPr>
              <w:suppressAutoHyphens/>
              <w:autoSpaceDE w:val="0"/>
              <w:autoSpaceDN w:val="0"/>
              <w:adjustRightInd w:val="0"/>
              <w:ind w:firstLine="0"/>
              <w:jc w:val="center"/>
              <w:rPr>
                <w:rFonts w:eastAsia="Times New Roman" w:cs="Times New Roman"/>
                <w:b/>
                <w:szCs w:val="24"/>
                <w:lang w:val="en-US" w:eastAsia="ru-RU"/>
              </w:rPr>
            </w:pPr>
            <w:r>
              <w:rPr>
                <w:lang w:val="en"/>
              </w:rPr>
              <w:t>Range Sat</w:t>
            </w:r>
          </w:p>
        </w:tc>
      </w:tr>
      <w:tr w:rsidR="007C68A3" w:rsidRPr="00105DB4" w:rsidTr="007C68A3">
        <w:tc>
          <w:tcPr>
            <w:tcW w:w="2802" w:type="dxa"/>
          </w:tcPr>
          <w:p w:rsidR="007C68A3" w:rsidRPr="00105DB4" w:rsidRDefault="007C68A3" w:rsidP="005529DD">
            <w:pPr>
              <w:suppressAutoHyphens/>
              <w:autoSpaceDE w:val="0"/>
              <w:autoSpaceDN w:val="0"/>
              <w:adjustRightInd w:val="0"/>
              <w:ind w:firstLine="0"/>
              <w:rPr>
                <w:rFonts w:eastAsia="Times New Roman" w:cs="Times New Roman"/>
                <w:szCs w:val="24"/>
                <w:lang w:eastAsia="ru-RU"/>
              </w:rPr>
            </w:pPr>
            <w:r>
              <w:rPr>
                <w:lang w:val="en"/>
              </w:rPr>
              <w:t>Healthy (Green)</w:t>
            </w:r>
          </w:p>
        </w:tc>
        <w:tc>
          <w:tcPr>
            <w:tcW w:w="2976" w:type="dxa"/>
          </w:tcPr>
          <w:p w:rsidR="007C68A3" w:rsidRPr="00105DB4" w:rsidRDefault="007C68A3" w:rsidP="005529DD">
            <w:pPr>
              <w:suppressAutoHyphens/>
              <w:autoSpaceDE w:val="0"/>
              <w:autoSpaceDN w:val="0"/>
              <w:adjustRightInd w:val="0"/>
              <w:ind w:firstLine="0"/>
              <w:rPr>
                <w:rFonts w:eastAsia="Times New Roman" w:cs="Times New Roman"/>
                <w:szCs w:val="24"/>
                <w:lang w:val="en-US" w:eastAsia="ru-RU"/>
              </w:rPr>
            </w:pPr>
            <w:r>
              <w:rPr>
                <w:rFonts w:eastAsia="Times New Roman" w:cs="Times New Roman"/>
                <w:szCs w:val="24"/>
                <w:lang w:eastAsia="ru-RU"/>
              </w:rPr>
              <w:t>[</w:t>
            </w:r>
            <w:r>
              <w:rPr>
                <w:rFonts w:eastAsia="Times New Roman" w:cs="Times New Roman"/>
                <w:szCs w:val="24"/>
                <w:lang w:val="en-US" w:eastAsia="ru-RU"/>
              </w:rPr>
              <w:t xml:space="preserve">0.1; </w:t>
            </w:r>
            <w:r w:rsidRPr="00105DB4">
              <w:rPr>
                <w:rFonts w:eastAsia="Times New Roman" w:cs="Times New Roman"/>
                <w:szCs w:val="24"/>
                <w:lang w:val="en-US" w:eastAsia="ru-RU"/>
              </w:rPr>
              <w:t>π/2</w:t>
            </w:r>
            <w:r>
              <w:rPr>
                <w:rFonts w:eastAsia="Times New Roman" w:cs="Times New Roman"/>
                <w:szCs w:val="24"/>
                <w:lang w:eastAsia="ru-RU"/>
              </w:rPr>
              <w:t>]</w:t>
            </w:r>
          </w:p>
        </w:tc>
        <w:tc>
          <w:tcPr>
            <w:tcW w:w="3225" w:type="dxa"/>
          </w:tcPr>
          <w:p w:rsidR="007C68A3" w:rsidRPr="00105DB4" w:rsidRDefault="007C68A3" w:rsidP="005529DD">
            <w:pPr>
              <w:suppressAutoHyphens/>
              <w:autoSpaceDE w:val="0"/>
              <w:autoSpaceDN w:val="0"/>
              <w:adjustRightInd w:val="0"/>
              <w:ind w:firstLine="0"/>
              <w:rPr>
                <w:rFonts w:eastAsia="Times New Roman" w:cs="Times New Roman"/>
                <w:szCs w:val="24"/>
                <w:lang w:val="en-US" w:eastAsia="ru-RU"/>
              </w:rPr>
            </w:pPr>
            <w:r>
              <w:rPr>
                <w:rFonts w:eastAsia="Times New Roman" w:cs="Times New Roman"/>
                <w:szCs w:val="24"/>
                <w:lang w:val="en-US" w:eastAsia="ru-RU"/>
              </w:rPr>
              <w:t>[110; 255]</w:t>
            </w:r>
          </w:p>
        </w:tc>
      </w:tr>
      <w:tr w:rsidR="007C68A3" w:rsidRPr="00105DB4" w:rsidTr="007C68A3">
        <w:tc>
          <w:tcPr>
            <w:tcW w:w="2802" w:type="dxa"/>
          </w:tcPr>
          <w:p w:rsidR="007C68A3" w:rsidRPr="00105DB4" w:rsidRDefault="007C68A3" w:rsidP="005529DD">
            <w:pPr>
              <w:suppressAutoHyphens/>
              <w:autoSpaceDE w:val="0"/>
              <w:autoSpaceDN w:val="0"/>
              <w:adjustRightInd w:val="0"/>
              <w:ind w:firstLine="0"/>
              <w:rPr>
                <w:rFonts w:eastAsia="Times New Roman" w:cs="Times New Roman"/>
                <w:szCs w:val="24"/>
                <w:lang w:eastAsia="ru-RU"/>
              </w:rPr>
            </w:pPr>
            <w:r>
              <w:rPr>
                <w:lang w:val="en"/>
              </w:rPr>
              <w:t>The patient (Yellow)</w:t>
            </w:r>
          </w:p>
        </w:tc>
        <w:tc>
          <w:tcPr>
            <w:tcW w:w="2976" w:type="dxa"/>
          </w:tcPr>
          <w:p w:rsidR="007C68A3" w:rsidRPr="00105DB4" w:rsidRDefault="007C68A3" w:rsidP="005529DD">
            <w:pPr>
              <w:suppressAutoHyphens/>
              <w:autoSpaceDE w:val="0"/>
              <w:autoSpaceDN w:val="0"/>
              <w:adjustRightInd w:val="0"/>
              <w:ind w:firstLine="0"/>
              <w:rPr>
                <w:rFonts w:eastAsia="Times New Roman" w:cs="Times New Roman"/>
                <w:szCs w:val="24"/>
                <w:lang w:eastAsia="ru-RU"/>
              </w:rPr>
            </w:pPr>
            <w:bookmarkStart w:id="1" w:name="OLE_LINK6"/>
            <w:bookmarkStart w:id="2" w:name="OLE_LINK7"/>
            <w:bookmarkStart w:id="3" w:name="OLE_LINK8"/>
            <w:r>
              <w:rPr>
                <w:rFonts w:eastAsia="Times New Roman" w:cs="Times New Roman"/>
                <w:szCs w:val="24"/>
                <w:lang w:eastAsia="ru-RU"/>
              </w:rPr>
              <w:t>[</w:t>
            </w:r>
            <w:r w:rsidRPr="00105DB4">
              <w:rPr>
                <w:rFonts w:eastAsia="Times New Roman" w:cs="Times New Roman"/>
                <w:szCs w:val="24"/>
                <w:lang w:eastAsia="ru-RU"/>
              </w:rPr>
              <w:t>1.</w:t>
            </w:r>
            <w:r>
              <w:rPr>
                <w:rFonts w:eastAsia="Times New Roman" w:cs="Times New Roman"/>
                <w:szCs w:val="24"/>
                <w:lang w:val="en-US" w:eastAsia="ru-RU"/>
              </w:rPr>
              <w:t>0</w:t>
            </w:r>
            <w:r w:rsidRPr="00105DB4">
              <w:rPr>
                <w:rFonts w:eastAsia="Times New Roman" w:cs="Times New Roman"/>
                <w:szCs w:val="24"/>
                <w:lang w:eastAsia="ru-RU"/>
              </w:rPr>
              <w:t xml:space="preserve">; </w:t>
            </w:r>
            <w:r w:rsidRPr="00105DB4">
              <w:rPr>
                <w:rFonts w:eastAsia="Times New Roman" w:cs="Times New Roman"/>
                <w:szCs w:val="24"/>
                <w:lang w:val="en-US" w:eastAsia="ru-RU"/>
              </w:rPr>
              <w:t>π</w:t>
            </w:r>
            <w:r w:rsidRPr="00105DB4">
              <w:rPr>
                <w:rFonts w:eastAsia="Times New Roman" w:cs="Times New Roman"/>
                <w:szCs w:val="24"/>
                <w:lang w:eastAsia="ru-RU"/>
              </w:rPr>
              <w:t>/2</w:t>
            </w:r>
            <w:r>
              <w:rPr>
                <w:rFonts w:eastAsia="Times New Roman" w:cs="Times New Roman"/>
                <w:szCs w:val="24"/>
                <w:lang w:eastAsia="ru-RU"/>
              </w:rPr>
              <w:t>]</w:t>
            </w:r>
            <w:bookmarkEnd w:id="1"/>
            <w:bookmarkEnd w:id="2"/>
            <w:bookmarkEnd w:id="3"/>
          </w:p>
        </w:tc>
        <w:tc>
          <w:tcPr>
            <w:tcW w:w="3225" w:type="dxa"/>
          </w:tcPr>
          <w:p w:rsidR="007C68A3" w:rsidRPr="00105DB4" w:rsidRDefault="007C68A3" w:rsidP="005529DD">
            <w:pPr>
              <w:suppressAutoHyphens/>
              <w:autoSpaceDE w:val="0"/>
              <w:autoSpaceDN w:val="0"/>
              <w:adjustRightInd w:val="0"/>
              <w:ind w:firstLine="0"/>
              <w:rPr>
                <w:rFonts w:eastAsia="Times New Roman" w:cs="Times New Roman"/>
                <w:szCs w:val="24"/>
                <w:lang w:val="en-US" w:eastAsia="ru-RU"/>
              </w:rPr>
            </w:pPr>
            <w:r>
              <w:rPr>
                <w:rFonts w:eastAsia="Times New Roman" w:cs="Times New Roman"/>
                <w:szCs w:val="24"/>
                <w:lang w:val="en-US" w:eastAsia="ru-RU"/>
              </w:rPr>
              <w:t>[170; 255]</w:t>
            </w:r>
          </w:p>
        </w:tc>
      </w:tr>
      <w:tr w:rsidR="007C68A3" w:rsidRPr="00105DB4" w:rsidTr="007C68A3">
        <w:tc>
          <w:tcPr>
            <w:tcW w:w="2802" w:type="dxa"/>
          </w:tcPr>
          <w:p w:rsidR="007C68A3" w:rsidRPr="00105DB4" w:rsidRDefault="007C68A3" w:rsidP="005529DD">
            <w:pPr>
              <w:suppressAutoHyphens/>
              <w:autoSpaceDE w:val="0"/>
              <w:autoSpaceDN w:val="0"/>
              <w:adjustRightInd w:val="0"/>
              <w:ind w:firstLine="0"/>
              <w:rPr>
                <w:rFonts w:eastAsia="Times New Roman" w:cs="Times New Roman"/>
                <w:szCs w:val="24"/>
                <w:lang w:eastAsia="ru-RU"/>
              </w:rPr>
            </w:pPr>
            <w:r>
              <w:rPr>
                <w:lang w:val="en"/>
              </w:rPr>
              <w:t>The patient (brown-green)</w:t>
            </w:r>
          </w:p>
        </w:tc>
        <w:tc>
          <w:tcPr>
            <w:tcW w:w="2976" w:type="dxa"/>
          </w:tcPr>
          <w:p w:rsidR="007C68A3" w:rsidRPr="00105DB4" w:rsidRDefault="007C68A3" w:rsidP="005529DD">
            <w:pPr>
              <w:suppressAutoHyphens/>
              <w:autoSpaceDE w:val="0"/>
              <w:autoSpaceDN w:val="0"/>
              <w:adjustRightInd w:val="0"/>
              <w:ind w:firstLine="0"/>
              <w:rPr>
                <w:rFonts w:eastAsia="Times New Roman" w:cs="Times New Roman"/>
                <w:szCs w:val="24"/>
                <w:lang w:eastAsia="ru-RU"/>
              </w:rPr>
            </w:pPr>
            <w:r>
              <w:rPr>
                <w:rFonts w:eastAsia="Times New Roman" w:cs="Times New Roman"/>
                <w:szCs w:val="24"/>
                <w:lang w:eastAsia="ru-RU"/>
              </w:rPr>
              <w:t>[</w:t>
            </w:r>
            <w:r w:rsidRPr="00105DB4">
              <w:rPr>
                <w:rFonts w:eastAsia="Times New Roman" w:cs="Times New Roman"/>
                <w:szCs w:val="24"/>
                <w:lang w:eastAsia="ru-RU"/>
              </w:rPr>
              <w:t>1.</w:t>
            </w:r>
            <w:r>
              <w:rPr>
                <w:rFonts w:eastAsia="Times New Roman" w:cs="Times New Roman"/>
                <w:szCs w:val="24"/>
                <w:lang w:val="en-US" w:eastAsia="ru-RU"/>
              </w:rPr>
              <w:t>0</w:t>
            </w:r>
            <w:r w:rsidRPr="00105DB4">
              <w:rPr>
                <w:rFonts w:eastAsia="Times New Roman" w:cs="Times New Roman"/>
                <w:szCs w:val="24"/>
                <w:lang w:eastAsia="ru-RU"/>
              </w:rPr>
              <w:t xml:space="preserve">; </w:t>
            </w:r>
            <w:r w:rsidRPr="00105DB4">
              <w:rPr>
                <w:rFonts w:eastAsia="Times New Roman" w:cs="Times New Roman"/>
                <w:szCs w:val="24"/>
                <w:lang w:val="en-US" w:eastAsia="ru-RU"/>
              </w:rPr>
              <w:t>π</w:t>
            </w:r>
            <w:r w:rsidRPr="00105DB4">
              <w:rPr>
                <w:rFonts w:eastAsia="Times New Roman" w:cs="Times New Roman"/>
                <w:szCs w:val="24"/>
                <w:lang w:eastAsia="ru-RU"/>
              </w:rPr>
              <w:t>/2</w:t>
            </w:r>
            <w:r>
              <w:rPr>
                <w:rFonts w:eastAsia="Times New Roman" w:cs="Times New Roman"/>
                <w:szCs w:val="24"/>
                <w:lang w:eastAsia="ru-RU"/>
              </w:rPr>
              <w:t>]</w:t>
            </w:r>
          </w:p>
        </w:tc>
        <w:tc>
          <w:tcPr>
            <w:tcW w:w="3225" w:type="dxa"/>
          </w:tcPr>
          <w:p w:rsidR="007C68A3" w:rsidRPr="00105DB4" w:rsidRDefault="007C68A3" w:rsidP="005529DD">
            <w:pPr>
              <w:suppressAutoHyphens/>
              <w:autoSpaceDE w:val="0"/>
              <w:autoSpaceDN w:val="0"/>
              <w:adjustRightInd w:val="0"/>
              <w:ind w:firstLine="0"/>
              <w:rPr>
                <w:rFonts w:eastAsia="Times New Roman" w:cs="Times New Roman"/>
                <w:szCs w:val="24"/>
                <w:lang w:val="en-US" w:eastAsia="ru-RU"/>
              </w:rPr>
            </w:pPr>
            <w:r>
              <w:rPr>
                <w:rFonts w:eastAsia="Times New Roman" w:cs="Times New Roman"/>
                <w:szCs w:val="24"/>
                <w:lang w:val="en-US" w:eastAsia="ru-RU"/>
              </w:rPr>
              <w:t>[128; 175]</w:t>
            </w:r>
          </w:p>
        </w:tc>
      </w:tr>
    </w:tbl>
    <w:p w:rsidR="005529DD" w:rsidRDefault="007C68A3" w:rsidP="005529DD">
      <w:pPr>
        <w:spacing w:line="240" w:lineRule="auto"/>
        <w:rPr>
          <w:lang w:val="en"/>
        </w:rPr>
      </w:pPr>
      <w:r>
        <w:rPr>
          <w:lang w:val="en"/>
        </w:rPr>
        <w:br/>
        <w:t>HSV space coordinate values ​​</w:t>
      </w:r>
      <w:proofErr w:type="gramStart"/>
      <w:r>
        <w:rPr>
          <w:lang w:val="en"/>
        </w:rPr>
        <w:t>are calculated</w:t>
      </w:r>
      <w:proofErr w:type="gramEnd"/>
      <w:r>
        <w:rPr>
          <w:lang w:val="en"/>
        </w:rPr>
        <w:t xml:space="preserve"> for each pixel. After </w:t>
      </w:r>
      <w:proofErr w:type="gramStart"/>
      <w:r>
        <w:rPr>
          <w:lang w:val="en"/>
        </w:rPr>
        <w:t>determining</w:t>
      </w:r>
      <w:proofErr w:type="gramEnd"/>
      <w:r>
        <w:rPr>
          <w:lang w:val="en"/>
        </w:rPr>
        <w:t xml:space="preserve"> the values ​​produced calculating the number of pixels of a healthy segment. Also considered </w:t>
      </w:r>
      <w:proofErr w:type="gramStart"/>
      <w:r>
        <w:rPr>
          <w:lang w:val="en"/>
        </w:rPr>
        <w:t>to be the</w:t>
      </w:r>
      <w:proofErr w:type="gramEnd"/>
      <w:r>
        <w:rPr>
          <w:lang w:val="en"/>
        </w:rPr>
        <w:t xml:space="preserve"> number of pixels that do not fall in any of the ranges. Of the total number of pixels subtracted the number of pixels that do not fall in any of the ranges. To calculate the quality factor of the ratio of number of pixels </w:t>
      </w:r>
      <w:proofErr w:type="gramStart"/>
      <w:r>
        <w:rPr>
          <w:lang w:val="en"/>
        </w:rPr>
        <w:t>is taken</w:t>
      </w:r>
      <w:proofErr w:type="gramEnd"/>
      <w:r>
        <w:rPr>
          <w:lang w:val="en"/>
        </w:rPr>
        <w:t xml:space="preserve"> from a healthy segment after the subtraction to the obtained number of pixels. In fact, this ratio characterizes the state of the agricultural sector.</w:t>
      </w:r>
      <w:r>
        <w:rPr>
          <w:lang w:val="en"/>
        </w:rPr>
        <w:br/>
        <w:t xml:space="preserve">An important consideration in the design of hardware and software modules is the need for linking the single-board computer with on-board systems (Fig. 2). Therefore, in addition to the main program, described above, SBC operates a number of service routines that form the control signals for the data dispatch systems, photography, management, and others. In order to match the on-board voltage and voltage required to operate the hardware and software module requires a power adapter. Communication </w:t>
      </w:r>
      <w:proofErr w:type="gramStart"/>
      <w:r>
        <w:rPr>
          <w:lang w:val="en"/>
        </w:rPr>
        <w:t>is carried out</w:t>
      </w:r>
      <w:proofErr w:type="gramEnd"/>
      <w:r>
        <w:rPr>
          <w:lang w:val="en"/>
        </w:rPr>
        <w:t xml:space="preserve"> through established on most computers, single-board interfaces (USB, Ethernet) [4].</w:t>
      </w:r>
      <w:r>
        <w:rPr>
          <w:lang w:val="en"/>
        </w:rPr>
        <w:br/>
        <w:t> </w:t>
      </w:r>
    </w:p>
    <w:p w:rsidR="00F205DE" w:rsidRDefault="005529DD" w:rsidP="005529DD">
      <w:pPr>
        <w:spacing w:line="240" w:lineRule="auto"/>
        <w:jc w:val="center"/>
        <w:rPr>
          <w:lang w:val="en"/>
        </w:rPr>
      </w:pPr>
      <w:r>
        <w:rPr>
          <w:noProof/>
          <w:lang w:eastAsia="ru-RU"/>
        </w:rPr>
        <w:lastRenderedPageBreak/>
        <w:drawing>
          <wp:inline distT="0" distB="0" distL="0" distR="0">
            <wp:extent cx="4343400" cy="3534677"/>
            <wp:effectExtent l="0" t="0" r="0" b="8890"/>
            <wp:docPr id="4" name="Рисунок 4" descr="C:\D\Mikalai_Bahdanau\Diplom\VISIO\Аппаратная часть_конф(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Mikalai_Bahdanau\Diplom\VISIO\Аппаратная часть_конф(E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1041" cy="3540895"/>
                    </a:xfrm>
                    <a:prstGeom prst="rect">
                      <a:avLst/>
                    </a:prstGeom>
                    <a:noFill/>
                    <a:ln>
                      <a:noFill/>
                    </a:ln>
                  </pic:spPr>
                </pic:pic>
              </a:graphicData>
            </a:graphic>
          </wp:inline>
        </w:drawing>
      </w:r>
    </w:p>
    <w:p w:rsidR="005529DD" w:rsidRDefault="007C68A3" w:rsidP="005529DD">
      <w:pPr>
        <w:spacing w:line="240" w:lineRule="auto"/>
        <w:jc w:val="center"/>
        <w:rPr>
          <w:lang w:val="en"/>
        </w:rPr>
      </w:pPr>
      <w:r>
        <w:rPr>
          <w:lang w:val="en"/>
        </w:rPr>
        <w:t>Fig. 2. Hardware representation of communication modules and systems BLPA</w:t>
      </w:r>
    </w:p>
    <w:p w:rsidR="005529DD" w:rsidRDefault="005529DD" w:rsidP="005529DD">
      <w:pPr>
        <w:spacing w:line="240" w:lineRule="auto"/>
        <w:jc w:val="both"/>
        <w:rPr>
          <w:lang w:val="en"/>
        </w:rPr>
      </w:pPr>
    </w:p>
    <w:p w:rsidR="005529DD" w:rsidRDefault="007C68A3" w:rsidP="005529DD">
      <w:pPr>
        <w:spacing w:line="240" w:lineRule="auto"/>
        <w:jc w:val="both"/>
        <w:rPr>
          <w:lang w:val="en"/>
        </w:rPr>
      </w:pPr>
      <w:r>
        <w:rPr>
          <w:lang w:val="en"/>
        </w:rPr>
        <w:t>2.</w:t>
      </w:r>
      <w:r w:rsidR="005529DD">
        <w:rPr>
          <w:lang w:val="en"/>
        </w:rPr>
        <w:t xml:space="preserve"> Algorithm</w:t>
      </w:r>
      <w:r>
        <w:rPr>
          <w:lang w:val="en"/>
        </w:rPr>
        <w:t xml:space="preserve"> work program of the </w:t>
      </w:r>
      <w:proofErr w:type="gramStart"/>
      <w:r>
        <w:rPr>
          <w:lang w:val="en"/>
        </w:rPr>
        <w:t>system</w:t>
      </w:r>
      <w:r w:rsidR="005529DD">
        <w:rPr>
          <w:lang w:val="en"/>
        </w:rPr>
        <w:t xml:space="preserve"> </w:t>
      </w:r>
      <w:r>
        <w:rPr>
          <w:lang w:val="en"/>
        </w:rPr>
        <w:t>module program operation algorithm</w:t>
      </w:r>
      <w:proofErr w:type="gramEnd"/>
      <w:r>
        <w:rPr>
          <w:lang w:val="en"/>
        </w:rPr>
        <w:t xml:space="preserve"> includes the following steps:</w:t>
      </w:r>
    </w:p>
    <w:p w:rsidR="005529DD" w:rsidRDefault="007C68A3" w:rsidP="005529DD">
      <w:pPr>
        <w:spacing w:line="240" w:lineRule="auto"/>
        <w:jc w:val="both"/>
        <w:rPr>
          <w:lang w:val="en"/>
        </w:rPr>
      </w:pPr>
      <w:r>
        <w:rPr>
          <w:lang w:val="en"/>
        </w:rPr>
        <w:t>1. Held alignment of the white balance of the resulting image.</w:t>
      </w:r>
    </w:p>
    <w:p w:rsidR="005529DD" w:rsidRDefault="007C68A3" w:rsidP="005529DD">
      <w:pPr>
        <w:spacing w:line="240" w:lineRule="auto"/>
        <w:jc w:val="both"/>
        <w:rPr>
          <w:lang w:val="en"/>
        </w:rPr>
      </w:pPr>
      <w:r>
        <w:rPr>
          <w:lang w:val="en"/>
        </w:rPr>
        <w:t>2. Searches in the resulting image area to explore. Reference sections for comparison formed in advance.</w:t>
      </w:r>
    </w:p>
    <w:p w:rsidR="005529DD" w:rsidRDefault="007C68A3" w:rsidP="005529DD">
      <w:pPr>
        <w:spacing w:line="240" w:lineRule="auto"/>
        <w:jc w:val="both"/>
        <w:rPr>
          <w:lang w:val="en"/>
        </w:rPr>
      </w:pPr>
      <w:r>
        <w:rPr>
          <w:lang w:val="en"/>
        </w:rPr>
        <w:t>3. Found portion copied to memory devices. Just copied the file name</w:t>
      </w:r>
    </w:p>
    <w:p w:rsidR="005529DD" w:rsidRDefault="007C68A3" w:rsidP="005529DD">
      <w:pPr>
        <w:spacing w:line="240" w:lineRule="auto"/>
        <w:jc w:val="both"/>
        <w:rPr>
          <w:lang w:val="en"/>
        </w:rPr>
      </w:pPr>
      <w:r>
        <w:rPr>
          <w:lang w:val="en"/>
        </w:rPr>
        <w:t xml:space="preserve">4. If the site is not, there is a quick search for patterns. In case of </w:t>
      </w:r>
      <w:proofErr w:type="gramStart"/>
      <w:r>
        <w:rPr>
          <w:lang w:val="en"/>
        </w:rPr>
        <w:t>finding</w:t>
      </w:r>
      <w:proofErr w:type="gramEnd"/>
      <w:r>
        <w:rPr>
          <w:lang w:val="en"/>
        </w:rPr>
        <w:t xml:space="preserve"> a</w:t>
      </w:r>
      <w:r w:rsidR="005529DD">
        <w:rPr>
          <w:lang w:val="en"/>
        </w:rPr>
        <w:t xml:space="preserve"> pattern in a different area is </w:t>
      </w:r>
      <w:r>
        <w:rPr>
          <w:lang w:val="en"/>
        </w:rPr>
        <w:t xml:space="preserve">calculated and the deviation signals are on BLPA control nodes. If you do not match any pattern, the signal </w:t>
      </w:r>
      <w:proofErr w:type="gramStart"/>
      <w:r>
        <w:rPr>
          <w:lang w:val="en"/>
        </w:rPr>
        <w:t>is fed</w:t>
      </w:r>
      <w:proofErr w:type="gramEnd"/>
      <w:r>
        <w:rPr>
          <w:lang w:val="en"/>
        </w:rPr>
        <w:t xml:space="preserve"> back to the base.</w:t>
      </w:r>
    </w:p>
    <w:p w:rsidR="005529DD" w:rsidRDefault="007C68A3" w:rsidP="005529DD">
      <w:pPr>
        <w:spacing w:line="240" w:lineRule="auto"/>
        <w:jc w:val="both"/>
        <w:rPr>
          <w:lang w:val="en"/>
        </w:rPr>
      </w:pPr>
      <w:r>
        <w:rPr>
          <w:lang w:val="en"/>
        </w:rPr>
        <w:t>5. Calculate the quality factor of the site and compares the resulting ratio to a reference value for the quality factor of the site.</w:t>
      </w:r>
    </w:p>
    <w:p w:rsidR="005529DD" w:rsidRDefault="007C68A3" w:rsidP="005529DD">
      <w:pPr>
        <w:spacing w:line="240" w:lineRule="auto"/>
        <w:jc w:val="both"/>
        <w:rPr>
          <w:lang w:val="en"/>
        </w:rPr>
      </w:pPr>
      <w:r>
        <w:rPr>
          <w:lang w:val="en"/>
        </w:rPr>
        <w:t xml:space="preserve">6. If there are significant deviations (decision boundary deviations set by the system operator depending on the type of vegetation, the vegetation period), the file name area </w:t>
      </w:r>
      <w:r w:rsidR="005529DD">
        <w:rPr>
          <w:lang w:val="en"/>
        </w:rPr>
        <w:t xml:space="preserve">data transferred to the sending </w:t>
      </w:r>
      <w:r>
        <w:rPr>
          <w:lang w:val="en"/>
        </w:rPr>
        <w:t xml:space="preserve">system for processing a decision-making system. As for a possible </w:t>
      </w:r>
      <w:proofErr w:type="gramStart"/>
      <w:r>
        <w:rPr>
          <w:lang w:val="en"/>
        </w:rPr>
        <w:t>ground</w:t>
      </w:r>
      <w:proofErr w:type="gramEnd"/>
      <w:r>
        <w:rPr>
          <w:lang w:val="en"/>
        </w:rPr>
        <w:t xml:space="preserve"> processing coefficient stored in a separate array.</w:t>
      </w:r>
      <w:r w:rsidR="005529DD">
        <w:rPr>
          <w:lang w:val="en"/>
        </w:rPr>
        <w:t xml:space="preserve"> </w:t>
      </w:r>
      <w:r>
        <w:rPr>
          <w:lang w:val="en"/>
        </w:rPr>
        <w:t xml:space="preserve">The algorithm </w:t>
      </w:r>
      <w:proofErr w:type="gramStart"/>
      <w:r>
        <w:rPr>
          <w:lang w:val="en"/>
        </w:rPr>
        <w:t>is repeated</w:t>
      </w:r>
      <w:proofErr w:type="gramEnd"/>
      <w:r>
        <w:rPr>
          <w:lang w:val="en"/>
        </w:rPr>
        <w:t xml:space="preserve"> until the last file is read for comparison or until a command is received from the operator.</w:t>
      </w:r>
      <w:bookmarkStart w:id="4" w:name="_GoBack"/>
      <w:bookmarkEnd w:id="4"/>
    </w:p>
    <w:p w:rsidR="007C68A3" w:rsidRDefault="007C68A3" w:rsidP="005529DD">
      <w:pPr>
        <w:spacing w:line="240" w:lineRule="auto"/>
        <w:jc w:val="both"/>
        <w:rPr>
          <w:lang w:val="en"/>
        </w:rPr>
      </w:pPr>
      <w:proofErr w:type="gramStart"/>
      <w:r>
        <w:rPr>
          <w:lang w:val="en"/>
        </w:rPr>
        <w:t>conclusion</w:t>
      </w:r>
      <w:proofErr w:type="gramEnd"/>
      <w:r>
        <w:rPr>
          <w:lang w:val="en"/>
        </w:rPr>
        <w:br/>
      </w:r>
      <w:r>
        <w:rPr>
          <w:lang w:val="en"/>
        </w:rPr>
        <w:br/>
        <w:t>The work is developed the algorithm of the program module and its hardware scheme of interaction with the on-board equipment. The program carries out a rapid assessment and monitoring function of the state of vegetation, which reduces spending on agricultural activity by reducing the number of sites for a more thorough analysis. Just module software tracks the route of the aircraft and corrects it if necessary by management BLPA nodes. Using a single-board computer to simplify commissioning of equipment for specific tasks and allows you to extend the functionality as needed.</w:t>
      </w:r>
    </w:p>
    <w:p w:rsidR="005529DD" w:rsidRDefault="007C68A3" w:rsidP="005529DD">
      <w:pPr>
        <w:spacing w:line="240" w:lineRule="auto"/>
        <w:jc w:val="both"/>
        <w:rPr>
          <w:lang w:val="en"/>
        </w:rPr>
      </w:pPr>
      <w:r>
        <w:rPr>
          <w:lang w:val="en"/>
        </w:rPr>
        <w:lastRenderedPageBreak/>
        <w:t>Bibliography</w:t>
      </w:r>
      <w:r>
        <w:rPr>
          <w:lang w:val="en"/>
        </w:rPr>
        <w:br/>
      </w:r>
      <w:r>
        <w:rPr>
          <w:lang w:val="en"/>
        </w:rPr>
        <w:br/>
        <w:t xml:space="preserve">1. </w:t>
      </w:r>
      <w:proofErr w:type="spellStart"/>
      <w:r>
        <w:rPr>
          <w:lang w:val="en"/>
        </w:rPr>
        <w:t>Greenbelarus</w:t>
      </w:r>
      <w:proofErr w:type="spellEnd"/>
      <w:r>
        <w:rPr>
          <w:lang w:val="en"/>
        </w:rPr>
        <w:t xml:space="preserve"> [electronic resource].</w:t>
      </w:r>
      <w:proofErr w:type="spellStart"/>
      <w:r>
        <w:rPr>
          <w:lang w:val="en"/>
        </w:rPr>
        <w:t xml:space="preserve"> </w:t>
      </w:r>
      <w:proofErr w:type="spellEnd"/>
      <w:r w:rsidR="005529DD">
        <w:rPr>
          <w:lang w:val="en"/>
        </w:rPr>
        <w:t>–</w:t>
      </w:r>
      <w:r>
        <w:rPr>
          <w:lang w:val="en"/>
        </w:rPr>
        <w:t xml:space="preserve"> </w:t>
      </w:r>
    </w:p>
    <w:p w:rsidR="005529DD" w:rsidRDefault="007C68A3" w:rsidP="005529DD">
      <w:pPr>
        <w:spacing w:line="240" w:lineRule="auto"/>
        <w:jc w:val="both"/>
        <w:rPr>
          <w:lang w:val="en"/>
        </w:rPr>
      </w:pPr>
      <w:r>
        <w:rPr>
          <w:lang w:val="en"/>
        </w:rPr>
        <w:t>modeдоступа:http://greenbelarus.info/files/downloads/zashchita_rasteniy_v_organicheskom_selskom</w:t>
      </w:r>
    </w:p>
    <w:p w:rsidR="005529DD" w:rsidRDefault="007C68A3" w:rsidP="005529DD">
      <w:pPr>
        <w:spacing w:line="240" w:lineRule="auto"/>
        <w:jc w:val="both"/>
        <w:rPr>
          <w:lang w:val="en"/>
        </w:rPr>
      </w:pPr>
      <w:r>
        <w:rPr>
          <w:lang w:val="en"/>
        </w:rPr>
        <w:t>_hozyaystve.pdf. - Access Date: 22.02.2016.</w:t>
      </w:r>
    </w:p>
    <w:p w:rsidR="005529DD" w:rsidRDefault="007C68A3" w:rsidP="005529DD">
      <w:pPr>
        <w:spacing w:line="240" w:lineRule="auto"/>
        <w:jc w:val="both"/>
        <w:rPr>
          <w:lang w:val="en"/>
        </w:rPr>
      </w:pPr>
      <w:r>
        <w:rPr>
          <w:lang w:val="en"/>
        </w:rPr>
        <w:br/>
        <w:t xml:space="preserve">2. </w:t>
      </w:r>
      <w:proofErr w:type="spellStart"/>
      <w:r>
        <w:rPr>
          <w:lang w:val="en"/>
        </w:rPr>
        <w:t>Nsu</w:t>
      </w:r>
      <w:proofErr w:type="spellEnd"/>
      <w:r>
        <w:rPr>
          <w:lang w:val="en"/>
        </w:rPr>
        <w:t xml:space="preserve"> [electronic resource]. - Access </w:t>
      </w:r>
    </w:p>
    <w:p w:rsidR="005529DD" w:rsidRDefault="007C68A3" w:rsidP="005529DD">
      <w:pPr>
        <w:spacing w:line="240" w:lineRule="auto"/>
        <w:jc w:val="both"/>
        <w:rPr>
          <w:lang w:val="en"/>
        </w:rPr>
      </w:pPr>
      <w:r>
        <w:rPr>
          <w:lang w:val="en"/>
        </w:rPr>
        <w:t>mode:http://www.nsu.ru/xmlui/bitstream/handle/nsu/318/03.pdf;jsessionid=F6A19137B3C6CC404E3C</w:t>
      </w:r>
    </w:p>
    <w:p w:rsidR="005529DD" w:rsidRDefault="007C68A3" w:rsidP="005529DD">
      <w:pPr>
        <w:spacing w:line="240" w:lineRule="auto"/>
        <w:jc w:val="both"/>
        <w:rPr>
          <w:lang w:val="en"/>
        </w:rPr>
      </w:pPr>
      <w:r>
        <w:rPr>
          <w:lang w:val="en"/>
        </w:rPr>
        <w:t>F081A2FEDF8F</w:t>
      </w:r>
      <w:proofErr w:type="gramStart"/>
      <w:r>
        <w:rPr>
          <w:lang w:val="en"/>
        </w:rPr>
        <w:t>?sequence</w:t>
      </w:r>
      <w:proofErr w:type="gramEnd"/>
      <w:r>
        <w:rPr>
          <w:lang w:val="en"/>
        </w:rPr>
        <w:t>=1#page=2&amp;zoom=auto,-202,556. - Access Date: 02.09.2016.</w:t>
      </w:r>
    </w:p>
    <w:p w:rsidR="005529DD" w:rsidRDefault="007C68A3" w:rsidP="005529DD">
      <w:pPr>
        <w:spacing w:line="240" w:lineRule="auto"/>
        <w:jc w:val="both"/>
        <w:rPr>
          <w:lang w:val="en"/>
        </w:rPr>
      </w:pPr>
      <w:r>
        <w:rPr>
          <w:lang w:val="en"/>
        </w:rPr>
        <w:br/>
        <w:t xml:space="preserve">3. </w:t>
      </w:r>
      <w:proofErr w:type="spellStart"/>
      <w:r>
        <w:rPr>
          <w:lang w:val="en"/>
        </w:rPr>
        <w:t>Zastosowanie</w:t>
      </w:r>
      <w:proofErr w:type="spellEnd"/>
      <w:r>
        <w:rPr>
          <w:lang w:val="en"/>
        </w:rPr>
        <w:t xml:space="preserve"> </w:t>
      </w:r>
      <w:proofErr w:type="spellStart"/>
      <w:r>
        <w:rPr>
          <w:lang w:val="en"/>
        </w:rPr>
        <w:t>technik</w:t>
      </w:r>
      <w:proofErr w:type="spellEnd"/>
      <w:r>
        <w:rPr>
          <w:lang w:val="en"/>
        </w:rPr>
        <w:t xml:space="preserve"> </w:t>
      </w:r>
      <w:proofErr w:type="spellStart"/>
      <w:r>
        <w:rPr>
          <w:lang w:val="en"/>
        </w:rPr>
        <w:t>analizy</w:t>
      </w:r>
      <w:proofErr w:type="spellEnd"/>
      <w:r>
        <w:rPr>
          <w:lang w:val="en"/>
        </w:rPr>
        <w:t xml:space="preserve"> </w:t>
      </w:r>
      <w:proofErr w:type="spellStart"/>
      <w:r>
        <w:rPr>
          <w:lang w:val="en"/>
        </w:rPr>
        <w:t>obrazu</w:t>
      </w:r>
      <w:proofErr w:type="spellEnd"/>
      <w:r>
        <w:rPr>
          <w:lang w:val="en"/>
        </w:rPr>
        <w:t xml:space="preserve"> do </w:t>
      </w:r>
      <w:proofErr w:type="spellStart"/>
      <w:r>
        <w:rPr>
          <w:lang w:val="en"/>
        </w:rPr>
        <w:t>wczesnego</w:t>
      </w:r>
      <w:proofErr w:type="spellEnd"/>
      <w:r>
        <w:rPr>
          <w:lang w:val="en"/>
        </w:rPr>
        <w:t xml:space="preserve"> </w:t>
      </w:r>
      <w:proofErr w:type="spellStart"/>
      <w:r>
        <w:rPr>
          <w:lang w:val="en"/>
        </w:rPr>
        <w:t>wykrywania</w:t>
      </w:r>
      <w:proofErr w:type="spellEnd"/>
      <w:r>
        <w:rPr>
          <w:lang w:val="en"/>
        </w:rPr>
        <w:t xml:space="preserve"> </w:t>
      </w:r>
      <w:proofErr w:type="spellStart"/>
      <w:r>
        <w:rPr>
          <w:lang w:val="en"/>
        </w:rPr>
        <w:t>patogeno`w</w:t>
      </w:r>
      <w:proofErr w:type="spellEnd"/>
      <w:r>
        <w:rPr>
          <w:lang w:val="en"/>
        </w:rPr>
        <w:t xml:space="preserve"> </w:t>
      </w:r>
      <w:proofErr w:type="spellStart"/>
      <w:r>
        <w:rPr>
          <w:lang w:val="en"/>
        </w:rPr>
        <w:t>ziemniaka</w:t>
      </w:r>
      <w:proofErr w:type="spellEnd"/>
      <w:r>
        <w:rPr>
          <w:lang w:val="en"/>
        </w:rPr>
        <w:t xml:space="preserve">. </w:t>
      </w:r>
      <w:proofErr w:type="spellStart"/>
      <w:r>
        <w:rPr>
          <w:lang w:val="en"/>
        </w:rPr>
        <w:t>Praca</w:t>
      </w:r>
      <w:proofErr w:type="spellEnd"/>
      <w:r>
        <w:rPr>
          <w:lang w:val="en"/>
        </w:rPr>
        <w:t xml:space="preserve"> </w:t>
      </w:r>
      <w:proofErr w:type="spellStart"/>
      <w:r>
        <w:rPr>
          <w:lang w:val="en"/>
        </w:rPr>
        <w:t>nie</w:t>
      </w:r>
      <w:proofErr w:type="spellEnd"/>
      <w:r>
        <w:rPr>
          <w:lang w:val="en"/>
        </w:rPr>
        <w:t xml:space="preserve"> </w:t>
      </w:r>
      <w:proofErr w:type="spellStart"/>
      <w:r>
        <w:rPr>
          <w:lang w:val="en"/>
        </w:rPr>
        <w:t>publicowana</w:t>
      </w:r>
      <w:proofErr w:type="spellEnd"/>
      <w:r>
        <w:rPr>
          <w:lang w:val="en"/>
        </w:rPr>
        <w:t xml:space="preserve"> / B. </w:t>
      </w:r>
      <w:proofErr w:type="spellStart"/>
      <w:r>
        <w:rPr>
          <w:lang w:val="en"/>
        </w:rPr>
        <w:t>Sobkowiak</w:t>
      </w:r>
      <w:proofErr w:type="spellEnd"/>
      <w:r>
        <w:rPr>
          <w:lang w:val="en"/>
        </w:rPr>
        <w:t xml:space="preserve"> [et al.]. - Poznan`: PIMR, 2006.</w:t>
      </w:r>
    </w:p>
    <w:p w:rsidR="007C68A3" w:rsidRDefault="007C68A3" w:rsidP="005529DD">
      <w:pPr>
        <w:spacing w:line="240" w:lineRule="auto"/>
        <w:jc w:val="both"/>
        <w:rPr>
          <w:lang w:val="en"/>
        </w:rPr>
      </w:pPr>
      <w:r>
        <w:rPr>
          <w:lang w:val="en"/>
        </w:rPr>
        <w:t xml:space="preserve">4. SBC [electronic resource]. </w:t>
      </w:r>
      <w:r w:rsidR="005529DD">
        <w:rPr>
          <w:lang w:val="en"/>
        </w:rPr>
        <w:t>–</w:t>
      </w:r>
      <w:r>
        <w:rPr>
          <w:lang w:val="en"/>
        </w:rPr>
        <w:t xml:space="preserve"> Https://dl.dropboxusercontent.com/u/4035896/a320_downloads/SBC_comparison44.pdf Access. - Access Date: 20.03.2016.</w:t>
      </w:r>
    </w:p>
    <w:p w:rsidR="005529DD" w:rsidRPr="00EA3B58" w:rsidRDefault="005529DD" w:rsidP="005529DD">
      <w:pPr>
        <w:spacing w:line="240" w:lineRule="auto"/>
        <w:jc w:val="both"/>
        <w:rPr>
          <w:lang w:val="en-US"/>
        </w:rPr>
      </w:pPr>
    </w:p>
    <w:sectPr w:rsidR="005529DD" w:rsidRPr="00EA3B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58"/>
    <w:rsid w:val="000C2E3C"/>
    <w:rsid w:val="00401FF9"/>
    <w:rsid w:val="005529DD"/>
    <w:rsid w:val="00566720"/>
    <w:rsid w:val="007C68A3"/>
    <w:rsid w:val="00A97A26"/>
    <w:rsid w:val="00B15C54"/>
    <w:rsid w:val="00CB4F74"/>
    <w:rsid w:val="00EA3B58"/>
    <w:rsid w:val="00F205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F9607-A939-46B5-8AA7-D59449AD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edited">
    <w:name w:val="alt-edited"/>
    <w:basedOn w:val="a0"/>
    <w:rsid w:val="00EA3B58"/>
  </w:style>
  <w:style w:type="table" w:styleId="a3">
    <w:name w:val="Table Grid"/>
    <w:basedOn w:val="a1"/>
    <w:uiPriority w:val="59"/>
    <w:rsid w:val="007C68A3"/>
    <w:pPr>
      <w:spacing w:after="0" w:line="240" w:lineRule="auto"/>
      <w:ind w:firstLine="567"/>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horttext">
    <w:name w:val="short_text"/>
    <w:basedOn w:val="a0"/>
    <w:rsid w:val="007C6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02032">
      <w:bodyDiv w:val="1"/>
      <w:marLeft w:val="0"/>
      <w:marRight w:val="0"/>
      <w:marTop w:val="0"/>
      <w:marBottom w:val="0"/>
      <w:divBdr>
        <w:top w:val="none" w:sz="0" w:space="0" w:color="auto"/>
        <w:left w:val="none" w:sz="0" w:space="0" w:color="auto"/>
        <w:bottom w:val="none" w:sz="0" w:space="0" w:color="auto"/>
        <w:right w:val="none" w:sz="0" w:space="0" w:color="auto"/>
      </w:divBdr>
      <w:divsChild>
        <w:div w:id="561722094">
          <w:marLeft w:val="0"/>
          <w:marRight w:val="0"/>
          <w:marTop w:val="0"/>
          <w:marBottom w:val="0"/>
          <w:divBdr>
            <w:top w:val="none" w:sz="0" w:space="0" w:color="auto"/>
            <w:left w:val="none" w:sz="0" w:space="0" w:color="auto"/>
            <w:bottom w:val="none" w:sz="0" w:space="0" w:color="auto"/>
            <w:right w:val="none" w:sz="0" w:space="0" w:color="auto"/>
          </w:divBdr>
        </w:div>
        <w:div w:id="1456288488">
          <w:marLeft w:val="0"/>
          <w:marRight w:val="0"/>
          <w:marTop w:val="0"/>
          <w:marBottom w:val="0"/>
          <w:divBdr>
            <w:top w:val="none" w:sz="0" w:space="0" w:color="auto"/>
            <w:left w:val="none" w:sz="0" w:space="0" w:color="auto"/>
            <w:bottom w:val="none" w:sz="0" w:space="0" w:color="auto"/>
            <w:right w:val="none" w:sz="0" w:space="0" w:color="auto"/>
          </w:divBdr>
          <w:divsChild>
            <w:div w:id="487138409">
              <w:marLeft w:val="0"/>
              <w:marRight w:val="0"/>
              <w:marTop w:val="0"/>
              <w:marBottom w:val="0"/>
              <w:divBdr>
                <w:top w:val="none" w:sz="0" w:space="0" w:color="auto"/>
                <w:left w:val="none" w:sz="0" w:space="0" w:color="auto"/>
                <w:bottom w:val="none" w:sz="0" w:space="0" w:color="auto"/>
                <w:right w:val="none" w:sz="0" w:space="0" w:color="auto"/>
              </w:divBdr>
              <w:divsChild>
                <w:div w:id="1935018402">
                  <w:marLeft w:val="0"/>
                  <w:marRight w:val="0"/>
                  <w:marTop w:val="0"/>
                  <w:marBottom w:val="0"/>
                  <w:divBdr>
                    <w:top w:val="none" w:sz="0" w:space="0" w:color="auto"/>
                    <w:left w:val="none" w:sz="0" w:space="0" w:color="auto"/>
                    <w:bottom w:val="none" w:sz="0" w:space="0" w:color="auto"/>
                    <w:right w:val="none" w:sz="0" w:space="0" w:color="auto"/>
                  </w:divBdr>
                  <w:divsChild>
                    <w:div w:id="1290089192">
                      <w:marLeft w:val="0"/>
                      <w:marRight w:val="0"/>
                      <w:marTop w:val="0"/>
                      <w:marBottom w:val="0"/>
                      <w:divBdr>
                        <w:top w:val="none" w:sz="0" w:space="0" w:color="auto"/>
                        <w:left w:val="none" w:sz="0" w:space="0" w:color="auto"/>
                        <w:bottom w:val="none" w:sz="0" w:space="0" w:color="auto"/>
                        <w:right w:val="none" w:sz="0" w:space="0" w:color="auto"/>
                      </w:divBdr>
                      <w:divsChild>
                        <w:div w:id="237638809">
                          <w:marLeft w:val="0"/>
                          <w:marRight w:val="0"/>
                          <w:marTop w:val="0"/>
                          <w:marBottom w:val="0"/>
                          <w:divBdr>
                            <w:top w:val="none" w:sz="0" w:space="0" w:color="auto"/>
                            <w:left w:val="none" w:sz="0" w:space="0" w:color="auto"/>
                            <w:bottom w:val="none" w:sz="0" w:space="0" w:color="auto"/>
                            <w:right w:val="none" w:sz="0" w:space="0" w:color="auto"/>
                          </w:divBdr>
                          <w:divsChild>
                            <w:div w:id="15453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756346">
      <w:bodyDiv w:val="1"/>
      <w:marLeft w:val="0"/>
      <w:marRight w:val="0"/>
      <w:marTop w:val="0"/>
      <w:marBottom w:val="0"/>
      <w:divBdr>
        <w:top w:val="none" w:sz="0" w:space="0" w:color="auto"/>
        <w:left w:val="none" w:sz="0" w:space="0" w:color="auto"/>
        <w:bottom w:val="none" w:sz="0" w:space="0" w:color="auto"/>
        <w:right w:val="none" w:sz="0" w:space="0" w:color="auto"/>
      </w:divBdr>
      <w:divsChild>
        <w:div w:id="1609696972">
          <w:marLeft w:val="0"/>
          <w:marRight w:val="0"/>
          <w:marTop w:val="0"/>
          <w:marBottom w:val="0"/>
          <w:divBdr>
            <w:top w:val="none" w:sz="0" w:space="0" w:color="auto"/>
            <w:left w:val="none" w:sz="0" w:space="0" w:color="auto"/>
            <w:bottom w:val="none" w:sz="0" w:space="0" w:color="auto"/>
            <w:right w:val="none" w:sz="0" w:space="0" w:color="auto"/>
          </w:divBdr>
        </w:div>
        <w:div w:id="357582200">
          <w:marLeft w:val="0"/>
          <w:marRight w:val="0"/>
          <w:marTop w:val="0"/>
          <w:marBottom w:val="0"/>
          <w:divBdr>
            <w:top w:val="none" w:sz="0" w:space="0" w:color="auto"/>
            <w:left w:val="none" w:sz="0" w:space="0" w:color="auto"/>
            <w:bottom w:val="none" w:sz="0" w:space="0" w:color="auto"/>
            <w:right w:val="none" w:sz="0" w:space="0" w:color="auto"/>
          </w:divBdr>
          <w:divsChild>
            <w:div w:id="1130589609">
              <w:marLeft w:val="0"/>
              <w:marRight w:val="0"/>
              <w:marTop w:val="0"/>
              <w:marBottom w:val="0"/>
              <w:divBdr>
                <w:top w:val="none" w:sz="0" w:space="0" w:color="auto"/>
                <w:left w:val="none" w:sz="0" w:space="0" w:color="auto"/>
                <w:bottom w:val="none" w:sz="0" w:space="0" w:color="auto"/>
                <w:right w:val="none" w:sz="0" w:space="0" w:color="auto"/>
              </w:divBdr>
              <w:divsChild>
                <w:div w:id="620917703">
                  <w:marLeft w:val="0"/>
                  <w:marRight w:val="0"/>
                  <w:marTop w:val="0"/>
                  <w:marBottom w:val="0"/>
                  <w:divBdr>
                    <w:top w:val="none" w:sz="0" w:space="0" w:color="auto"/>
                    <w:left w:val="none" w:sz="0" w:space="0" w:color="auto"/>
                    <w:bottom w:val="none" w:sz="0" w:space="0" w:color="auto"/>
                    <w:right w:val="none" w:sz="0" w:space="0" w:color="auto"/>
                  </w:divBdr>
                  <w:divsChild>
                    <w:div w:id="2011567900">
                      <w:marLeft w:val="0"/>
                      <w:marRight w:val="0"/>
                      <w:marTop w:val="0"/>
                      <w:marBottom w:val="0"/>
                      <w:divBdr>
                        <w:top w:val="none" w:sz="0" w:space="0" w:color="auto"/>
                        <w:left w:val="none" w:sz="0" w:space="0" w:color="auto"/>
                        <w:bottom w:val="none" w:sz="0" w:space="0" w:color="auto"/>
                        <w:right w:val="none" w:sz="0" w:space="0" w:color="auto"/>
                      </w:divBdr>
                      <w:divsChild>
                        <w:div w:id="924460535">
                          <w:marLeft w:val="0"/>
                          <w:marRight w:val="0"/>
                          <w:marTop w:val="0"/>
                          <w:marBottom w:val="0"/>
                          <w:divBdr>
                            <w:top w:val="none" w:sz="0" w:space="0" w:color="auto"/>
                            <w:left w:val="none" w:sz="0" w:space="0" w:color="auto"/>
                            <w:bottom w:val="none" w:sz="0" w:space="0" w:color="auto"/>
                            <w:right w:val="none" w:sz="0" w:space="0" w:color="auto"/>
                          </w:divBdr>
                          <w:divsChild>
                            <w:div w:id="1274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775912">
      <w:bodyDiv w:val="1"/>
      <w:marLeft w:val="0"/>
      <w:marRight w:val="0"/>
      <w:marTop w:val="0"/>
      <w:marBottom w:val="0"/>
      <w:divBdr>
        <w:top w:val="none" w:sz="0" w:space="0" w:color="auto"/>
        <w:left w:val="none" w:sz="0" w:space="0" w:color="auto"/>
        <w:bottom w:val="none" w:sz="0" w:space="0" w:color="auto"/>
        <w:right w:val="none" w:sz="0" w:space="0" w:color="auto"/>
      </w:divBdr>
      <w:divsChild>
        <w:div w:id="1729063265">
          <w:marLeft w:val="0"/>
          <w:marRight w:val="0"/>
          <w:marTop w:val="0"/>
          <w:marBottom w:val="0"/>
          <w:divBdr>
            <w:top w:val="none" w:sz="0" w:space="0" w:color="auto"/>
            <w:left w:val="none" w:sz="0" w:space="0" w:color="auto"/>
            <w:bottom w:val="none" w:sz="0" w:space="0" w:color="auto"/>
            <w:right w:val="none" w:sz="0" w:space="0" w:color="auto"/>
          </w:divBdr>
        </w:div>
        <w:div w:id="1251159893">
          <w:marLeft w:val="0"/>
          <w:marRight w:val="0"/>
          <w:marTop w:val="0"/>
          <w:marBottom w:val="0"/>
          <w:divBdr>
            <w:top w:val="none" w:sz="0" w:space="0" w:color="auto"/>
            <w:left w:val="none" w:sz="0" w:space="0" w:color="auto"/>
            <w:bottom w:val="none" w:sz="0" w:space="0" w:color="auto"/>
            <w:right w:val="none" w:sz="0" w:space="0" w:color="auto"/>
          </w:divBdr>
          <w:divsChild>
            <w:div w:id="1959608506">
              <w:marLeft w:val="0"/>
              <w:marRight w:val="0"/>
              <w:marTop w:val="0"/>
              <w:marBottom w:val="0"/>
              <w:divBdr>
                <w:top w:val="none" w:sz="0" w:space="0" w:color="auto"/>
                <w:left w:val="none" w:sz="0" w:space="0" w:color="auto"/>
                <w:bottom w:val="none" w:sz="0" w:space="0" w:color="auto"/>
                <w:right w:val="none" w:sz="0" w:space="0" w:color="auto"/>
              </w:divBdr>
              <w:divsChild>
                <w:div w:id="587924466">
                  <w:marLeft w:val="0"/>
                  <w:marRight w:val="0"/>
                  <w:marTop w:val="0"/>
                  <w:marBottom w:val="0"/>
                  <w:divBdr>
                    <w:top w:val="none" w:sz="0" w:space="0" w:color="auto"/>
                    <w:left w:val="none" w:sz="0" w:space="0" w:color="auto"/>
                    <w:bottom w:val="none" w:sz="0" w:space="0" w:color="auto"/>
                    <w:right w:val="none" w:sz="0" w:space="0" w:color="auto"/>
                  </w:divBdr>
                  <w:divsChild>
                    <w:div w:id="1687488193">
                      <w:marLeft w:val="0"/>
                      <w:marRight w:val="0"/>
                      <w:marTop w:val="0"/>
                      <w:marBottom w:val="0"/>
                      <w:divBdr>
                        <w:top w:val="none" w:sz="0" w:space="0" w:color="auto"/>
                        <w:left w:val="none" w:sz="0" w:space="0" w:color="auto"/>
                        <w:bottom w:val="none" w:sz="0" w:space="0" w:color="auto"/>
                        <w:right w:val="none" w:sz="0" w:space="0" w:color="auto"/>
                      </w:divBdr>
                      <w:divsChild>
                        <w:div w:id="1903440031">
                          <w:marLeft w:val="0"/>
                          <w:marRight w:val="0"/>
                          <w:marTop w:val="0"/>
                          <w:marBottom w:val="0"/>
                          <w:divBdr>
                            <w:top w:val="none" w:sz="0" w:space="0" w:color="auto"/>
                            <w:left w:val="none" w:sz="0" w:space="0" w:color="auto"/>
                            <w:bottom w:val="none" w:sz="0" w:space="0" w:color="auto"/>
                            <w:right w:val="none" w:sz="0" w:space="0" w:color="auto"/>
                          </w:divBdr>
                          <w:divsChild>
                            <w:div w:id="11991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189983">
      <w:bodyDiv w:val="1"/>
      <w:marLeft w:val="0"/>
      <w:marRight w:val="0"/>
      <w:marTop w:val="0"/>
      <w:marBottom w:val="0"/>
      <w:divBdr>
        <w:top w:val="none" w:sz="0" w:space="0" w:color="auto"/>
        <w:left w:val="none" w:sz="0" w:space="0" w:color="auto"/>
        <w:bottom w:val="none" w:sz="0" w:space="0" w:color="auto"/>
        <w:right w:val="none" w:sz="0" w:space="0" w:color="auto"/>
      </w:divBdr>
      <w:divsChild>
        <w:div w:id="529952389">
          <w:marLeft w:val="0"/>
          <w:marRight w:val="0"/>
          <w:marTop w:val="0"/>
          <w:marBottom w:val="0"/>
          <w:divBdr>
            <w:top w:val="none" w:sz="0" w:space="0" w:color="auto"/>
            <w:left w:val="none" w:sz="0" w:space="0" w:color="auto"/>
            <w:bottom w:val="none" w:sz="0" w:space="0" w:color="auto"/>
            <w:right w:val="none" w:sz="0" w:space="0" w:color="auto"/>
          </w:divBdr>
        </w:div>
        <w:div w:id="2056849128">
          <w:marLeft w:val="0"/>
          <w:marRight w:val="0"/>
          <w:marTop w:val="0"/>
          <w:marBottom w:val="0"/>
          <w:divBdr>
            <w:top w:val="none" w:sz="0" w:space="0" w:color="auto"/>
            <w:left w:val="none" w:sz="0" w:space="0" w:color="auto"/>
            <w:bottom w:val="none" w:sz="0" w:space="0" w:color="auto"/>
            <w:right w:val="none" w:sz="0" w:space="0" w:color="auto"/>
          </w:divBdr>
          <w:divsChild>
            <w:div w:id="1649939901">
              <w:marLeft w:val="0"/>
              <w:marRight w:val="0"/>
              <w:marTop w:val="0"/>
              <w:marBottom w:val="0"/>
              <w:divBdr>
                <w:top w:val="none" w:sz="0" w:space="0" w:color="auto"/>
                <w:left w:val="none" w:sz="0" w:space="0" w:color="auto"/>
                <w:bottom w:val="none" w:sz="0" w:space="0" w:color="auto"/>
                <w:right w:val="none" w:sz="0" w:space="0" w:color="auto"/>
              </w:divBdr>
              <w:divsChild>
                <w:div w:id="1677076842">
                  <w:marLeft w:val="0"/>
                  <w:marRight w:val="0"/>
                  <w:marTop w:val="0"/>
                  <w:marBottom w:val="0"/>
                  <w:divBdr>
                    <w:top w:val="none" w:sz="0" w:space="0" w:color="auto"/>
                    <w:left w:val="none" w:sz="0" w:space="0" w:color="auto"/>
                    <w:bottom w:val="none" w:sz="0" w:space="0" w:color="auto"/>
                    <w:right w:val="none" w:sz="0" w:space="0" w:color="auto"/>
                  </w:divBdr>
                  <w:divsChild>
                    <w:div w:id="1286811514">
                      <w:marLeft w:val="0"/>
                      <w:marRight w:val="0"/>
                      <w:marTop w:val="0"/>
                      <w:marBottom w:val="0"/>
                      <w:divBdr>
                        <w:top w:val="none" w:sz="0" w:space="0" w:color="auto"/>
                        <w:left w:val="none" w:sz="0" w:space="0" w:color="auto"/>
                        <w:bottom w:val="none" w:sz="0" w:space="0" w:color="auto"/>
                        <w:right w:val="none" w:sz="0" w:space="0" w:color="auto"/>
                      </w:divBdr>
                      <w:divsChild>
                        <w:div w:id="1313562966">
                          <w:marLeft w:val="0"/>
                          <w:marRight w:val="0"/>
                          <w:marTop w:val="0"/>
                          <w:marBottom w:val="0"/>
                          <w:divBdr>
                            <w:top w:val="none" w:sz="0" w:space="0" w:color="auto"/>
                            <w:left w:val="none" w:sz="0" w:space="0" w:color="auto"/>
                            <w:bottom w:val="none" w:sz="0" w:space="0" w:color="auto"/>
                            <w:right w:val="none" w:sz="0" w:space="0" w:color="auto"/>
                          </w:divBdr>
                          <w:divsChild>
                            <w:div w:id="2071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w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1061</Words>
  <Characters>6049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Николай</cp:lastModifiedBy>
  <cp:revision>3</cp:revision>
  <dcterms:created xsi:type="dcterms:W3CDTF">2016-05-13T11:23:00Z</dcterms:created>
  <dcterms:modified xsi:type="dcterms:W3CDTF">2016-05-13T12:46:00Z</dcterms:modified>
</cp:coreProperties>
</file>