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44E" w:rsidRDefault="008B344E" w:rsidP="008B344E">
      <w:pPr>
        <w:rPr>
          <w:rFonts w:hint="eastAsia"/>
        </w:rPr>
      </w:pPr>
      <w:r>
        <w:rPr>
          <w:rFonts w:hint="eastAsia"/>
        </w:rPr>
        <w:t>MB</w:t>
      </w:r>
      <w:r>
        <w:rPr>
          <w:rFonts w:hint="eastAsia"/>
        </w:rPr>
        <w:t>的分散式部署，利用客户端的限制资源处理客户端的流量</w:t>
      </w:r>
    </w:p>
    <w:p w:rsidR="008B344E" w:rsidRDefault="008B344E" w:rsidP="008B344E"/>
    <w:p w:rsidR="008B344E" w:rsidRDefault="008B344E" w:rsidP="008B344E">
      <w:pPr>
        <w:rPr>
          <w:rFonts w:hint="eastAsia"/>
        </w:rPr>
      </w:pPr>
      <w:r>
        <w:rPr>
          <w:rFonts w:hint="eastAsia"/>
        </w:rPr>
        <w:t>挑战：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客户端必须被信任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  <w:t>2admin</w:t>
      </w:r>
      <w:r>
        <w:rPr>
          <w:rFonts w:hint="eastAsia"/>
        </w:rPr>
        <w:t>需要能控制</w:t>
      </w:r>
      <w:r>
        <w:rPr>
          <w:rFonts w:hint="eastAsia"/>
        </w:rPr>
        <w:t>MB</w:t>
      </w:r>
      <w:r>
        <w:rPr>
          <w:rFonts w:hint="eastAsia"/>
        </w:rPr>
        <w:t>的功能</w:t>
      </w:r>
    </w:p>
    <w:p w:rsidR="008B344E" w:rsidRDefault="008B344E" w:rsidP="008B344E"/>
    <w:p w:rsidR="008B344E" w:rsidRDefault="008B344E" w:rsidP="008B344E">
      <w:pPr>
        <w:rPr>
          <w:rFonts w:hint="eastAsia"/>
        </w:rPr>
      </w:pP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在客户端可以收信任的执行</w:t>
      </w:r>
      <w:r>
        <w:rPr>
          <w:rFonts w:hint="eastAsia"/>
        </w:rPr>
        <w:t>MB</w:t>
      </w:r>
    </w:p>
    <w:p w:rsidR="008B344E" w:rsidRDefault="008B344E" w:rsidP="008B344E"/>
    <w:p w:rsidR="008B344E" w:rsidRDefault="008B344E" w:rsidP="008B344E">
      <w:pPr>
        <w:rPr>
          <w:rFonts w:hint="eastAsia"/>
        </w:rPr>
      </w:pPr>
      <w:r>
        <w:rPr>
          <w:rFonts w:hint="eastAsia"/>
        </w:rPr>
        <w:t>本文：可以在源头或者目的地都识别流量</w:t>
      </w:r>
    </w:p>
    <w:p w:rsidR="008B344E" w:rsidRDefault="008B344E" w:rsidP="008B344E"/>
    <w:p w:rsidR="008B344E" w:rsidRDefault="008B344E" w:rsidP="008B344E">
      <w:pPr>
        <w:rPr>
          <w:rFonts w:hint="eastAsia"/>
        </w:rPr>
      </w:pPr>
      <w:r>
        <w:rPr>
          <w:rFonts w:hint="eastAsia"/>
        </w:rPr>
        <w:t>INTEL SGX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>提供的。安全区内存存储在称为安全区页面缓存（</w:t>
      </w:r>
      <w:r>
        <w:rPr>
          <w:rFonts w:hint="eastAsia"/>
        </w:rPr>
        <w:t>EPC</w:t>
      </w:r>
      <w:r>
        <w:rPr>
          <w:rFonts w:hint="eastAsia"/>
        </w:rPr>
        <w:t>）的系统保留的内存范围内，该范围已进行透明加密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可以支持本地和远程验证</w:t>
      </w:r>
    </w:p>
    <w:p w:rsidR="008B344E" w:rsidRDefault="008B344E" w:rsidP="008B344E"/>
    <w:p w:rsidR="008B344E" w:rsidRDefault="008B344E" w:rsidP="008B344E">
      <w:pPr>
        <w:rPr>
          <w:rFonts w:hint="eastAsia"/>
        </w:rPr>
      </w:pP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：在客户机上执行</w:t>
      </w:r>
      <w:r>
        <w:rPr>
          <w:rFonts w:hint="eastAsia"/>
        </w:rPr>
        <w:t>MB</w:t>
      </w:r>
      <w:r>
        <w:rPr>
          <w:rFonts w:hint="eastAsia"/>
        </w:rPr>
        <w:t>（基于</w:t>
      </w:r>
      <w:r>
        <w:rPr>
          <w:rFonts w:hint="eastAsia"/>
        </w:rPr>
        <w:t>SGX---TEE</w:t>
      </w:r>
      <w:r>
        <w:rPr>
          <w:rFonts w:hint="eastAsia"/>
        </w:rPr>
        <w:t>），数据包的加解密都发生在</w:t>
      </w:r>
      <w:r>
        <w:rPr>
          <w:rFonts w:hint="eastAsia"/>
        </w:rPr>
        <w:t>TEE</w:t>
      </w:r>
      <w:r>
        <w:rPr>
          <w:rFonts w:hint="eastAsia"/>
        </w:rPr>
        <w:t>中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唯一入口：仅接受使用正确的</w:t>
      </w:r>
      <w:proofErr w:type="spellStart"/>
      <w:r>
        <w:rPr>
          <w:rFonts w:hint="eastAsia"/>
        </w:rPr>
        <w:t>endboxclient</w:t>
      </w:r>
      <w:proofErr w:type="spellEnd"/>
      <w:r>
        <w:rPr>
          <w:rFonts w:hint="eastAsia"/>
        </w:rPr>
        <w:t>端加密的流量。确保没有流量可以绕过</w:t>
      </w: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。绕过的流量也不可读</w:t>
      </w:r>
    </w:p>
    <w:p w:rsidR="008B344E" w:rsidRDefault="008B344E" w:rsidP="008B344E"/>
    <w:p w:rsidR="008B344E" w:rsidRDefault="008B344E" w:rsidP="008B344E">
      <w:pPr>
        <w:rPr>
          <w:rFonts w:hint="eastAsia"/>
        </w:rPr>
      </w:pP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取消了</w:t>
      </w:r>
      <w:r>
        <w:rPr>
          <w:rFonts w:hint="eastAsia"/>
        </w:rPr>
        <w:t>MB</w:t>
      </w:r>
      <w:r>
        <w:rPr>
          <w:rFonts w:hint="eastAsia"/>
        </w:rPr>
        <w:t>的验证，而是把对流量的验证工作前置到客户端，具体方式是使用</w:t>
      </w:r>
      <w:r>
        <w:rPr>
          <w:rFonts w:hint="eastAsia"/>
        </w:rPr>
        <w:t>SGX</w:t>
      </w:r>
      <w:r>
        <w:rPr>
          <w:rFonts w:hint="eastAsia"/>
        </w:rPr>
        <w:t>这种安全飞地的方式。由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>的背书</w:t>
      </w:r>
    </w:p>
    <w:p w:rsidR="008B344E" w:rsidRDefault="008B344E" w:rsidP="008B344E"/>
    <w:p w:rsidR="008B344E" w:rsidRDefault="008B344E" w:rsidP="008B344E">
      <w:r>
        <w:t>-------------------------------------------------------------------------------------------------------------------</w:t>
      </w:r>
    </w:p>
    <w:p w:rsidR="008B344E" w:rsidRDefault="008B344E" w:rsidP="008B344E">
      <w:pPr>
        <w:rPr>
          <w:rFonts w:hint="eastAsia"/>
        </w:rPr>
      </w:pP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的客户端组成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数据的分装等功能在安全区外执行，加密解密在安全区内执行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为了确保流量都被检测，用户不能直接连接到网络，只能通过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连接到网络。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客户端对报文进行进一步的处理（在安全区内）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可以根据设置由一个或多个</w:t>
      </w:r>
      <w:r>
        <w:rPr>
          <w:rFonts w:hint="eastAsia"/>
        </w:rPr>
        <w:t>MB</w:t>
      </w:r>
      <w:r>
        <w:rPr>
          <w:rFonts w:hint="eastAsia"/>
        </w:rPr>
        <w:t>进行处理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根据特定的功能，包头或者</w:t>
      </w:r>
      <w:r>
        <w:rPr>
          <w:rFonts w:hint="eastAsia"/>
        </w:rPr>
        <w:t>payload</w:t>
      </w:r>
      <w:r>
        <w:rPr>
          <w:rFonts w:hint="eastAsia"/>
        </w:rPr>
        <w:t>可能会被更改。甚至整个数据包有可能被丢弃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数据包被签名并加密到</w:t>
      </w:r>
      <w:r>
        <w:rPr>
          <w:rFonts w:hint="eastAsia"/>
        </w:rPr>
        <w:t>TEE</w:t>
      </w:r>
      <w:r>
        <w:rPr>
          <w:rFonts w:hint="eastAsia"/>
        </w:rPr>
        <w:t>外面，被传递会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客户端的不可信任空间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传输数据包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serv</w:t>
      </w:r>
      <w:proofErr w:type="spellEnd"/>
      <w:r>
        <w:rPr>
          <w:rFonts w:hint="eastAsia"/>
        </w:rPr>
        <w:t>端进行反向处理。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客户端分为两部分：可信的和不可信的</w:t>
      </w:r>
    </w:p>
    <w:p w:rsidR="008B344E" w:rsidRDefault="008B344E" w:rsidP="008B344E"/>
    <w:p w:rsidR="008B344E" w:rsidRDefault="008B344E" w:rsidP="008B344E">
      <w:r>
        <w:t>--------------------------------------------------------------------------------------------------------------------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证书和密钥管理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私钥从不离开安全区</w:t>
      </w:r>
    </w:p>
    <w:p w:rsidR="008B344E" w:rsidRDefault="008B344E" w:rsidP="008B344E"/>
    <w:p w:rsidR="008B344E" w:rsidRDefault="008B344E" w:rsidP="008B344E">
      <w:r>
        <w:t>--------------------------------------------------------------------------------------------------------------------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处理网络加密流量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对网络加密流量从处理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假设：用户使用不受信任的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库，且这些会话密钥被发送给诚实的</w:t>
      </w:r>
      <w:proofErr w:type="spellStart"/>
      <w:r>
        <w:rPr>
          <w:rFonts w:hint="eastAsia"/>
        </w:rPr>
        <w:t>Clieck</w:t>
      </w:r>
      <w:proofErr w:type="spellEnd"/>
      <w:r>
        <w:rPr>
          <w:rFonts w:hint="eastAsia"/>
        </w:rPr>
        <w:t>接口，并且在</w:t>
      </w: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的客户端运行了。这些密钥被用于解密一些特殊的数据包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通过蟹盖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中的一个自定义函数，这个自定义函数通过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调用会话密钥。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lastRenderedPageBreak/>
        <w:t>使用这种方法，</w:t>
      </w: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可以解密流量（客户并不知道），</w:t>
      </w:r>
      <w:r>
        <w:rPr>
          <w:rFonts w:hint="eastAsia"/>
        </w:rPr>
        <w:t>client</w:t>
      </w:r>
      <w:r>
        <w:rPr>
          <w:rFonts w:hint="eastAsia"/>
        </w:rPr>
        <w:t>不需要信任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挥着其他提供接入服务的机构。通过</w:t>
      </w: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转移会话密钥并不会造成风险</w:t>
      </w:r>
    </w:p>
    <w:p w:rsidR="008B344E" w:rsidRDefault="008B344E" w:rsidP="008B344E"/>
    <w:p w:rsidR="008B344E" w:rsidRDefault="008B344E" w:rsidP="008B344E">
      <w:r>
        <w:t>--------------------------------------------------------------------------------------------------------------------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安全保证：用户不适用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endbox</w:t>
      </w:r>
      <w:proofErr w:type="spellEnd"/>
      <w:r>
        <w:rPr>
          <w:rFonts w:hint="eastAsia"/>
        </w:rPr>
        <w:t>连接的话，流量会被防火墙丢弃</w:t>
      </w:r>
      <w:r>
        <w:rPr>
          <w:rFonts w:hint="eastAsia"/>
        </w:rPr>
        <w:t>------------------</w:t>
      </w:r>
      <w:r>
        <w:rPr>
          <w:rFonts w:hint="eastAsia"/>
        </w:rPr>
        <w:t>【这点可以借鉴，当流量不符合时</w:t>
      </w:r>
      <w:r>
        <w:rPr>
          <w:rFonts w:hint="eastAsia"/>
        </w:rPr>
        <w:t>MB</w:t>
      </w:r>
      <w:r>
        <w:rPr>
          <w:rFonts w:hint="eastAsia"/>
        </w:rPr>
        <w:t>直接丢弃，省去</w:t>
      </w:r>
      <w:proofErr w:type="spellStart"/>
      <w:r>
        <w:rPr>
          <w:rFonts w:hint="eastAsia"/>
        </w:rPr>
        <w:t>serv</w:t>
      </w:r>
      <w:proofErr w:type="spellEnd"/>
      <w:r>
        <w:rPr>
          <w:rFonts w:hint="eastAsia"/>
        </w:rPr>
        <w:t>端的种种操作（包括不限于对数据包头的处理）】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serv</w:t>
      </w:r>
      <w:proofErr w:type="spellEnd"/>
      <w:r>
        <w:rPr>
          <w:rFonts w:hint="eastAsia"/>
        </w:rPr>
        <w:t>周期性的交换信息，客户端可以使中间盒一直有效，保持最新状态</w:t>
      </w:r>
    </w:p>
    <w:p w:rsidR="008B344E" w:rsidRDefault="008B344E" w:rsidP="008B344E">
      <w:pPr>
        <w:rPr>
          <w:rFonts w:hint="eastAsia"/>
        </w:rPr>
      </w:pPr>
      <w:r>
        <w:rPr>
          <w:rFonts w:hint="eastAsia"/>
        </w:rPr>
        <w:t>由于并非集种部署</w:t>
      </w:r>
      <w:r>
        <w:rPr>
          <w:rFonts w:hint="eastAsia"/>
        </w:rPr>
        <w:t>MB</w:t>
      </w:r>
      <w:r>
        <w:rPr>
          <w:rFonts w:hint="eastAsia"/>
        </w:rPr>
        <w:t>，对于拒绝服务攻击由很好的阻拦效果，得益于分布式部署，当发生故障时，影响不至于扩散致整个网络</w:t>
      </w:r>
    </w:p>
    <w:p w:rsidR="008B344E" w:rsidRDefault="008B344E" w:rsidP="008B344E"/>
    <w:p w:rsidR="008B344E" w:rsidRDefault="008B344E" w:rsidP="008B344E"/>
    <w:p w:rsidR="008B344E" w:rsidRDefault="008B344E" w:rsidP="008B344E">
      <w:pPr>
        <w:rPr>
          <w:rFonts w:hint="eastAsia"/>
        </w:rPr>
      </w:pPr>
      <w:r>
        <w:t>【感想】：减少</w:t>
      </w:r>
      <w:proofErr w:type="spellStart"/>
      <w:r>
        <w:t>serv</w:t>
      </w:r>
      <w:proofErr w:type="spellEnd"/>
      <w:r>
        <w:t>端的处理，丢弃不合理流量，在</w:t>
      </w:r>
      <w:proofErr w:type="spellStart"/>
      <w:r>
        <w:t>serv</w:t>
      </w:r>
      <w:proofErr w:type="spellEnd"/>
      <w:r>
        <w:t>端的验证工作在</w:t>
      </w:r>
      <w:proofErr w:type="spellStart"/>
      <w:r>
        <w:t>endbox</w:t>
      </w:r>
      <w:proofErr w:type="spellEnd"/>
      <w:r>
        <w:t>中几乎为</w:t>
      </w:r>
      <w:r>
        <w:rPr>
          <w:rFonts w:hint="eastAsia"/>
        </w:rPr>
        <w:t>0</w:t>
      </w:r>
      <w:r>
        <w:t>，值得借鉴。通过在</w:t>
      </w:r>
      <w:r>
        <w:t>MB</w:t>
      </w:r>
      <w:r>
        <w:t>端的发送验证信息，使得</w:t>
      </w:r>
      <w:proofErr w:type="spellStart"/>
      <w:r>
        <w:t>serv</w:t>
      </w:r>
      <w:proofErr w:type="spellEnd"/>
      <w:r>
        <w:t>端只需要做很少的处理即可验证流量已经被</w:t>
      </w:r>
      <w:r>
        <w:t>check</w:t>
      </w:r>
      <w:r>
        <w:t>是个好办法。</w:t>
      </w:r>
      <w:bookmarkStart w:id="0" w:name="_GoBack"/>
      <w:bookmarkEnd w:id="0"/>
    </w:p>
    <w:p w:rsidR="008B344E" w:rsidRDefault="008B344E" w:rsidP="008B344E"/>
    <w:p w:rsidR="008B344E" w:rsidRDefault="008B344E" w:rsidP="008B344E"/>
    <w:p w:rsidR="008B344E" w:rsidRDefault="008B344E" w:rsidP="008B344E"/>
    <w:p w:rsidR="008B344E" w:rsidRDefault="008B344E" w:rsidP="008B344E"/>
    <w:p w:rsidR="008B344E" w:rsidRDefault="008B344E" w:rsidP="008B344E"/>
    <w:p w:rsidR="008B344E" w:rsidRDefault="008B344E" w:rsidP="008B344E"/>
    <w:p w:rsidR="008B344E" w:rsidRDefault="008B344E" w:rsidP="008B344E"/>
    <w:p w:rsidR="008B344E" w:rsidRDefault="008B344E" w:rsidP="008B344E"/>
    <w:p w:rsidR="008B344E" w:rsidRDefault="008B344E" w:rsidP="008B344E"/>
    <w:p w:rsidR="008B344E" w:rsidRDefault="008B344E" w:rsidP="008B344E"/>
    <w:p w:rsidR="00EC0E8F" w:rsidRPr="008B344E" w:rsidRDefault="008B344E"/>
    <w:sectPr w:rsidR="00EC0E8F" w:rsidRPr="008B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49"/>
    <w:rsid w:val="008519DF"/>
    <w:rsid w:val="008B344E"/>
    <w:rsid w:val="008D4D49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E9AF7-AC54-43E1-9FD7-50F6B7B7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曦</dc:creator>
  <cp:keywords/>
  <dc:description/>
  <cp:lastModifiedBy>贾 曦</cp:lastModifiedBy>
  <cp:revision>2</cp:revision>
  <dcterms:created xsi:type="dcterms:W3CDTF">2021-03-02T08:24:00Z</dcterms:created>
  <dcterms:modified xsi:type="dcterms:W3CDTF">2021-03-02T08:26:00Z</dcterms:modified>
</cp:coreProperties>
</file>