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pPr/>
      <w:r>
        <w:t>This report summarizes the findings from a threat intelligence and reconnaissance scan of your organization's public-facing digital assets. The following sections detail identified vulnerabilities, their potential business impact, and recommended remediation actions. The findings are prioritized by risk and mapped to the MITRE ATT&amp;CK® framework to provide context on attacker tactics.</w:t>
      </w:r>
    </w:p>
    <w:p>
      <w:pPr>
        <w:pStyle w:val="Heading2"/>
      </w:pPr>
      <w:r>
        <w:t>Scope and Methodology</w:t>
      </w:r>
    </w:p>
    <w:p>
      <w:pPr/>
      <w:r>
        <w:t>The findings in this report are based on an automated reconnaissance process that scanned your organization's publicly known digital footprint. The process involved the following key activities:</w:t>
      </w:r>
    </w:p>
    <w:p>
      <w:pPr>
        <w:pStyle w:val="ListBullet"/>
      </w:pPr>
      <w:r>
        <w:t>Primary Domains Analyzed: 1</w:t>
      </w:r>
    </w:p>
    <w:p>
      <w:pPr>
        <w:pStyle w:val="ListBullet"/>
      </w:pPr>
      <w:r>
        <w:t>Total Subdomains Discovered and Assessed: 7</w:t>
      </w:r>
    </w:p>
    <w:p>
      <w:pPr>
        <w:pStyle w:val="ListBullet"/>
      </w:pPr>
      <w:r>
        <w:t>Web URLs Scanned for Common Vulnerabilities: 12</w:t>
      </w:r>
    </w:p>
    <w:p>
      <w:pPr>
        <w:pStyle w:val="ListBullet"/>
      </w:pPr>
      <w:r>
        <w:t>Potential Typosquatting Variations Checked: 20</w:t>
      </w:r>
    </w:p>
    <w:p/>
    <w:p>
      <w:r>
        <w:br w:type="page"/>
      </w:r>
    </w:p>
    <w:p>
      <w:pPr>
        <w:pStyle w:val="Heading1"/>
      </w:pPr>
      <w:r>
        <w:t>Intelligence Analysis</w:t>
      </w:r>
    </w:p>
    <w:p>
      <w:pPr>
        <w:pStyle w:val="Heading2"/>
      </w:pPr>
      <w:r>
        <w:t>Technology Footprint &amp; Vulnerabilities</w:t>
      </w:r>
    </w:p>
    <w:p>
      <w:pPr>
        <w:pStyle w:val="Heading3"/>
      </w:pPr>
      <w:r>
        <w:t>Administrative Login Pages Available</w:t>
      </w:r>
    </w:p>
    <w:p>
      <w:pPr/>
      <w:r>
        <w:t xml:space="preserve">This section identifies administrative login pages for your company's web applications that are openly accessible from the public internet. Exposing these interfaces increases the risk of unauthorized access, as attackers can use automated tools to guess common passwords or exploit vulnerabilities in the login form itself. </w:t>
      </w:r>
    </w:p>
    <w:p>
      <w:r>
        <w:rPr>
          <w:b/>
        </w:rPr>
        <w:t xml:space="preserve">Relevant MITRE ATT&amp;CK® Tactics: </w:t>
      </w:r>
      <w:r>
        <w:t>Credential Access (T1110: Brute Force, T1078: Valid Accounts)</w:t>
      </w:r>
    </w:p>
    <w:p>
      <w:r>
        <w:rPr>
          <w:b/>
        </w:rPr>
        <w:t>Recommended Remediation:</w:t>
      </w:r>
    </w:p>
    <w:p>
      <w:pPr>
        <w:pStyle w:val="ListBullet"/>
      </w:pPr>
      <w:r>
        <w:t>Restrict access to admin interfaces via IP whitelisting or a VPN.</w:t>
      </w:r>
    </w:p>
    <w:p>
      <w:pPr>
        <w:pStyle w:val="ListBullet"/>
      </w:pPr>
      <w:r>
        <w:t>Implement Multi-Factor Authentication (MFA) on all administrative accounts.</w:t>
      </w:r>
    </w:p>
    <w:p>
      <w:pPr>
        <w:pStyle w:val="ListBullet"/>
      </w:pPr>
      <w:r>
        <w:t>Enforce a strong password policy and account lockout mechanisms.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url</w:t>
            </w:r>
          </w:p>
        </w:tc>
        <w:tc>
          <w:tcPr>
            <w:tcW w:type="dxa" w:w="2880"/>
          </w:tcPr>
          <w:p>
            <w:r>
              <w:t>status</w:t>
            </w:r>
          </w:p>
        </w:tc>
      </w:tr>
      <w:tr>
        <w:tc>
          <w:tcPr>
            <w:tcW w:type="dxa" w:w="2880"/>
          </w:tcPr>
          <w:p>
            <w:r>
              <w:t>https://www6.slac.stanford.edu</w:t>
            </w:r>
          </w:p>
        </w:tc>
        <w:tc>
          <w:tcPr>
            <w:tcW w:type="dxa" w:w="2880"/>
          </w:tcPr>
          <w:p>
            <w:r>
              <w:t>https://www6.slac.stanford.edu/user/login</w:t>
            </w:r>
          </w:p>
        </w:tc>
        <w:tc>
          <w:tcPr>
            <w:tcW w:type="dxa" w:w="2880"/>
          </w:tcPr>
          <w:p>
            <w:r>
              <w:t>Status: 200</w:t>
            </w:r>
          </w:p>
        </w:tc>
      </w:tr>
      <w:tr>
        <w:tc>
          <w:tcPr>
            <w:tcW w:type="dxa" w:w="2880"/>
          </w:tcPr>
          <w:p>
            <w:r>
              <w:t>http://www6.slac.stanford.edu</w:t>
            </w:r>
          </w:p>
        </w:tc>
        <w:tc>
          <w:tcPr>
            <w:tcW w:type="dxa" w:w="2880"/>
          </w:tcPr>
          <w:p>
            <w:r>
              <w:t>http://www6.slac.stanford.edu/user/login</w:t>
            </w:r>
          </w:p>
        </w:tc>
        <w:tc>
          <w:tcPr>
            <w:tcW w:type="dxa" w:w="2880"/>
          </w:tcPr>
          <w:p>
            <w:r>
              <w:t>Status: 200</w:t>
            </w:r>
          </w:p>
        </w:tc>
      </w:tr>
    </w:tbl>
    <w:p>
      <w:r>
        <w:rPr>
          <w:i/>
        </w:rPr>
        <w:t xml:space="preserve">For a complete and searchable list of all findings, please see the </w:t>
      </w:r>
      <w:hyperlink r:id="rId11">
        <w:r>
          <w:rPr>
            <w:color w:val="0000FF"/>
            <w:u w:val="single"/>
          </w:rPr>
          <w:t>Interactive Appendix.</w:t>
        </w:r>
      </w:hyperlink>
      <w:r>
        <w:rPr>
          <w:i/>
        </w:rPr>
      </w:r>
    </w:p>
    <w:p/>
    <w:p>
      <w:pPr>
        <w:pStyle w:val="Heading3"/>
      </w:pPr>
      <w:r>
        <w:t>Exposed Cloud Storage Buckets</w:t>
      </w:r>
    </w:p>
    <w:p>
      <w:pPr/>
      <w:r>
        <w:t>This section identifies cloud storage buckets (like Amazon S3) that are publicly accessible. Misconfigured buckets are a leading cause of data breaches, potentially exposing sensitive internal documents, customer data, or application source code.</w:t>
      </w:r>
    </w:p>
    <w:p>
      <w:r>
        <w:rPr>
          <w:b/>
        </w:rPr>
        <w:t xml:space="preserve">Relevant MITRE ATT&amp;CK® Tactics: </w:t>
      </w:r>
      <w:r>
        <w:t>Collection (T1530: Data from Cloud Storage Object)</w:t>
      </w:r>
    </w:p>
    <w:p>
      <w:r>
        <w:rPr>
          <w:b/>
        </w:rPr>
        <w:t>Recommended Remediation:</w:t>
      </w:r>
    </w:p>
    <w:p>
      <w:pPr>
        <w:pStyle w:val="ListBullet"/>
      </w:pPr>
      <w:r>
        <w:t>Immediately set the bucket permissions to private.</w:t>
      </w:r>
    </w:p>
    <w:p>
      <w:pPr>
        <w:pStyle w:val="ListBullet"/>
      </w:pPr>
      <w:r>
        <w:t>Enable 'Block Public Access' settings at the AWS account level.</w:t>
      </w:r>
    </w:p>
    <w:p>
      <w:pPr>
        <w:pStyle w:val="ListBullet"/>
      </w:pPr>
      <w:r>
        <w:t>Review and apply the principle of least privilege to all IAM policies related to S3.</w:t>
      </w:r>
    </w:p>
    <w:tbl>
      <w:tblPr>
        <w:tblStyle w:val="TableGrid"/>
        <w:tblW w:type="auto" w:w="0"/>
        <w:tblLook w:firstColumn="1" w:firstRow="1" w:lastColumn="0" w:lastRow="0" w:noHBand="0" w:noVBand="1" w:val="04A0"/>
      </w:tblPr>
      <w:tblGrid>
        <w:gridCol w:w="2880"/>
        <w:gridCol w:w="2880"/>
        <w:gridCol w:w="2880"/>
      </w:tblGrid>
      <w:tr>
        <w:tc>
          <w:tcPr>
            <w:tcW w:type="dxa" w:w="2880"/>
          </w:tcPr>
          <w:p>
            <w:r>
              <w:t>bucket_name</w:t>
            </w:r>
          </w:p>
        </w:tc>
        <w:tc>
          <w:tcPr>
            <w:tcW w:type="dxa" w:w="2880"/>
          </w:tcPr>
          <w:p>
            <w:r>
              <w:t>region</w:t>
            </w:r>
          </w:p>
        </w:tc>
        <w:tc>
          <w:tcPr>
            <w:tcW w:type="dxa" w:w="2880"/>
          </w:tcPr>
          <w:p>
            <w:r>
              <w:t>status</w:t>
            </w:r>
          </w:p>
        </w:tc>
      </w:tr>
      <w:tr>
        <w:tc>
          <w:tcPr>
            <w:tcW w:type="dxa" w:w="2880"/>
          </w:tcPr>
          <w:p>
            <w:r>
              <w:t>slacnationalacceleratorlaboratoryboldpeople-visionaryscience-realimpact--dev</w:t>
            </w:r>
          </w:p>
        </w:tc>
        <w:tc>
          <w:tcPr>
            <w:tcW w:type="dxa" w:w="2880"/>
          </w:tcPr>
          <w:p>
            <w:r>
              <w:t>N/A</w:t>
            </w:r>
          </w:p>
        </w:tc>
        <w:tc>
          <w:tcPr>
            <w:tcW w:type="dxa" w:w="2880"/>
          </w:tcPr>
          <w:p>
            <w:r>
              <w:t>Error</w:t>
            </w:r>
          </w:p>
        </w:tc>
      </w:tr>
      <w:tr>
        <w:tc>
          <w:tcPr>
            <w:tcW w:type="dxa" w:w="2880"/>
          </w:tcPr>
          <w:p>
            <w:r>
              <w:t>slacnationalacceleratorlaboratoryboldpeople-visionaryscience-realimpact-</w:t>
            </w:r>
          </w:p>
        </w:tc>
        <w:tc>
          <w:tcPr>
            <w:tcW w:type="dxa" w:w="2880"/>
          </w:tcPr>
          <w:p>
            <w:r>
              <w:t>N/A</w:t>
            </w:r>
          </w:p>
        </w:tc>
        <w:tc>
          <w:tcPr>
            <w:tcW w:type="dxa" w:w="2880"/>
          </w:tcPr>
          <w:p>
            <w:r>
              <w:t>Error</w:t>
            </w:r>
          </w:p>
        </w:tc>
      </w:tr>
      <w:tr>
        <w:tc>
          <w:tcPr>
            <w:tcW w:type="dxa" w:w="2880"/>
          </w:tcPr>
          <w:p>
            <w:r>
              <w:t>slacnationalacceleratorlaboratoryboldpeople-visionaryscience-realimpact--files</w:t>
            </w:r>
          </w:p>
        </w:tc>
        <w:tc>
          <w:tcPr>
            <w:tcW w:type="dxa" w:w="2880"/>
          </w:tcPr>
          <w:p>
            <w:r>
              <w:t>N/A</w:t>
            </w:r>
          </w:p>
        </w:tc>
        <w:tc>
          <w:tcPr>
            <w:tcW w:type="dxa" w:w="2880"/>
          </w:tcPr>
          <w:p>
            <w:r>
              <w:t>Error</w:t>
            </w:r>
          </w:p>
        </w:tc>
      </w:tr>
      <w:tr>
        <w:tc>
          <w:tcPr>
            <w:tcW w:type="dxa" w:w="2880"/>
          </w:tcPr>
          <w:p>
            <w:r>
              <w:t>img-slacnationalacceleratorlaboratoryboldpeople-visionaryscience-realimpact-</w:t>
            </w:r>
          </w:p>
        </w:tc>
        <w:tc>
          <w:tcPr>
            <w:tcW w:type="dxa" w:w="2880"/>
          </w:tcPr>
          <w:p>
            <w:r>
              <w:t>N/A</w:t>
            </w:r>
          </w:p>
        </w:tc>
        <w:tc>
          <w:tcPr>
            <w:tcW w:type="dxa" w:w="2880"/>
          </w:tcPr>
          <w:p>
            <w:r>
              <w:t>Error</w:t>
            </w:r>
          </w:p>
        </w:tc>
      </w:tr>
      <w:tr>
        <w:tc>
          <w:tcPr>
            <w:tcW w:type="dxa" w:w="2880"/>
          </w:tcPr>
          <w:p>
            <w:r>
              <w:t>api-slacnationalacceleratorlaboratoryboldpeople-visionaryscience-realimpact-</w:t>
            </w:r>
          </w:p>
        </w:tc>
        <w:tc>
          <w:tcPr>
            <w:tcW w:type="dxa" w:w="2880"/>
          </w:tcPr>
          <w:p>
            <w:r>
              <w:t>N/A</w:t>
            </w:r>
          </w:p>
        </w:tc>
        <w:tc>
          <w:tcPr>
            <w:tcW w:type="dxa" w:w="2880"/>
          </w:tcPr>
          <w:p>
            <w:r>
              <w:t>Error</w:t>
            </w:r>
          </w:p>
        </w:tc>
      </w:tr>
      <w:tr>
        <w:tc>
          <w:tcPr>
            <w:tcW w:type="dxa" w:w="2880"/>
          </w:tcPr>
          <w:p>
            <w:r>
              <w:t>slacnationalacceleratorlaboratoryboldpeople-visionaryscience-realimpact--2022</w:t>
            </w:r>
          </w:p>
        </w:tc>
        <w:tc>
          <w:tcPr>
            <w:tcW w:type="dxa" w:w="2880"/>
          </w:tcPr>
          <w:p>
            <w:r>
              <w:t>N/A</w:t>
            </w:r>
          </w:p>
        </w:tc>
        <w:tc>
          <w:tcPr>
            <w:tcW w:type="dxa" w:w="2880"/>
          </w:tcPr>
          <w:p>
            <w:r>
              <w:t>Error</w:t>
            </w:r>
          </w:p>
        </w:tc>
      </w:tr>
      <w:tr>
        <w:tc>
          <w:tcPr>
            <w:tcW w:type="dxa" w:w="2880"/>
          </w:tcPr>
          <w:p>
            <w:r>
              <w:t>slacnationalacceleratorlaboratoryboldpeople-visionaryscience-realimpact--prod</w:t>
            </w:r>
          </w:p>
        </w:tc>
        <w:tc>
          <w:tcPr>
            <w:tcW w:type="dxa" w:w="2880"/>
          </w:tcPr>
          <w:p>
            <w:r>
              <w:t>N/A</w:t>
            </w:r>
          </w:p>
        </w:tc>
        <w:tc>
          <w:tcPr>
            <w:tcW w:type="dxa" w:w="2880"/>
          </w:tcPr>
          <w:p>
            <w:r>
              <w:t>Error</w:t>
            </w:r>
          </w:p>
        </w:tc>
      </w:tr>
      <w:tr>
        <w:tc>
          <w:tcPr>
            <w:tcW w:type="dxa" w:w="2880"/>
          </w:tcPr>
          <w:p>
            <w:r>
              <w:t>slacnationalacceleratorlaboratoryboldpeople-visionaryscience-realimpact--2024</w:t>
            </w:r>
          </w:p>
        </w:tc>
        <w:tc>
          <w:tcPr>
            <w:tcW w:type="dxa" w:w="2880"/>
          </w:tcPr>
          <w:p>
            <w:r>
              <w:t>N/A</w:t>
            </w:r>
          </w:p>
        </w:tc>
        <w:tc>
          <w:tcPr>
            <w:tcW w:type="dxa" w:w="2880"/>
          </w:tcPr>
          <w:p>
            <w:r>
              <w:t>Error</w:t>
            </w:r>
          </w:p>
        </w:tc>
      </w:tr>
      <w:tr>
        <w:tc>
          <w:tcPr>
            <w:tcW w:type="dxa" w:w="2880"/>
          </w:tcPr>
          <w:p>
            <w:r>
              <w:t>slacnationalacceleratorlaboratoryboldpeople-visionaryscience-realimpact--staging</w:t>
            </w:r>
          </w:p>
        </w:tc>
        <w:tc>
          <w:tcPr>
            <w:tcW w:type="dxa" w:w="2880"/>
          </w:tcPr>
          <w:p>
            <w:r>
              <w:t>N/A</w:t>
            </w:r>
          </w:p>
        </w:tc>
        <w:tc>
          <w:tcPr>
            <w:tcW w:type="dxa" w:w="2880"/>
          </w:tcPr>
          <w:p>
            <w:r>
              <w:t>Error</w:t>
            </w:r>
          </w:p>
        </w:tc>
      </w:tr>
      <w:tr>
        <w:tc>
          <w:tcPr>
            <w:tcW w:type="dxa" w:w="2880"/>
          </w:tcPr>
          <w:p>
            <w:r>
              <w:t>slacnationalacceleratorlaboratoryboldpeople-visionaryscience-realimpact--2023</w:t>
            </w:r>
          </w:p>
        </w:tc>
        <w:tc>
          <w:tcPr>
            <w:tcW w:type="dxa" w:w="2880"/>
          </w:tcPr>
          <w:p>
            <w:r>
              <w:t>N/A</w:t>
            </w:r>
          </w:p>
        </w:tc>
        <w:tc>
          <w:tcPr>
            <w:tcW w:type="dxa" w:w="2880"/>
          </w:tcPr>
          <w:p>
            <w:r>
              <w:t>Error</w:t>
            </w:r>
          </w:p>
        </w:tc>
      </w:tr>
      <w:tr>
        <w:tc>
          <w:tcPr>
            <w:tcW w:type="dxa" w:w="2880"/>
          </w:tcPr>
          <w:p>
            <w:r>
              <w:t>slacnationalacceleratorlaboratoryboldpeople-visionaryscience-realimpact--assets</w:t>
            </w:r>
          </w:p>
        </w:tc>
        <w:tc>
          <w:tcPr>
            <w:tcW w:type="dxa" w:w="2880"/>
          </w:tcPr>
          <w:p>
            <w:r>
              <w:t>N/A</w:t>
            </w:r>
          </w:p>
        </w:tc>
        <w:tc>
          <w:tcPr>
            <w:tcW w:type="dxa" w:w="2880"/>
          </w:tcPr>
          <w:p>
            <w:r>
              <w:t>Error</w:t>
            </w:r>
          </w:p>
        </w:tc>
      </w:tr>
      <w:tr>
        <w:tc>
          <w:tcPr>
            <w:tcW w:type="dxa" w:w="2880"/>
          </w:tcPr>
          <w:p>
            <w:r>
              <w:t>slacnationalacceleratorlaboratoryboldpeople-visionaryscience-realimpact--backup</w:t>
            </w:r>
          </w:p>
        </w:tc>
        <w:tc>
          <w:tcPr>
            <w:tcW w:type="dxa" w:w="2880"/>
          </w:tcPr>
          <w:p>
            <w:r>
              <w:t>N/A</w:t>
            </w:r>
          </w:p>
        </w:tc>
        <w:tc>
          <w:tcPr>
            <w:tcW w:type="dxa" w:w="2880"/>
          </w:tcPr>
          <w:p>
            <w:r>
              <w:t>Error</w:t>
            </w:r>
          </w:p>
        </w:tc>
      </w:tr>
      <w:tr>
        <w:tc>
          <w:tcPr>
            <w:tcW w:type="dxa" w:w="2880"/>
          </w:tcPr>
          <w:p>
            <w:r>
              <w:t>slacnationalacceleratorlaboratoryboldpeople-visionaryscience-realimpact--static</w:t>
            </w:r>
          </w:p>
        </w:tc>
        <w:tc>
          <w:tcPr>
            <w:tcW w:type="dxa" w:w="2880"/>
          </w:tcPr>
          <w:p>
            <w:r>
              <w:t>N/A</w:t>
            </w:r>
          </w:p>
        </w:tc>
        <w:tc>
          <w:tcPr>
            <w:tcW w:type="dxa" w:w="2880"/>
          </w:tcPr>
          <w:p>
            <w:r>
              <w:t>Error</w:t>
            </w:r>
          </w:p>
        </w:tc>
      </w:tr>
      <w:tr>
        <w:tc>
          <w:tcPr>
            <w:tcW w:type="dxa" w:w="2880"/>
          </w:tcPr>
          <w:p>
            <w:r>
              <w:t>cdn-slacnationalacceleratorlaboratoryboldpeople-visionaryscience-realimpact-</w:t>
            </w:r>
          </w:p>
        </w:tc>
        <w:tc>
          <w:tcPr>
            <w:tcW w:type="dxa" w:w="2880"/>
          </w:tcPr>
          <w:p>
            <w:r>
              <w:t>N/A</w:t>
            </w:r>
          </w:p>
        </w:tc>
        <w:tc>
          <w:tcPr>
            <w:tcW w:type="dxa" w:w="2880"/>
          </w:tcPr>
          <w:p>
            <w:r>
              <w:t>Error</w:t>
            </w:r>
          </w:p>
        </w:tc>
      </w:tr>
      <w:tr>
        <w:tc>
          <w:tcPr>
            <w:tcW w:type="dxa" w:w="2880"/>
          </w:tcPr>
          <w:p>
            <w:r>
              <w:t>slacnationalacceleratorlaboratoryboldpeople-visionaryscience-realimpact--media</w:t>
            </w:r>
          </w:p>
        </w:tc>
        <w:tc>
          <w:tcPr>
            <w:tcW w:type="dxa" w:w="2880"/>
          </w:tcPr>
          <w:p>
            <w:r>
              <w:t>N/A</w:t>
            </w:r>
          </w:p>
        </w:tc>
        <w:tc>
          <w:tcPr>
            <w:tcW w:type="dxa" w:w="2880"/>
          </w:tcPr>
          <w:p>
            <w:r>
              <w:t>Error</w:t>
            </w:r>
          </w:p>
        </w:tc>
      </w:tr>
      <w:tr>
        <w:tc>
          <w:tcPr>
            <w:tcW w:type="dxa" w:w="2880"/>
          </w:tcPr>
          <w:p>
            <w:r>
              <w:t>media-slacnationalacceleratorlaboratoryboldpeople-visionaryscience-realimpact-</w:t>
            </w:r>
          </w:p>
        </w:tc>
        <w:tc>
          <w:tcPr>
            <w:tcW w:type="dxa" w:w="2880"/>
          </w:tcPr>
          <w:p>
            <w:r>
              <w:t>N/A</w:t>
            </w:r>
          </w:p>
        </w:tc>
        <w:tc>
          <w:tcPr>
            <w:tcW w:type="dxa" w:w="2880"/>
          </w:tcPr>
          <w:p>
            <w:r>
              <w:t>Error</w:t>
            </w:r>
          </w:p>
        </w:tc>
      </w:tr>
      <w:tr>
        <w:tc>
          <w:tcPr>
            <w:tcW w:type="dxa" w:w="2880"/>
          </w:tcPr>
          <w:p>
            <w:r>
              <w:t>slacnationalacceleratorlaboratoryboldpeople-visionaryscience-realimpact--2025</w:t>
            </w:r>
          </w:p>
        </w:tc>
        <w:tc>
          <w:tcPr>
            <w:tcW w:type="dxa" w:w="2880"/>
          </w:tcPr>
          <w:p>
            <w:r>
              <w:t>N/A</w:t>
            </w:r>
          </w:p>
        </w:tc>
        <w:tc>
          <w:tcPr>
            <w:tcW w:type="dxa" w:w="2880"/>
          </w:tcPr>
          <w:p>
            <w:r>
              <w:t>Error</w:t>
            </w:r>
          </w:p>
        </w:tc>
      </w:tr>
      <w:tr>
        <w:tc>
          <w:tcPr>
            <w:tcW w:type="dxa" w:w="2880"/>
          </w:tcPr>
          <w:p>
            <w:r>
              <w:t>slacnationalacceleratorlaboratoryboldpeople-visionaryscience-realimpact--cdn</w:t>
            </w:r>
          </w:p>
        </w:tc>
        <w:tc>
          <w:tcPr>
            <w:tcW w:type="dxa" w:w="2880"/>
          </w:tcPr>
          <w:p>
            <w:r>
              <w:t>N/A</w:t>
            </w:r>
          </w:p>
        </w:tc>
        <w:tc>
          <w:tcPr>
            <w:tcW w:type="dxa" w:w="2880"/>
          </w:tcPr>
          <w:p>
            <w:r>
              <w:t>Error</w:t>
            </w:r>
          </w:p>
        </w:tc>
      </w:tr>
      <w:tr>
        <w:tc>
          <w:tcPr>
            <w:tcW w:type="dxa" w:w="2880"/>
          </w:tcPr>
          <w:p>
            <w:r>
              <w:t>cidr151-101-0-016netnameskyca-3originasorganizationfastlyinc-skyca-3-static</w:t>
            </w:r>
          </w:p>
        </w:tc>
        <w:tc>
          <w:tcPr>
            <w:tcW w:type="dxa" w:w="2880"/>
          </w:tcPr>
          <w:p>
            <w:r>
              <w:t>N/A</w:t>
            </w:r>
          </w:p>
        </w:tc>
        <w:tc>
          <w:tcPr>
            <w:tcW w:type="dxa" w:w="2880"/>
          </w:tcPr>
          <w:p>
            <w:r>
              <w:t>Error</w:t>
            </w:r>
          </w:p>
        </w:tc>
      </w:tr>
      <w:tr>
        <w:tc>
          <w:tcPr>
            <w:tcW w:type="dxa" w:w="2880"/>
          </w:tcPr>
          <w:p>
            <w:r>
              <w:t>cidr151-101-0-016netnameskyca-3originasorganizationfastlyinc-skyca-3-2023</w:t>
            </w:r>
          </w:p>
        </w:tc>
        <w:tc>
          <w:tcPr>
            <w:tcW w:type="dxa" w:w="2880"/>
          </w:tcPr>
          <w:p>
            <w:r>
              <w:t>N/A</w:t>
            </w:r>
          </w:p>
        </w:tc>
        <w:tc>
          <w:tcPr>
            <w:tcW w:type="dxa" w:w="2880"/>
          </w:tcPr>
          <w:p>
            <w:r>
              <w:t>Error</w:t>
            </w:r>
          </w:p>
        </w:tc>
      </w:tr>
    </w:tbl>
    <w:p>
      <w:r>
        <w:rPr>
          <w:i/>
        </w:rPr>
        <w:t xml:space="preserve">For a complete and searchable list of all findings, please see the </w:t>
      </w:r>
      <w:hyperlink r:id="rId12">
        <w:r>
          <w:rPr>
            <w:color w:val="0000FF"/>
            <w:u w:val="single"/>
          </w:rPr>
          <w:t>Interactive Appendix.</w:t>
        </w:r>
      </w:hyperlink>
      <w:r>
        <w:rPr>
          <w:i/>
        </w:rPr>
      </w:r>
    </w:p>
    <w:p/>
    <w:p>
      <w:pPr>
        <w:pStyle w:val="Heading3"/>
      </w:pPr>
      <w:r>
        <w:t>Cloud Misconfigurations</w:t>
      </w:r>
    </w:p>
    <w:p>
      <w:pPr/>
      <w:r>
        <w:t>The scan for 'Cloud Misconfigurations' did not produce any findings. The input file 'Cloud_Misconfig_out.csv' was empty or contained no data rows.</w:t>
      </w:r>
    </w:p>
    <w:p/>
    <w:p>
      <w:pPr>
        <w:pStyle w:val="Heading3"/>
      </w:pPr>
      <w:r>
        <w:t>Email Security: Missing DMARC Enforcement</w:t>
      </w:r>
    </w:p>
    <w:p>
      <w:pPr/>
      <w:r>
        <w:t>This section reviews the status of your domain's DMARC records. DMARC is a critical email security standard that prevents attackers from spoofing your company's domain for phishing attacks. A missing or unenforced DMARC record makes your organization, partners, and customers more vulnerable to email-based fraud.</w:t>
      </w:r>
    </w:p>
    <w:p>
      <w:r>
        <w:rPr>
          <w:b/>
        </w:rPr>
        <w:t xml:space="preserve">Relevant MITRE ATT&amp;CK® Tactics: </w:t>
      </w:r>
      <w:r>
        <w:t>Initial Access (T1566: Phishing)</w:t>
      </w:r>
    </w:p>
    <w:p>
      <w:r>
        <w:rPr>
          <w:b/>
        </w:rPr>
        <w:t>Recommended Remediation:</w:t>
      </w:r>
    </w:p>
    <w:p>
      <w:pPr>
        <w:pStyle w:val="ListBullet"/>
      </w:pPr>
      <w:r>
        <w:t>Publish a DMARC record with a policy of `p=reject`.</w:t>
      </w:r>
    </w:p>
    <w:p>
      <w:pPr>
        <w:pStyle w:val="ListBullet"/>
      </w:pPr>
      <w:r>
        <w:t>Implement DKIM (DomainKeys Identified Mail) to digitally sign outgoing emails.</w:t>
      </w:r>
    </w:p>
    <w:p>
      <w:pPr>
        <w:pStyle w:val="ListBullet"/>
      </w:pPr>
      <w:r>
        <w:t>Strengthen the SPF (Sender Policy Framework) record to prevent unauthorized mail servers.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spf_status</w:t>
            </w:r>
          </w:p>
        </w:tc>
        <w:tc>
          <w:tcPr>
            <w:tcW w:type="dxa" w:w="2880"/>
          </w:tcPr>
          <w:p>
            <w:r>
              <w:t>dmarc_status</w:t>
            </w:r>
          </w:p>
        </w:tc>
      </w:tr>
      <w:tr>
        <w:tc>
          <w:tcPr>
            <w:tcW w:type="dxa" w:w="2880"/>
          </w:tcPr>
          <w:p>
            <w:r>
              <w:t>sac.stanford.edu</w:t>
            </w:r>
          </w:p>
        </w:tc>
        <w:tc>
          <w:tcPr>
            <w:tcW w:type="dxa" w:w="2880"/>
          </w:tcPr>
          <w:p>
            <w:r>
              <w:t>missing or invalid</w:t>
            </w:r>
          </w:p>
        </w:tc>
        <w:tc>
          <w:tcPr>
            <w:tcW w:type="dxa" w:w="2880"/>
          </w:tcPr>
          <w:p>
            <w:r>
              <w:t>missing or invalid</w:t>
            </w:r>
          </w:p>
        </w:tc>
      </w:tr>
      <w:tr>
        <w:tc>
          <w:tcPr>
            <w:tcW w:type="dxa" w:w="2880"/>
          </w:tcPr>
          <w:p>
            <w:r>
              <w:t>slab.stanford.edu</w:t>
            </w:r>
          </w:p>
        </w:tc>
        <w:tc>
          <w:tcPr>
            <w:tcW w:type="dxa" w:w="2880"/>
          </w:tcPr>
          <w:p>
            <w:r>
              <w:t>missing or invalid</w:t>
            </w:r>
          </w:p>
        </w:tc>
        <w:tc>
          <w:tcPr>
            <w:tcW w:type="dxa" w:w="2880"/>
          </w:tcPr>
          <w:p>
            <w:r>
              <w:t>missing or invalid</w:t>
            </w:r>
          </w:p>
        </w:tc>
      </w:tr>
      <w:tr>
        <w:tc>
          <w:tcPr>
            <w:tcW w:type="dxa" w:w="2880"/>
          </w:tcPr>
          <w:p>
            <w:r>
              <w:t>slc.stanford.edu</w:t>
            </w:r>
          </w:p>
        </w:tc>
        <w:tc>
          <w:tcPr>
            <w:tcW w:type="dxa" w:w="2880"/>
          </w:tcPr>
          <w:p>
            <w:r>
              <w:t>missing or invalid</w:t>
            </w:r>
          </w:p>
        </w:tc>
        <w:tc>
          <w:tcPr>
            <w:tcW w:type="dxa" w:w="2880"/>
          </w:tcPr>
          <w:p>
            <w:r>
              <w:t>missing or invalid</w:t>
            </w:r>
          </w:p>
        </w:tc>
      </w:tr>
      <w:tr>
        <w:tc>
          <w:tcPr>
            <w:tcW w:type="dxa" w:w="2880"/>
          </w:tcPr>
          <w:p>
            <w:r>
              <w:t>www5.slac.stanford.edu</w:t>
            </w:r>
          </w:p>
        </w:tc>
        <w:tc>
          <w:tcPr>
            <w:tcW w:type="dxa" w:w="2880"/>
          </w:tcPr>
          <w:p>
            <w:r>
              <w:t>missing or invalid</w:t>
            </w:r>
          </w:p>
        </w:tc>
        <w:tc>
          <w:tcPr>
            <w:tcW w:type="dxa" w:w="2880"/>
          </w:tcPr>
          <w:p>
            <w:r>
              <w:t>missing or invalid</w:t>
            </w:r>
          </w:p>
        </w:tc>
      </w:tr>
      <w:tr>
        <w:tc>
          <w:tcPr>
            <w:tcW w:type="dxa" w:w="2880"/>
          </w:tcPr>
          <w:p>
            <w:r>
              <w:t>www.slac.stanford.edu</w:t>
            </w:r>
          </w:p>
        </w:tc>
        <w:tc>
          <w:tcPr>
            <w:tcW w:type="dxa" w:w="2880"/>
          </w:tcPr>
          <w:p>
            <w:r>
              <w:t>missing or invalid</w:t>
            </w:r>
          </w:p>
        </w:tc>
        <w:tc>
          <w:tcPr>
            <w:tcW w:type="dxa" w:w="2880"/>
          </w:tcPr>
          <w:p>
            <w:r>
              <w:t>missing or invalid</w:t>
            </w:r>
          </w:p>
        </w:tc>
      </w:tr>
      <w:tr>
        <w:tc>
          <w:tcPr>
            <w:tcW w:type="dxa" w:w="2880"/>
          </w:tcPr>
          <w:p>
            <w:r>
              <w:t>www2.slac.stanford.net</w:t>
            </w:r>
          </w:p>
        </w:tc>
        <w:tc>
          <w:tcPr>
            <w:tcW w:type="dxa" w:w="2880"/>
          </w:tcPr>
          <w:p>
            <w:r>
              <w:t>valid</w:t>
            </w:r>
          </w:p>
        </w:tc>
        <w:tc>
          <w:tcPr>
            <w:tcW w:type="dxa" w:w="2880"/>
          </w:tcPr>
          <w:p>
            <w:r>
              <w:t>missing or invalid</w:t>
            </w:r>
          </w:p>
        </w:tc>
      </w:tr>
      <w:tr>
        <w:tc>
          <w:tcPr>
            <w:tcW w:type="dxa" w:w="2880"/>
          </w:tcPr>
          <w:p>
            <w:r>
              <w:t>www6.slac.stanford.net</w:t>
            </w:r>
          </w:p>
        </w:tc>
        <w:tc>
          <w:tcPr>
            <w:tcW w:type="dxa" w:w="2880"/>
          </w:tcPr>
          <w:p>
            <w:r>
              <w:t>valid</w:t>
            </w:r>
          </w:p>
        </w:tc>
        <w:tc>
          <w:tcPr>
            <w:tcW w:type="dxa" w:w="2880"/>
          </w:tcPr>
          <w:p>
            <w:r>
              <w:t>missing or invalid</w:t>
            </w:r>
          </w:p>
        </w:tc>
      </w:tr>
      <w:tr>
        <w:tc>
          <w:tcPr>
            <w:tcW w:type="dxa" w:w="2880"/>
          </w:tcPr>
          <w:p>
            <w:r>
              <w:t>www2.slac.stanford.edu</w:t>
            </w:r>
          </w:p>
        </w:tc>
        <w:tc>
          <w:tcPr>
            <w:tcW w:type="dxa" w:w="2880"/>
          </w:tcPr>
          <w:p>
            <w:r>
              <w:t>missing or invalid</w:t>
            </w:r>
          </w:p>
        </w:tc>
        <w:tc>
          <w:tcPr>
            <w:tcW w:type="dxa" w:w="2880"/>
          </w:tcPr>
          <w:p>
            <w:r>
              <w:t>missing or invalid</w:t>
            </w:r>
          </w:p>
        </w:tc>
      </w:tr>
      <w:tr>
        <w:tc>
          <w:tcPr>
            <w:tcW w:type="dxa" w:w="2880"/>
          </w:tcPr>
          <w:p>
            <w:r>
              <w:t>www.slac.stanford.net</w:t>
            </w:r>
          </w:p>
        </w:tc>
        <w:tc>
          <w:tcPr>
            <w:tcW w:type="dxa" w:w="2880"/>
          </w:tcPr>
          <w:p>
            <w:r>
              <w:t>valid</w:t>
            </w:r>
          </w:p>
        </w:tc>
        <w:tc>
          <w:tcPr>
            <w:tcW w:type="dxa" w:w="2880"/>
          </w:tcPr>
          <w:p>
            <w:r>
              <w:t>missing or invalid</w:t>
            </w:r>
          </w:p>
        </w:tc>
      </w:tr>
      <w:tr>
        <w:tc>
          <w:tcPr>
            <w:tcW w:type="dxa" w:w="2880"/>
          </w:tcPr>
          <w:p>
            <w:r>
              <w:t>www6.slac.stanford.edu</w:t>
            </w:r>
          </w:p>
        </w:tc>
        <w:tc>
          <w:tcPr>
            <w:tcW w:type="dxa" w:w="2880"/>
          </w:tcPr>
          <w:p>
            <w:r>
              <w:t>missing or invalid</w:t>
            </w:r>
          </w:p>
        </w:tc>
        <w:tc>
          <w:tcPr>
            <w:tcW w:type="dxa" w:w="2880"/>
          </w:tcPr>
          <w:p>
            <w:r>
              <w:t>missing or invalid</w:t>
            </w:r>
          </w:p>
        </w:tc>
      </w:tr>
      <w:tr>
        <w:tc>
          <w:tcPr>
            <w:tcW w:type="dxa" w:w="2880"/>
          </w:tcPr>
          <w:p>
            <w:r>
              <w:t>slac.stanford.net</w:t>
            </w:r>
          </w:p>
        </w:tc>
        <w:tc>
          <w:tcPr>
            <w:tcW w:type="dxa" w:w="2880"/>
          </w:tcPr>
          <w:p>
            <w:r>
              <w:t>valid</w:t>
            </w:r>
          </w:p>
        </w:tc>
        <w:tc>
          <w:tcPr>
            <w:tcW w:type="dxa" w:w="2880"/>
          </w:tcPr>
          <w:p>
            <w:r>
              <w:t>missing or invalid</w:t>
            </w:r>
          </w:p>
        </w:tc>
      </w:tr>
      <w:tr>
        <w:tc>
          <w:tcPr>
            <w:tcW w:type="dxa" w:w="2880"/>
          </w:tcPr>
          <w:p>
            <w:r>
              <w:t>943721a6-d181-4134-b9c3-d3bcf2d78635;smartsheet-site-validation=I5LXsA5MUX6puGas15WlAzjH9zcEMbIm;atlassian-domain-verification=W4E7nKIJqkGQ7f5RdNArvYMwxwhGbjVfweerMSVpXFh9KA48pD8YR/2JIRGyvmgx;MS=ms27072893;adobe-idp-site-verification=986e3e82-b8be-4e83-a266-30027abdc60a;v=spf1 ip4:134.79.0.0/16 ip4:52.250.90.85 ip6:2620:114:d000::/44 ip4:74.122.248.0/21 include:_taleo-a.slac.stanford.edu include:_taleo-b.slac.stanford.edu include:servers.mcsv.net include:spf-us.wfs.cloud include:spf.protection.outlook.com ~all;ibmid=340467ea-3bff-4d17-87ac-0e9118269cc2;jamf-site-verification=RsKD2o-oIZuhbTlH_PEIYQ;MJtmrcwlDbykSI/6Q5PspI7Ei03LOSkCZS7l/LAnlzYctlzgDbVTKuji5OfDtvB8bapLXGChLMwCh0iOKFzYSA==</w:t>
            </w:r>
          </w:p>
        </w:tc>
        <w:tc>
          <w:tcPr>
            <w:tcW w:type="dxa" w:w="2880"/>
          </w:tcPr>
          <w:p>
            <w:r>
              <w:t>missing or invalid</w:t>
            </w:r>
          </w:p>
        </w:tc>
        <w:tc>
          <w:tcPr>
            <w:tcW w:type="dxa" w:w="2880"/>
          </w:tcPr>
          <w:p>
            <w:r>
              <w:t>missing or invalid</w:t>
            </w:r>
          </w:p>
        </w:tc>
      </w:tr>
      <w:tr>
        <w:tc>
          <w:tcPr>
            <w:tcW w:type="dxa" w:w="2880"/>
          </w:tcPr>
          <w:p>
            <w:r>
              <w:t>www2.slac.stanford.uk</w:t>
            </w:r>
          </w:p>
        </w:tc>
        <w:tc>
          <w:tcPr>
            <w:tcW w:type="dxa" w:w="2880"/>
          </w:tcPr>
          <w:p>
            <w:r>
              <w:t>missing or invalid</w:t>
            </w:r>
          </w:p>
        </w:tc>
        <w:tc>
          <w:tcPr>
            <w:tcW w:type="dxa" w:w="2880"/>
          </w:tcPr>
          <w:p>
            <w:r>
              <w:t>missing or invalid</w:t>
            </w:r>
          </w:p>
        </w:tc>
      </w:tr>
      <w:tr>
        <w:tc>
          <w:tcPr>
            <w:tcW w:type="dxa" w:w="2880"/>
          </w:tcPr>
          <w:p>
            <w:r>
              <w:t>default._domainkey:v=DKIM1; k=rsa; p=MIGfMA0GCSqGSIb3DQEBAQUAA4GNADCBiQKBgQC8yfxeo8Lvc5oenPl40YdAQUceTTrlr4QPceQ4oAUqhomlRZh9JBuGV/w/nqNTdsZ5bQEZ6qG39OqEInhE85caTLgQeSthQB8QAJ8kuAiyUDuIIRicA5Vg8GB3vDpYJOMGK8dyyc+bbgNSJ5e4EX" "kkZq/mjpVKnsBGTKpZMbKoswIDAQAB</w:t>
            </w:r>
          </w:p>
        </w:tc>
        <w:tc>
          <w:tcPr>
            <w:tcW w:type="dxa" w:w="2880"/>
          </w:tcPr>
          <w:p>
            <w:r>
              <w:t>missing or invalid</w:t>
            </w:r>
          </w:p>
        </w:tc>
        <w:tc>
          <w:tcPr>
            <w:tcW w:type="dxa" w:w="2880"/>
          </w:tcPr>
          <w:p>
            <w:r>
              <w:t>missing or invalid</w:t>
            </w:r>
          </w:p>
        </w:tc>
      </w:tr>
      <w:tr>
        <w:tc>
          <w:tcPr>
            <w:tcW w:type="dxa" w:w="2880"/>
          </w:tcPr>
          <w:p>
            <w:r>
              <w:t>slac.stanford.uk</w:t>
            </w:r>
          </w:p>
        </w:tc>
        <w:tc>
          <w:tcPr>
            <w:tcW w:type="dxa" w:w="2880"/>
          </w:tcPr>
          <w:p>
            <w:r>
              <w:t>missing or invalid</w:t>
            </w:r>
          </w:p>
        </w:tc>
        <w:tc>
          <w:tcPr>
            <w:tcW w:type="dxa" w:w="2880"/>
          </w:tcPr>
          <w:p>
            <w:r>
              <w:t>missing or invalid</w:t>
            </w:r>
          </w:p>
        </w:tc>
      </w:tr>
      <w:tr>
        <w:tc>
          <w:tcPr>
            <w:tcW w:type="dxa" w:w="2880"/>
          </w:tcPr>
          <w:p>
            <w:r>
              <w:t>www.slac.stanford.uk</w:t>
            </w:r>
          </w:p>
        </w:tc>
        <w:tc>
          <w:tcPr>
            <w:tcW w:type="dxa" w:w="2880"/>
          </w:tcPr>
          <w:p>
            <w:r>
              <w:t>missing or invalid</w:t>
            </w:r>
          </w:p>
        </w:tc>
        <w:tc>
          <w:tcPr>
            <w:tcW w:type="dxa" w:w="2880"/>
          </w:tcPr>
          <w:p>
            <w:r>
              <w:t>missing or invalid</w:t>
            </w:r>
          </w:p>
        </w:tc>
      </w:tr>
      <w:tr>
        <w:tc>
          <w:tcPr>
            <w:tcW w:type="dxa" w:w="2880"/>
          </w:tcPr>
          <w:p>
            <w:r>
              <w:t>www6.slac.stanford.uk</w:t>
            </w:r>
          </w:p>
        </w:tc>
        <w:tc>
          <w:tcPr>
            <w:tcW w:type="dxa" w:w="2880"/>
          </w:tcPr>
          <w:p>
            <w:r>
              <w:t>missing or invalid</w:t>
            </w:r>
          </w:p>
        </w:tc>
        <w:tc>
          <w:tcPr>
            <w:tcW w:type="dxa" w:w="2880"/>
          </w:tcPr>
          <w:p>
            <w:r>
              <w:t>missing or invalid</w:t>
            </w:r>
          </w:p>
        </w:tc>
      </w:tr>
      <w:tr>
        <w:tc>
          <w:tcPr>
            <w:tcW w:type="dxa" w:w="2880"/>
          </w:tcPr>
          <w:p>
            <w:r>
              <w:t>False</w:t>
            </w:r>
          </w:p>
        </w:tc>
        <w:tc>
          <w:tcPr>
            <w:tcW w:type="dxa" w:w="2880"/>
          </w:tcPr>
          <w:p>
            <w:r>
              <w:t>missing or invalid</w:t>
            </w:r>
          </w:p>
        </w:tc>
        <w:tc>
          <w:tcPr>
            <w:tcW w:type="dxa" w:w="2880"/>
          </w:tcPr>
          <w:p>
            <w:r>
              <w:t>missing or invalid</w:t>
            </w:r>
          </w:p>
        </w:tc>
      </w:tr>
      <w:tr>
        <w:tc>
          <w:tcPr>
            <w:tcW w:type="dxa" w:w="2880"/>
          </w:tcPr>
          <w:p>
            <w:r>
              <w:t>v=spf1 ip6:fd43:c0d1:c090::/48 -all</w:t>
            </w:r>
          </w:p>
        </w:tc>
        <w:tc>
          <w:tcPr>
            <w:tcW w:type="dxa" w:w="2880"/>
          </w:tcPr>
          <w:p>
            <w:r>
              <w:t>missing or invalid</w:t>
            </w:r>
          </w:p>
        </w:tc>
        <w:tc>
          <w:tcPr>
            <w:tcW w:type="dxa" w:w="2880"/>
          </w:tcPr>
          <w:p>
            <w:r>
              <w:t>missing or invalid</w:t>
            </w:r>
          </w:p>
        </w:tc>
      </w:tr>
      <w:tr>
        <w:tc>
          <w:tcPr>
            <w:tcW w:type="dxa" w:w="2880"/>
          </w:tcPr>
          <w:p>
            <w:r>
              <w:t>default._domainkey:v=spf1 ip6:fd43:c0d1:c090::/48 -all; selector1._domainkey:v=spf1 ip6:fd43:c0d1:c090::/48 -all; google._domainkey:v=spf1 ip6:fd43:c0d1:c090::/48 -all</w:t>
            </w:r>
          </w:p>
        </w:tc>
        <w:tc>
          <w:tcPr>
            <w:tcW w:type="dxa" w:w="2880"/>
          </w:tcPr>
          <w:p>
            <w:r>
              <w:t>missing or invalid</w:t>
            </w:r>
          </w:p>
        </w:tc>
        <w:tc>
          <w:tcPr>
            <w:tcW w:type="dxa" w:w="2880"/>
          </w:tcPr>
          <w:p>
            <w:r>
              <w:t>missing or invalid</w:t>
            </w:r>
          </w:p>
        </w:tc>
      </w:tr>
    </w:tbl>
    <w:p>
      <w:r>
        <w:rPr>
          <w:i/>
        </w:rPr>
        <w:t xml:space="preserve">For a complete and searchable list of all findings, please see the </w:t>
      </w:r>
      <w:hyperlink r:id="rId13">
        <w:r>
          <w:rPr>
            <w:color w:val="0000FF"/>
            <w:u w:val="single"/>
          </w:rPr>
          <w:t>Interactive Appendix.</w:t>
        </w:r>
      </w:hyperlink>
      <w:r>
        <w:rPr>
          <w:i/>
        </w:rPr>
      </w:r>
    </w:p>
    <w:p/>
    <w:p>
      <w:pPr>
        <w:pStyle w:val="Heading3"/>
      </w:pPr>
      <w:r>
        <w:t>Directory Listing Enabled</w:t>
      </w:r>
    </w:p>
    <w:p>
      <w:pPr/>
      <w:r>
        <w:t>Directory listing is a web server feature that reveals the contents of a directory when no main web page is present. When enabled, it allows anyone to see and potentially download sensitive files, such as source code, configuration files, or data backups, that were not intended for public viewing.</w:t>
      </w:r>
    </w:p>
    <w:p>
      <w:r>
        <w:rPr>
          <w:b/>
        </w:rPr>
        <w:t xml:space="preserve">Relevant MITRE ATT&amp;CK® Tactics: </w:t>
      </w:r>
      <w:r>
        <w:t>Reconnaissance (T1593: Search Open Websites/Domains)</w:t>
      </w:r>
    </w:p>
    <w:p>
      <w:r>
        <w:rPr>
          <w:b/>
        </w:rPr>
        <w:t>Recommended Remediation:</w:t>
      </w:r>
    </w:p>
    <w:p>
      <w:pPr>
        <w:pStyle w:val="ListBullet"/>
      </w:pPr>
      <w:r>
        <w:t>Disable the 'autoindex' or 'directory listing' feature on the web server.</w:t>
      </w:r>
    </w:p>
    <w:p>
      <w:pPr>
        <w:pStyle w:val="ListBullet"/>
      </w:pPr>
      <w:r>
        <w:t>Ensure a default index page (e.g., index.html) is present in every directory.</w:t>
      </w:r>
    </w:p>
    <w:tbl>
      <w:tblPr>
        <w:tblStyle w:val="TableGrid"/>
        <w:tblW w:type="auto" w:w="0"/>
        <w:tblLook w:firstColumn="1" w:firstRow="1" w:lastColumn="0" w:lastRow="0" w:noHBand="0" w:noVBand="1" w:val="04A0"/>
      </w:tblPr>
      <w:tblGrid>
        <w:gridCol w:w="2880"/>
        <w:gridCol w:w="2880"/>
        <w:gridCol w:w="2880"/>
      </w:tblGrid>
      <w:tr>
        <w:tc>
          <w:tcPr>
            <w:tcW w:type="dxa" w:w="2880"/>
          </w:tcPr>
          <w:p>
            <w:r>
              <w:t>Directory URL</w:t>
            </w:r>
          </w:p>
        </w:tc>
        <w:tc>
          <w:tcPr>
            <w:tcW w:type="dxa" w:w="2880"/>
          </w:tcPr>
          <w:p>
            <w:r>
              <w:t>File Name</w:t>
            </w:r>
          </w:p>
        </w:tc>
        <w:tc>
          <w:tcPr>
            <w:tcW w:type="dxa" w:w="2880"/>
          </w:tcPr>
          <w:p>
            <w:r>
              <w:t>Size</w:t>
            </w:r>
          </w:p>
        </w:tc>
      </w:tr>
      <w:tr>
        <w:tc>
          <w:tcPr>
            <w:tcW w:type="dxa" w:w="2880"/>
          </w:tcPr>
          <w:p>
            <w:r>
              <w:t>https://slac.stanford.edu/</w:t>
            </w:r>
          </w:p>
        </w:tc>
        <w:tc>
          <w:tcPr>
            <w:tcW w:type="dxa" w:w="2880"/>
          </w:tcPr>
          <w:p>
            <w:r>
              <w:t>SLAC National Accelerator Laboratory</w:t>
            </w:r>
          </w:p>
        </w:tc>
        <w:tc>
          <w:tcPr>
            <w:tcW w:type="dxa" w:w="2880"/>
          </w:tcPr>
          <w:p>
            <w:r>
              <w:t>46562</w:t>
            </w:r>
          </w:p>
        </w:tc>
      </w:tr>
      <w:tr>
        <w:tc>
          <w:tcPr>
            <w:tcW w:type="dxa" w:w="2880"/>
          </w:tcPr>
          <w:p>
            <w:r>
              <w:t>https://slac.stanford.edu/</w:t>
            </w:r>
          </w:p>
        </w:tc>
        <w:tc>
          <w:tcPr>
            <w:tcW w:type="dxa" w:w="2880"/>
          </w:tcPr>
          <w:p>
            <w:r>
              <w:t>Faculty</w:t>
            </w:r>
          </w:p>
        </w:tc>
        <w:tc>
          <w:tcPr>
            <w:tcW w:type="dxa" w:w="2880"/>
          </w:tcPr>
          <w:p>
            <w:r>
              <w:t>11885</w:t>
            </w:r>
          </w:p>
        </w:tc>
      </w:tr>
      <w:tr>
        <w:tc>
          <w:tcPr>
            <w:tcW w:type="dxa" w:w="2880"/>
          </w:tcPr>
          <w:p>
            <w:r>
              <w:t>https://slac.stanford.edu/</w:t>
            </w:r>
          </w:p>
        </w:tc>
        <w:tc>
          <w:tcPr>
            <w:tcW w:type="dxa" w:w="2880"/>
          </w:tcPr>
          <w:p>
            <w:r>
              <w:t>Flickr</w:t>
            </w:r>
          </w:p>
        </w:tc>
        <w:tc>
          <w:tcPr>
            <w:tcW w:type="dxa" w:w="2880"/>
          </w:tcPr>
          <w:p>
            <w:r>
              <w:t>630368</w:t>
            </w:r>
          </w:p>
        </w:tc>
      </w:tr>
      <w:tr>
        <w:tc>
          <w:tcPr>
            <w:tcW w:type="dxa" w:w="2880"/>
          </w:tcPr>
          <w:p>
            <w:r>
              <w:t>https://slac.stanford.edu/</w:t>
            </w:r>
          </w:p>
        </w:tc>
        <w:tc>
          <w:tcPr>
            <w:tcW w:type="dxa" w:w="2880"/>
          </w:tcPr>
          <w:p>
            <w:r>
              <w:t>YouTube</w:t>
            </w:r>
          </w:p>
        </w:tc>
        <w:tc>
          <w:tcPr>
            <w:tcW w:type="dxa" w:w="2880"/>
          </w:tcPr>
          <w:p>
            <w:r>
              <w:t>0</w:t>
            </w:r>
          </w:p>
        </w:tc>
      </w:tr>
      <w:tr>
        <w:tc>
          <w:tcPr>
            <w:tcW w:type="dxa" w:w="2880"/>
          </w:tcPr>
          <w:p>
            <w:r>
              <w:t>https://slac.stanford.edu/</w:t>
            </w:r>
          </w:p>
        </w:tc>
        <w:tc>
          <w:tcPr>
            <w:tcW w:type="dxa" w:w="2880"/>
          </w:tcPr>
          <w:p>
            <w:r>
              <w:t>LCLS website</w:t>
            </w:r>
          </w:p>
        </w:tc>
        <w:tc>
          <w:tcPr>
            <w:tcW w:type="dxa" w:w="2880"/>
          </w:tcPr>
          <w:p>
            <w:r>
              <w:t>20121</w:t>
            </w:r>
          </w:p>
        </w:tc>
      </w:tr>
      <w:tr>
        <w:tc>
          <w:tcPr>
            <w:tcW w:type="dxa" w:w="2880"/>
          </w:tcPr>
          <w:p>
            <w:r>
              <w:t>https://slac.stanford.edu/</w:t>
            </w:r>
          </w:p>
        </w:tc>
        <w:tc>
          <w:tcPr>
            <w:tcW w:type="dxa" w:w="2880"/>
          </w:tcPr>
          <w:p>
            <w:r>
              <w:t>FACET-II website</w:t>
            </w:r>
          </w:p>
        </w:tc>
        <w:tc>
          <w:tcPr>
            <w:tcW w:type="dxa" w:w="2880"/>
          </w:tcPr>
          <w:p>
            <w:r>
              <w:t>15528</w:t>
            </w:r>
          </w:p>
        </w:tc>
      </w:tr>
      <w:tr>
        <w:tc>
          <w:tcPr>
            <w:tcW w:type="dxa" w:w="2880"/>
          </w:tcPr>
          <w:p>
            <w:r>
              <w:t>https://slac.stanford.edu/</w:t>
            </w:r>
          </w:p>
        </w:tc>
        <w:tc>
          <w:tcPr>
            <w:tcW w:type="dxa" w:w="2880"/>
          </w:tcPr>
          <w:p>
            <w:r>
              <w:t>CryoEM website</w:t>
            </w:r>
          </w:p>
        </w:tc>
        <w:tc>
          <w:tcPr>
            <w:tcW w:type="dxa" w:w="2880"/>
          </w:tcPr>
          <w:p>
            <w:r>
              <w:t>14324</w:t>
            </w:r>
          </w:p>
        </w:tc>
      </w:tr>
      <w:tr>
        <w:tc>
          <w:tcPr>
            <w:tcW w:type="dxa" w:w="2880"/>
          </w:tcPr>
          <w:p>
            <w:r>
              <w:t>https://slac.stanford.edu/</w:t>
            </w:r>
          </w:p>
        </w:tc>
        <w:tc>
          <w:tcPr>
            <w:tcW w:type="dxa" w:w="2880"/>
          </w:tcPr>
          <w:p>
            <w:r>
              <w:t>SIMES website</w:t>
            </w:r>
          </w:p>
        </w:tc>
        <w:tc>
          <w:tcPr>
            <w:tcW w:type="dxa" w:w="2880"/>
          </w:tcPr>
          <w:p>
            <w:r>
              <w:t>8158</w:t>
            </w:r>
          </w:p>
        </w:tc>
      </w:tr>
      <w:tr>
        <w:tc>
          <w:tcPr>
            <w:tcW w:type="dxa" w:w="2880"/>
          </w:tcPr>
          <w:p>
            <w:r>
              <w:t>https://slac.stanford.edu/</w:t>
            </w:r>
          </w:p>
        </w:tc>
        <w:tc>
          <w:tcPr>
            <w:tcW w:type="dxa" w:w="2880"/>
          </w:tcPr>
          <w:p>
            <w:r>
              <w:t>KIPAC website</w:t>
            </w:r>
          </w:p>
        </w:tc>
        <w:tc>
          <w:tcPr>
            <w:tcW w:type="dxa" w:w="2880"/>
          </w:tcPr>
          <w:p>
            <w:r>
              <w:t>11388</w:t>
            </w:r>
          </w:p>
        </w:tc>
      </w:tr>
      <w:tr>
        <w:tc>
          <w:tcPr>
            <w:tcW w:type="dxa" w:w="2880"/>
          </w:tcPr>
          <w:p>
            <w:r>
              <w:t>https://slac.stanford.edu/</w:t>
            </w:r>
          </w:p>
        </w:tc>
        <w:tc>
          <w:tcPr>
            <w:tcW w:type="dxa" w:w="2880"/>
          </w:tcPr>
          <w:p>
            <w:r>
              <w:t>PULSE website</w:t>
            </w:r>
          </w:p>
        </w:tc>
        <w:tc>
          <w:tcPr>
            <w:tcW w:type="dxa" w:w="2880"/>
          </w:tcPr>
          <w:p>
            <w:r>
              <w:t>8374</w:t>
            </w:r>
          </w:p>
        </w:tc>
      </w:tr>
      <w:tr>
        <w:tc>
          <w:tcPr>
            <w:tcW w:type="dxa" w:w="2880"/>
          </w:tcPr>
          <w:p>
            <w:r>
              <w:t>https://slac.stanford.edu/</w:t>
            </w:r>
          </w:p>
        </w:tc>
        <w:tc>
          <w:tcPr>
            <w:tcW w:type="dxa" w:w="2880"/>
          </w:tcPr>
          <w:p>
            <w:r>
              <w:t>SLAC-Stanford Battery Center</w:t>
            </w:r>
          </w:p>
        </w:tc>
        <w:tc>
          <w:tcPr>
            <w:tcW w:type="dxa" w:w="2880"/>
          </w:tcPr>
          <w:p>
            <w:r>
              <w:t>13048</w:t>
            </w:r>
          </w:p>
        </w:tc>
      </w:tr>
      <w:tr>
        <w:tc>
          <w:tcPr>
            <w:tcW w:type="dxa" w:w="2880"/>
          </w:tcPr>
          <w:p>
            <w:r>
              <w:t>https://slac.stanford.edu/</w:t>
            </w:r>
          </w:p>
        </w:tc>
        <w:tc>
          <w:tcPr>
            <w:tcW w:type="dxa" w:w="2880"/>
          </w:tcPr>
          <w:p>
            <w:r>
              <w:t>Research partnerships &amp; tech transfer</w:t>
            </w:r>
          </w:p>
        </w:tc>
        <w:tc>
          <w:tcPr>
            <w:tcW w:type="dxa" w:w="2880"/>
          </w:tcPr>
          <w:p>
            <w:r>
              <w:t>11070</w:t>
            </w:r>
          </w:p>
        </w:tc>
      </w:tr>
      <w:tr>
        <w:tc>
          <w:tcPr>
            <w:tcW w:type="dxa" w:w="2880"/>
          </w:tcPr>
          <w:p>
            <w:r>
              <w:t>https://slac.stanford.edu/</w:t>
            </w:r>
          </w:p>
        </w:tc>
        <w:tc>
          <w:tcPr>
            <w:tcW w:type="dxa" w:w="2880"/>
          </w:tcPr>
          <w:p>
            <w:r>
              <w:t>Technology Innovation</w:t>
            </w:r>
          </w:p>
        </w:tc>
        <w:tc>
          <w:tcPr>
            <w:tcW w:type="dxa" w:w="2880"/>
          </w:tcPr>
          <w:p>
            <w:r>
              <w:t>12544</w:t>
            </w:r>
          </w:p>
        </w:tc>
      </w:tr>
      <w:tr>
        <w:tc>
          <w:tcPr>
            <w:tcW w:type="dxa" w:w="2880"/>
          </w:tcPr>
          <w:p>
            <w:r>
              <w:t>https://slac.stanford.edu/</w:t>
            </w:r>
          </w:p>
        </w:tc>
        <w:tc>
          <w:tcPr>
            <w:tcW w:type="dxa" w:w="2880"/>
          </w:tcPr>
          <w:p>
            <w:r>
              <w:t>CAREERS AT SLAC</w:t>
            </w:r>
          </w:p>
        </w:tc>
        <w:tc>
          <w:tcPr>
            <w:tcW w:type="dxa" w:w="2880"/>
          </w:tcPr>
          <w:p>
            <w:r>
              <w:t>22482</w:t>
            </w:r>
          </w:p>
        </w:tc>
      </w:tr>
      <w:tr>
        <w:tc>
          <w:tcPr>
            <w:tcW w:type="dxa" w:w="2880"/>
          </w:tcPr>
          <w:p>
            <w:r>
              <w:t>https://slac.stanford.edu/</w:t>
            </w:r>
          </w:p>
        </w:tc>
        <w:tc>
          <w:tcPr>
            <w:tcW w:type="dxa" w:w="2880"/>
          </w:tcPr>
          <w:p>
            <w:r>
              <w:t>Job openings</w:t>
            </w:r>
          </w:p>
        </w:tc>
        <w:tc>
          <w:tcPr>
            <w:tcW w:type="dxa" w:w="2880"/>
          </w:tcPr>
          <w:p>
            <w:r>
              <w:t>22482</w:t>
            </w:r>
          </w:p>
        </w:tc>
      </w:tr>
      <w:tr>
        <w:tc>
          <w:tcPr>
            <w:tcW w:type="dxa" w:w="2880"/>
          </w:tcPr>
          <w:p>
            <w:r>
              <w:t>https://slac.stanford.edu/</w:t>
            </w:r>
          </w:p>
        </w:tc>
        <w:tc>
          <w:tcPr>
            <w:tcW w:type="dxa" w:w="2880"/>
          </w:tcPr>
          <w:p>
            <w:r>
              <w:t>Internships</w:t>
            </w:r>
          </w:p>
        </w:tc>
        <w:tc>
          <w:tcPr>
            <w:tcW w:type="dxa" w:w="2880"/>
          </w:tcPr>
          <w:p>
            <w:r>
              <w:t>12208</w:t>
            </w:r>
          </w:p>
        </w:tc>
      </w:tr>
      <w:tr>
        <w:tc>
          <w:tcPr>
            <w:tcW w:type="dxa" w:w="2880"/>
          </w:tcPr>
          <w:p>
            <w:r>
              <w:t>https://slac.stanford.edu/</w:t>
            </w:r>
          </w:p>
        </w:tc>
        <w:tc>
          <w:tcPr>
            <w:tcW w:type="dxa" w:w="2880"/>
          </w:tcPr>
          <w:p>
            <w:r>
              <w:t>USE OUR FACILITIES</w:t>
            </w:r>
          </w:p>
        </w:tc>
        <w:tc>
          <w:tcPr>
            <w:tcW w:type="dxa" w:w="2880"/>
          </w:tcPr>
          <w:p>
            <w:r>
              <w:t>91</w:t>
            </w:r>
          </w:p>
        </w:tc>
      </w:tr>
      <w:tr>
        <w:tc>
          <w:tcPr>
            <w:tcW w:type="dxa" w:w="2880"/>
          </w:tcPr>
          <w:p>
            <w:r>
              <w:t>https://slac.stanford.edu/</w:t>
            </w:r>
          </w:p>
        </w:tc>
        <w:tc>
          <w:tcPr>
            <w:tcW w:type="dxa" w:w="2880"/>
          </w:tcPr>
          <w:p>
            <w:r>
              <w:t>COMING TO SLAC</w:t>
            </w:r>
          </w:p>
        </w:tc>
        <w:tc>
          <w:tcPr>
            <w:tcW w:type="dxa" w:w="2880"/>
          </w:tcPr>
          <w:p>
            <w:r>
              <w:t>13064</w:t>
            </w:r>
          </w:p>
        </w:tc>
      </w:tr>
      <w:tr>
        <w:tc>
          <w:tcPr>
            <w:tcW w:type="dxa" w:w="2880"/>
          </w:tcPr>
          <w:p>
            <w:r>
              <w:t>https://slac.stanford.edu/</w:t>
            </w:r>
          </w:p>
        </w:tc>
        <w:tc>
          <w:tcPr>
            <w:tcW w:type="dxa" w:w="2880"/>
          </w:tcPr>
          <w:p>
            <w:r>
              <w:t>BECOME A SUPPLIER</w:t>
            </w:r>
          </w:p>
        </w:tc>
        <w:tc>
          <w:tcPr>
            <w:tcW w:type="dxa" w:w="2880"/>
          </w:tcPr>
          <w:p>
            <w:r>
              <w:t>14596</w:t>
            </w:r>
          </w:p>
        </w:tc>
      </w:tr>
      <w:tr>
        <w:tc>
          <w:tcPr>
            <w:tcW w:type="dxa" w:w="2880"/>
          </w:tcPr>
          <w:p>
            <w:r>
              <w:t>https://slac.stanford.edu/</w:t>
            </w:r>
          </w:p>
        </w:tc>
        <w:tc>
          <w:tcPr>
            <w:tcW w:type="dxa" w:w="2880"/>
          </w:tcPr>
          <w:p>
            <w:r>
              <w:t>Careers at SLAC</w:t>
            </w:r>
          </w:p>
        </w:tc>
        <w:tc>
          <w:tcPr>
            <w:tcW w:type="dxa" w:w="2880"/>
          </w:tcPr>
          <w:p>
            <w:r>
              <w:t>22482</w:t>
            </w:r>
          </w:p>
        </w:tc>
      </w:tr>
    </w:tbl>
    <w:p>
      <w:r>
        <w:rPr>
          <w:i/>
        </w:rPr>
        <w:t xml:space="preserve">For a complete and searchable list of all findings, please see the </w:t>
      </w:r>
      <w:hyperlink r:id="rId14">
        <w:r>
          <w:rPr>
            <w:color w:val="0000FF"/>
            <w:u w:val="single"/>
          </w:rPr>
          <w:t>Interactive Appendix.</w:t>
        </w:r>
      </w:hyperlink>
      <w:r>
        <w:rPr>
          <w:i/>
        </w:rPr>
      </w:r>
    </w:p>
    <w:p/>
    <w:p>
      <w:pPr>
        <w:pStyle w:val="Heading3"/>
      </w:pPr>
      <w:r>
        <w:t>Stale DNS Records</w:t>
      </w:r>
    </w:p>
    <w:p>
      <w:pPr/>
      <w:r>
        <w:t>The scan for 'Stale DNS Records' did not produce any findings. The input file 'Dead_DNS_Checker_out.csv' was empty or contained no data rows.</w:t>
      </w:r>
    </w:p>
    <w:p/>
    <w:p>
      <w:pPr>
        <w:pStyle w:val="Heading3"/>
      </w:pPr>
      <w:r>
        <w:t>Subdomain Takeover &amp; Expired SSL</w:t>
      </w:r>
    </w:p>
    <w:p>
      <w:pPr/>
      <w:r>
        <w:t>The scan for 'Subdomain Takeover &amp; Expired SSL' did not produce any findings. The input file 'Dead_DNS_Resolver_out.csv' was empty or contained no data rows.</w:t>
      </w:r>
    </w:p>
    <w:p/>
    <w:p>
      <w:pPr>
        <w:pStyle w:val="Heading3"/>
      </w:pPr>
      <w:r>
        <w:t>Potential Typosquatting Domains</w:t>
      </w:r>
    </w:p>
    <w:p>
      <w:pPr/>
      <w:r>
        <w:t>The scan for 'Potential Typosquatting Domains' did not produce any output. The input file 'dnstwister_whois_out.csv' was not found.</w:t>
      </w:r>
    </w:p>
    <w:p/>
    <w:p>
      <w:pPr>
        <w:pStyle w:val="Heading3"/>
      </w:pPr>
      <w:r>
        <w:t>Misconfigured Redirects</w:t>
      </w:r>
    </w:p>
    <w:p>
      <w:pPr/>
      <w:r>
        <w:t>This finding identifies web pages that are not automatically redirecting users from the insecure http:// to the secure https:// version of the site. This lack of enforcement can expose users to man-in-the-middle attacks, where an attacker could intercept traffic and steal sensitive information like login credentials.</w:t>
      </w:r>
    </w:p>
    <w:p>
      <w:r>
        <w:rPr>
          <w:b/>
        </w:rPr>
        <w:t xml:space="preserve">Relevant MITRE ATT&amp;CK® Tactics: </w:t>
      </w:r>
      <w:r>
        <w:t>Initial Access (T1566.002: Spearphishing Link)</w:t>
      </w:r>
    </w:p>
    <w:p>
      <w:r>
        <w:rPr>
          <w:b/>
        </w:rPr>
        <w:t>Recommended Remediation:</w:t>
      </w:r>
    </w:p>
    <w:p>
      <w:pPr>
        <w:pStyle w:val="ListBullet"/>
      </w:pPr>
      <w:r>
        <w:t>Implement HTTP Strict Transport Security (HSTS) to enforce the use of HTTPS.</w:t>
      </w:r>
    </w:p>
    <w:p>
      <w:pPr>
        <w:pStyle w:val="ListBullet"/>
      </w:pPr>
      <w:r>
        <w:t>Configure web servers to perform a 301 (permanent) redirect from HTTP to HTTPS for all requests.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Status</w:t>
            </w:r>
          </w:p>
        </w:tc>
        <w:tc>
          <w:tcPr>
            <w:tcW w:type="dxa" w:w="2880"/>
          </w:tcPr>
          <w:p>
            <w:r>
              <w:t>Redirect URL</w:t>
            </w:r>
          </w:p>
        </w:tc>
      </w:tr>
      <w:tr>
        <w:tc>
          <w:tcPr>
            <w:tcW w:type="dxa" w:w="2880"/>
          </w:tcPr>
          <w:p>
            <w:r>
              <w:t>https</w:t>
            </w:r>
          </w:p>
        </w:tc>
        <w:tc>
          <w:tcPr>
            <w:tcW w:type="dxa" w:w="2880"/>
          </w:tcPr>
          <w:p>
            <w:r>
              <w:t>No HTTPS or redirection</w:t>
            </w:r>
          </w:p>
        </w:tc>
        <w:tc>
          <w:tcPr>
            <w:tcW w:type="dxa" w:w="2880"/>
          </w:tcPr>
          <w:p>
            <w:r>
              <w:t>N/A</w:t>
            </w:r>
          </w:p>
        </w:tc>
      </w:tr>
      <w:tr>
        <w:tc>
          <w:tcPr>
            <w:tcW w:type="dxa" w:w="2880"/>
          </w:tcPr>
          <w:p>
            <w:r>
              <w:t>https</w:t>
            </w:r>
          </w:p>
        </w:tc>
        <w:tc>
          <w:tcPr>
            <w:tcW w:type="dxa" w:w="2880"/>
          </w:tcPr>
          <w:p>
            <w:r>
              <w:t>No HTTPS or redirection</w:t>
            </w:r>
          </w:p>
        </w:tc>
        <w:tc>
          <w:tcPr>
            <w:tcW w:type="dxa" w:w="2880"/>
          </w:tcPr>
          <w:p>
            <w:r>
              <w:t>N/A</w:t>
            </w:r>
          </w:p>
        </w:tc>
      </w:tr>
      <w:tr>
        <w:tc>
          <w:tcPr>
            <w:tcW w:type="dxa" w:w="2880"/>
          </w:tcPr>
          <w:p>
            <w:r>
              <w:t>https</w:t>
            </w:r>
          </w:p>
        </w:tc>
        <w:tc>
          <w:tcPr>
            <w:tcW w:type="dxa" w:w="2880"/>
          </w:tcPr>
          <w:p>
            <w:r>
              <w:t>No HTTPS or redirection</w:t>
            </w:r>
          </w:p>
        </w:tc>
        <w:tc>
          <w:tcPr>
            <w:tcW w:type="dxa" w:w="2880"/>
          </w:tcPr>
          <w:p>
            <w:r>
              <w:t>N/A</w:t>
            </w:r>
          </w:p>
        </w:tc>
      </w:tr>
      <w:tr>
        <w:tc>
          <w:tcPr>
            <w:tcW w:type="dxa" w:w="2880"/>
          </w:tcPr>
          <w:p>
            <w:r>
              <w:t>https</w:t>
            </w:r>
          </w:p>
        </w:tc>
        <w:tc>
          <w:tcPr>
            <w:tcW w:type="dxa" w:w="2880"/>
          </w:tcPr>
          <w:p>
            <w:r>
              <w:t>No HTTPS or redirection</w:t>
            </w:r>
          </w:p>
        </w:tc>
        <w:tc>
          <w:tcPr>
            <w:tcW w:type="dxa" w:w="2880"/>
          </w:tcPr>
          <w:p>
            <w:r>
              <w:t>N/A</w:t>
            </w:r>
          </w:p>
        </w:tc>
      </w:tr>
    </w:tbl>
    <w:p>
      <w:r>
        <w:rPr>
          <w:i/>
        </w:rPr>
        <w:t xml:space="preserve">For a complete and searchable list of all findings, please see the </w:t>
      </w:r>
      <w:hyperlink r:id="rId15">
        <w:r>
          <w:rPr>
            <w:color w:val="0000FF"/>
            <w:u w:val="single"/>
          </w:rPr>
          <w:t>Interactive Appendix.</w:t>
        </w:r>
      </w:hyperlink>
      <w:r>
        <w:rPr>
          <w:i/>
        </w:rPr>
      </w:r>
    </w:p>
    <w:p/>
    <w:p>
      <w:pPr>
        <w:pStyle w:val="Heading3"/>
      </w:pPr>
      <w:r>
        <w:t>Software with Known Vulnerabilities (CVEs)</w:t>
      </w:r>
    </w:p>
    <w:p>
      <w:pPr/>
      <w:r>
        <w:t>This section identifies software and services that were detected on your public-facing assets and are associated with known vulnerabilities (CVEs). A CVE is a publicly disclosed security flaw. The presence of a CVE indicates a high probability that an attacker can exploit the system. Note: This is an automated search and not a substitute for a formal vulnerability scan.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URL</w:t>
            </w:r>
          </w:p>
        </w:tc>
        <w:tc>
          <w:tcPr>
            <w:tcW w:type="dxa" w:w="2160"/>
          </w:tcPr>
          <w:p>
            <w:r>
              <w:t>Software</w:t>
            </w:r>
          </w:p>
        </w:tc>
        <w:tc>
          <w:tcPr>
            <w:tcW w:type="dxa" w:w="2160"/>
          </w:tcPr>
          <w:p>
            <w:r>
              <w:t>Version</w:t>
            </w:r>
          </w:p>
        </w:tc>
        <w:tc>
          <w:tcPr>
            <w:tcW w:type="dxa" w:w="2160"/>
          </w:tcPr>
          <w:p>
            <w:r>
              <w:t>Potential CVEs</w:t>
            </w:r>
          </w:p>
        </w:tc>
      </w:tr>
      <w:tr>
        <w:tc>
          <w:tcPr>
            <w:tcW w:type="dxa" w:w="2160"/>
          </w:tcPr>
          <w:p>
            <w:r>
              <w:t>https://slac.stanford.edu</w:t>
            </w:r>
          </w:p>
        </w:tc>
        <w:tc>
          <w:tcPr>
            <w:tcW w:type="dxa" w:w="2160"/>
          </w:tcPr>
          <w:p>
            <w:r>
              <w:t>nginx</w:t>
            </w:r>
          </w:p>
        </w:tc>
        <w:tc>
          <w:tcPr>
            <w:tcW w:type="dxa" w:w="2160"/>
          </w:tcPr>
          <w:p>
            <w:r>
              <w:t>Unknown</w:t>
            </w:r>
          </w:p>
        </w:tc>
        <w:tc>
          <w:tcPr>
            <w:tcW w:type="dxa" w:w="2160"/>
          </w:tcPr>
          <w:p>
            <w:r>
              <w:t>CVE-2024-3739</w:t>
            </w:r>
          </w:p>
        </w:tc>
      </w:tr>
      <w:tr>
        <w:tc>
          <w:tcPr>
            <w:tcW w:type="dxa" w:w="2160"/>
          </w:tcPr>
          <w:p>
            <w:r>
              <w:t>https://www.slac.stanford.edu</w:t>
            </w:r>
          </w:p>
        </w:tc>
        <w:tc>
          <w:tcPr>
            <w:tcW w:type="dxa" w:w="2160"/>
          </w:tcPr>
          <w:p>
            <w:r>
              <w:t>nginx</w:t>
            </w:r>
          </w:p>
        </w:tc>
        <w:tc>
          <w:tcPr>
            <w:tcW w:type="dxa" w:w="2160"/>
          </w:tcPr>
          <w:p>
            <w:r>
              <w:t>Unknown</w:t>
            </w:r>
          </w:p>
        </w:tc>
        <w:tc>
          <w:tcPr>
            <w:tcW w:type="dxa" w:w="2160"/>
          </w:tcPr>
          <w:p>
            <w:r>
              <w:t>CVE-2024-3739</w:t>
            </w:r>
          </w:p>
        </w:tc>
      </w:tr>
      <w:tr>
        <w:tc>
          <w:tcPr>
            <w:tcW w:type="dxa" w:w="2160"/>
          </w:tcPr>
          <w:p>
            <w:r>
              <w:t>https://www6.slac.stanford.edu</w:t>
            </w:r>
          </w:p>
        </w:tc>
        <w:tc>
          <w:tcPr>
            <w:tcW w:type="dxa" w:w="2160"/>
          </w:tcPr>
          <w:p>
            <w:r>
              <w:t>nginx</w:t>
            </w:r>
          </w:p>
        </w:tc>
        <w:tc>
          <w:tcPr>
            <w:tcW w:type="dxa" w:w="2160"/>
          </w:tcPr>
          <w:p>
            <w:r>
              <w:t>Unknown</w:t>
            </w:r>
          </w:p>
        </w:tc>
        <w:tc>
          <w:tcPr>
            <w:tcW w:type="dxa" w:w="2160"/>
          </w:tcPr>
          <w:p>
            <w:r>
              <w:t>CVE-2024-3739</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Copyright © 2025 Trustwave Holdings, Inc.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TIaaS Intelligence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Microsoft Sans Serif" w:hAnsi="Microsoft Sans Serif"/>
      <w:b/>
      <w:bCs/>
      <w:color w:val="FF0000"/>
      <w:sz w:val="44"/>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Arial" w:hAnsi="Arial"/>
      <w:b/>
      <w:bCs/>
      <w:color w:val="26262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isk-Extreme">
    <w:name w:val="Risk - Extreme"/>
    <w:rPr>
      <w:b/>
      <w:color w:val="B10C2A"/>
    </w:rPr>
  </w:style>
  <w:style w:type="character" w:customStyle="1" w:styleId="Risk-High">
    <w:name w:val="Risk - High"/>
    <w:rPr>
      <w:b/>
      <w:color w:val="FA4823"/>
    </w:rPr>
  </w:style>
  <w:style w:type="character" w:customStyle="1" w:styleId="Risk-Medium">
    <w:name w:val="Risk - Medium"/>
    <w:rPr>
      <w:b/>
      <w:color w:val="FAC300"/>
    </w:rPr>
  </w:style>
  <w:style w:type="character" w:customStyle="1" w:styleId="Risk-Low">
    <w:name w:val="Risk - Low"/>
    <w:rPr>
      <w:b/>
      <w:color w:val="CE8D3E"/>
    </w:rPr>
  </w:style>
  <w:style w:type="character" w:customStyle="1" w:styleId="Risk-VeryLow">
    <w:name w:val="Risk - Very Low"/>
    <w:rPr>
      <w:b/>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Interactive_Appendix.html?filter=Admin_Login_Enumerator_out.csv" TargetMode="External"/><Relationship Id="rId12" Type="http://schemas.openxmlformats.org/officeDocument/2006/relationships/hyperlink" Target="Interactive_Appendix.html?filter=S3_Bucket_Check_out.csv" TargetMode="External"/><Relationship Id="rId13" Type="http://schemas.openxmlformats.org/officeDocument/2006/relationships/hyperlink" Target="Interactive_Appendix.html?filter=Email_Security_Audit_out.csv" TargetMode="External"/><Relationship Id="rId14" Type="http://schemas.openxmlformats.org/officeDocument/2006/relationships/hyperlink" Target="Interactive_Appendix.html?filter=Dir_Listing_Checker_out.csv" TargetMode="External"/><Relationship Id="rId15" Type="http://schemas.openxmlformats.org/officeDocument/2006/relationships/hyperlink" Target="Interactive_Appendix.html?filter=redirectissuefinder_out.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