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ScanFi Software Audit Process</w:t>
      </w:r>
    </w:p>
    <w:p>
      <w:pPr>
        <w:jc w:val="center"/>
      </w:pPr>
      <w:r>
        <w:rPr>
          <w:color w:val="646464"/>
          <w:sz w:val="28"/>
        </w:rPr>
        <w:t>Pre-Seed Investment Due Diligence &amp; Regulatory Compliance</w:t>
      </w:r>
    </w:p>
    <w:p>
      <w:pPr>
        <w:jc w:val="center"/>
      </w:pPr>
      <w:r>
        <w:t>Document Version: 1.0</w:t>
        <w:br/>
      </w:r>
      <w:r>
        <w:t>Date: 2026-06-22</w:t>
        <w:br/>
      </w:r>
      <w:r>
        <w:t>Classification: 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720"/>
      </w:pPr>
      <w:r>
        <w:t>1. Executive Summary</w:t>
      </w:r>
    </w:p>
    <w:p>
      <w:pPr>
        <w:ind w:left="720"/>
      </w:pPr>
      <w:r>
        <w:t>2. Code Quality &amp; Development Standards</w:t>
      </w:r>
    </w:p>
    <w:p>
      <w:pPr>
        <w:ind w:left="720"/>
      </w:pPr>
      <w:r>
        <w:t>3. Security Assessment</w:t>
      </w:r>
    </w:p>
    <w:p>
      <w:pPr>
        <w:ind w:left="720"/>
      </w:pPr>
      <w:r>
        <w:t>4. GDPR &amp; EU Data Protection Compliance</w:t>
      </w:r>
    </w:p>
    <w:p>
      <w:pPr>
        <w:ind w:left="720"/>
      </w:pPr>
      <w:r>
        <w:t>5. Google Play Store Requirements</w:t>
      </w:r>
    </w:p>
    <w:p>
      <w:pPr>
        <w:ind w:left="720"/>
      </w:pPr>
      <w:r>
        <w:t>6. Apple App Store Requirements</w:t>
      </w:r>
    </w:p>
    <w:p>
      <w:pPr>
        <w:ind w:left="720"/>
      </w:pPr>
      <w:r>
        <w:t>7. Audit Checklists</w:t>
      </w:r>
    </w:p>
    <w:p>
      <w:pPr>
        <w:ind w:left="720"/>
      </w:pPr>
      <w:r>
        <w:t>8. Remediation Tracking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Audit Scope</w:t>
      </w:r>
    </w:p>
    <w:p>
      <w:r>
        <w:t>This audit process evaluates ScanFi across four dimensions:</w:t>
      </w:r>
    </w:p>
    <w:p>
      <w:pPr>
        <w:pStyle w:val="ListBullet"/>
      </w:pPr>
      <w:r>
        <w:t>Technical Quality: Code architecture, maintainability, scalability</w:t>
      </w:r>
    </w:p>
    <w:p>
      <w:pPr>
        <w:pStyle w:val="ListBullet"/>
      </w:pPr>
      <w:r>
        <w:t>Security Posture: Vulnerability assessment, data protection</w:t>
      </w:r>
    </w:p>
    <w:p>
      <w:pPr>
        <w:pStyle w:val="ListBullet"/>
      </w:pPr>
      <w:r>
        <w:t>Regulatory Compliance: GDPR, ePrivacy Directive, EU requirements</w:t>
      </w:r>
    </w:p>
    <w:p>
      <w:pPr>
        <w:pStyle w:val="ListBullet"/>
      </w:pPr>
      <w:r>
        <w:t>Platform Compliance: Google Play and Apple App Store policies</w:t>
      </w:r>
    </w:p>
    <w:p>
      <w:pPr>
        <w:pStyle w:val="Heading2"/>
      </w:pPr>
      <w:r>
        <w:t>1.2 Current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 Level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Vanilla JS PWA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Data Sources</w:t>
            </w:r>
          </w:p>
        </w:tc>
        <w:tc>
          <w:tcPr>
            <w:tcW w:type="dxa" w:w="2880"/>
          </w:tcPr>
          <w:p>
            <w:r>
              <w:t>Open Food Facts, Edamam, MyMemory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Render.com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None (anonymous)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Data Storage</w:t>
            </w:r>
          </w:p>
        </w:tc>
        <w:tc>
          <w:tcPr>
            <w:tcW w:type="dxa" w:w="2880"/>
          </w:tcPr>
          <w:p>
            <w:r>
              <w:t>None (stateless)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p>
      <w:pPr>
        <w:pStyle w:val="Heading2"/>
      </w:pPr>
      <w:r>
        <w:t>1.3 Key Findings</w:t>
      </w:r>
    </w:p>
    <w:p>
      <w:r>
        <w:t>ScanFi presents a favorable risk profile for investment due to its privacy-by-design architecture. No personal data is stored on servers, minimizing GDPR obligations and data breach risks.</w:t>
      </w:r>
    </w:p>
    <w:p>
      <w:pPr>
        <w:pStyle w:val="IntenseQuote"/>
      </w:pPr>
      <w:r>
        <w:t>Strengths:</w:t>
      </w:r>
    </w:p>
    <w:p>
      <w:pPr>
        <w:pStyle w:val="ListBullet"/>
      </w:pPr>
      <w:r>
        <w:t>No user data stored (GDPR data minimization by design)</w:t>
      </w:r>
    </w:p>
    <w:p>
      <w:pPr>
        <w:pStyle w:val="ListBullet"/>
      </w:pPr>
      <w:r>
        <w:t>No authentication system (no credential breach risk)</w:t>
      </w:r>
    </w:p>
    <w:p>
      <w:pPr>
        <w:pStyle w:val="ListBullet"/>
      </w:pPr>
      <w:r>
        <w:t>Stateless architecture (scalable, simple)</w:t>
      </w:r>
    </w:p>
    <w:p>
      <w:pPr>
        <w:pStyle w:val="ListBullet"/>
      </w:pPr>
      <w:r>
        <w:t>Modern tech stack (FastAPI, PWA)</w:t>
      </w:r>
    </w:p>
    <w:p>
      <w:pPr>
        <w:pStyle w:val="IntenseQuote"/>
      </w:pPr>
      <w:r>
        <w:t>Areas Requiring Attention:</w:t>
      </w:r>
    </w:p>
    <w:p>
      <w:pPr>
        <w:pStyle w:val="ListBullet"/>
      </w:pPr>
      <w:r>
        <w:t>Privacy policy not yet published (blocker for app stores)</w:t>
      </w:r>
    </w:p>
    <w:p>
      <w:pPr>
        <w:pStyle w:val="ListBullet"/>
      </w:pPr>
      <w:r>
        <w:t>Terms of service not yet published</w:t>
      </w:r>
    </w:p>
    <w:p>
      <w:pPr>
        <w:pStyle w:val="ListBullet"/>
      </w:pPr>
      <w:r>
        <w:t>No automated testing infrastructure</w:t>
      </w:r>
    </w:p>
    <w:p>
      <w:pPr>
        <w:pStyle w:val="ListBullet"/>
      </w:pPr>
      <w:r>
        <w:t>No CI/CD pipeline</w:t>
      </w:r>
    </w:p>
    <w:p>
      <w:pPr>
        <w:pStyle w:val="ListBullet"/>
      </w:pPr>
      <w:r>
        <w:t>Basic logging only</w:t>
      </w:r>
    </w:p>
    <w:p>
      <w:r>
        <w:br w:type="page"/>
      </w:r>
    </w:p>
    <w:p>
      <w:pPr>
        <w:pStyle w:val="Heading1"/>
      </w:pPr>
      <w:r>
        <w:t>2. Code Quality &amp; Development Standards</w:t>
      </w:r>
    </w:p>
    <w:p>
      <w:pPr>
        <w:pStyle w:val="Heading2"/>
      </w:pPr>
      <w:r>
        <w:t>2.1 Version Control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 Required</w:t>
            </w:r>
          </w:p>
        </w:tc>
      </w:tr>
      <w:tr>
        <w:tc>
          <w:tcPr>
            <w:tcW w:type="dxa" w:w="2880"/>
          </w:tcPr>
          <w:p>
            <w:r>
              <w:t>Git repository with full history</w:t>
            </w:r>
          </w:p>
        </w:tc>
        <w:tc>
          <w:tcPr>
            <w:tcW w:type="dxa" w:w="2880"/>
          </w:tcPr>
          <w:p>
            <w:r>
              <w:t>To verify</w:t>
            </w:r>
          </w:p>
        </w:tc>
        <w:tc>
          <w:tcPr>
            <w:tcW w:type="dxa" w:w="2880"/>
          </w:tcPr>
          <w:p>
            <w:r>
              <w:t>GitHub/GitLab URL</w:t>
            </w:r>
          </w:p>
        </w:tc>
      </w:tr>
      <w:tr>
        <w:tc>
          <w:tcPr>
            <w:tcW w:type="dxa" w:w="2880"/>
          </w:tcPr>
          <w:p>
            <w:r>
              <w:t>Protected main branch</w:t>
            </w:r>
          </w:p>
        </w:tc>
        <w:tc>
          <w:tcPr>
            <w:tcW w:type="dxa" w:w="2880"/>
          </w:tcPr>
          <w:p>
            <w:r>
              <w:t>To verify</w:t>
            </w:r>
          </w:p>
        </w:tc>
        <w:tc>
          <w:tcPr>
            <w:tcW w:type="dxa" w:w="2880"/>
          </w:tcPr>
          <w:p>
            <w:r>
              <w:t>Branch protection rules</w:t>
            </w:r>
          </w:p>
        </w:tc>
      </w:tr>
      <w:tr>
        <w:tc>
          <w:tcPr>
            <w:tcW w:type="dxa" w:w="2880"/>
          </w:tcPr>
          <w:p>
            <w:r>
              <w:t>Signed commits</w:t>
            </w:r>
          </w:p>
        </w:tc>
        <w:tc>
          <w:tcPr>
            <w:tcW w:type="dxa" w:w="2880"/>
          </w:tcPr>
          <w:p>
            <w:r>
              <w:t>To verify</w:t>
            </w:r>
          </w:p>
        </w:tc>
        <w:tc>
          <w:tcPr>
            <w:tcW w:type="dxa" w:w="2880"/>
          </w:tcPr>
          <w:p>
            <w:r>
              <w:t>GPG key verification</w:t>
            </w:r>
          </w:p>
        </w:tc>
      </w:tr>
      <w:tr>
        <w:tc>
          <w:tcPr>
            <w:tcW w:type="dxa" w:w="2880"/>
          </w:tcPr>
          <w:p>
            <w:r>
              <w:t>Meaningful commit messages</w:t>
            </w:r>
          </w:p>
        </w:tc>
        <w:tc>
          <w:tcPr>
            <w:tcW w:type="dxa" w:w="2880"/>
          </w:tcPr>
          <w:p>
            <w:r>
              <w:t>To verify</w:t>
            </w:r>
          </w:p>
        </w:tc>
        <w:tc>
          <w:tcPr>
            <w:tcW w:type="dxa" w:w="2880"/>
          </w:tcPr>
          <w:p>
            <w:r>
              <w:t>Commit history review</w:t>
            </w:r>
          </w:p>
        </w:tc>
      </w:tr>
    </w:tbl>
    <w:p/>
    <w:p>
      <w:pPr>
        <w:pStyle w:val="Heading2"/>
      </w:pPr>
      <w:r>
        <w:t>2.2 Testing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Coverage 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State</w:t>
            </w:r>
          </w:p>
        </w:tc>
      </w:tr>
      <w:tr>
        <w:tc>
          <w:tcPr>
            <w:tcW w:type="dxa" w:w="2880"/>
          </w:tcPr>
          <w:p>
            <w:r>
              <w:t>Unit tests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</w:tr>
      <w:tr>
        <w:tc>
          <w:tcPr>
            <w:tcW w:type="dxa" w:w="2880"/>
          </w:tcPr>
          <w:p>
            <w:r>
              <w:t>Integration tests</w:t>
            </w:r>
          </w:p>
        </w:tc>
        <w:tc>
          <w:tcPr>
            <w:tcW w:type="dxa" w:w="2880"/>
          </w:tcPr>
          <w:p>
            <w:r>
              <w:t>Critical paths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</w:tr>
      <w:tr>
        <w:tc>
          <w:tcPr>
            <w:tcW w:type="dxa" w:w="2880"/>
          </w:tcPr>
          <w:p>
            <w:r>
              <w:t>E2E tests</w:t>
            </w:r>
          </w:p>
        </w:tc>
        <w:tc>
          <w:tcPr>
            <w:tcW w:type="dxa" w:w="2880"/>
          </w:tcPr>
          <w:p>
            <w:r>
              <w:t>Happy paths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</w:tr>
      <w:tr>
        <w:tc>
          <w:tcPr>
            <w:tcW w:type="dxa" w:w="2880"/>
          </w:tcPr>
          <w:p>
            <w:r>
              <w:t>Security tests</w:t>
            </w:r>
          </w:p>
        </w:tc>
        <w:tc>
          <w:tcPr>
            <w:tcW w:type="dxa" w:w="2880"/>
          </w:tcPr>
          <w:p>
            <w:r>
              <w:t>OWASP Top 10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</w:tr>
    </w:tbl>
    <w:p/>
    <w:p>
      <w:pPr>
        <w:pStyle w:val="Heading2"/>
      </w:pPr>
      <w:r>
        <w:t>2.3 CI/CD Pipeline Requirements</w:t>
      </w:r>
    </w:p>
    <w:p>
      <w:r>
        <w:t>Minimum pipeline stages required:</w:t>
      </w:r>
    </w:p>
    <w:p>
      <w:pPr>
        <w:pStyle w:val="ListBullet"/>
      </w:pPr>
      <w:r>
        <w:t>Lint: Python (flake8, black) and JavaScript (eslint)</w:t>
      </w:r>
    </w:p>
    <w:p>
      <w:pPr>
        <w:pStyle w:val="ListBullet"/>
      </w:pPr>
      <w:r>
        <w:t>Security: Dependency scan (pip-audit), SAST (bandit), secret detection</w:t>
      </w:r>
    </w:p>
    <w:p>
      <w:pPr>
        <w:pStyle w:val="ListBullet"/>
      </w:pPr>
      <w:r>
        <w:t>Test: Unit tests with minimum 80% coverage gate</w:t>
      </w:r>
    </w:p>
    <w:p>
      <w:pPr>
        <w:pStyle w:val="ListBullet"/>
      </w:pPr>
      <w:r>
        <w:t>Build: Docker image build and vulnerability scan</w:t>
      </w:r>
    </w:p>
    <w:p>
      <w:pPr>
        <w:pStyle w:val="ListBullet"/>
      </w:pPr>
      <w:r>
        <w:t>Deploy: Staging deployment, smoke tests, production (manual approval)</w:t>
      </w:r>
    </w:p>
    <w:p>
      <w:r>
        <w:br w:type="page"/>
      </w:r>
    </w:p>
    <w:p>
      <w:pPr>
        <w:pStyle w:val="Heading1"/>
      </w:pPr>
      <w:r>
        <w:t>3. Security Assessment</w:t>
      </w:r>
    </w:p>
    <w:p>
      <w:pPr>
        <w:pStyle w:val="Heading2"/>
      </w:pPr>
      <w:r>
        <w:t>3.1 OWASP Top 10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Vulnerability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A01</w:t>
            </w:r>
          </w:p>
        </w:tc>
        <w:tc>
          <w:tcPr>
            <w:tcW w:type="dxa" w:w="2160"/>
          </w:tcPr>
          <w:p>
            <w:r>
              <w:t>Broken Access Control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N/A - No auth</w:t>
            </w:r>
          </w:p>
        </w:tc>
      </w:tr>
      <w:tr>
        <w:tc>
          <w:tcPr>
            <w:tcW w:type="dxa" w:w="2160"/>
          </w:tcPr>
          <w:p>
            <w:r>
              <w:t>A02</w:t>
            </w:r>
          </w:p>
        </w:tc>
        <w:tc>
          <w:tcPr>
            <w:tcW w:type="dxa" w:w="2160"/>
          </w:tcPr>
          <w:p>
            <w:r>
              <w:t>Cryptographic Failures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HTTPS enforced</w:t>
            </w:r>
          </w:p>
        </w:tc>
      </w:tr>
      <w:tr>
        <w:tc>
          <w:tcPr>
            <w:tcW w:type="dxa" w:w="2160"/>
          </w:tcPr>
          <w:p>
            <w:r>
              <w:t>A03</w:t>
            </w:r>
          </w:p>
        </w:tc>
        <w:tc>
          <w:tcPr>
            <w:tcW w:type="dxa" w:w="2160"/>
          </w:tcPr>
          <w:p>
            <w:r>
              <w:t>Injection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Needs validation</w:t>
            </w:r>
          </w:p>
        </w:tc>
      </w:tr>
      <w:tr>
        <w:tc>
          <w:tcPr>
            <w:tcW w:type="dxa" w:w="2160"/>
          </w:tcPr>
          <w:p>
            <w:r>
              <w:t>A04</w:t>
            </w:r>
          </w:p>
        </w:tc>
        <w:tc>
          <w:tcPr>
            <w:tcW w:type="dxa" w:w="2160"/>
          </w:tcPr>
          <w:p>
            <w:r>
              <w:t>Insecure Design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Threat model needed</w:t>
            </w:r>
          </w:p>
        </w:tc>
      </w:tr>
      <w:tr>
        <w:tc>
          <w:tcPr>
            <w:tcW w:type="dxa" w:w="2160"/>
          </w:tcPr>
          <w:p>
            <w:r>
              <w:t>A05</w:t>
            </w:r>
          </w:p>
        </w:tc>
        <w:tc>
          <w:tcPr>
            <w:tcW w:type="dxa" w:w="2160"/>
          </w:tcPr>
          <w:p>
            <w:r>
              <w:t>Security Misconfiguration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Headers needed</w:t>
            </w:r>
          </w:p>
        </w:tc>
      </w:tr>
      <w:tr>
        <w:tc>
          <w:tcPr>
            <w:tcW w:type="dxa" w:w="2160"/>
          </w:tcPr>
          <w:p>
            <w:r>
              <w:t>A06</w:t>
            </w:r>
          </w:p>
        </w:tc>
        <w:tc>
          <w:tcPr>
            <w:tcW w:type="dxa" w:w="2160"/>
          </w:tcPr>
          <w:p>
            <w:r>
              <w:t>Vulnerable Components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Audit needed</w:t>
            </w:r>
          </w:p>
        </w:tc>
      </w:tr>
      <w:tr>
        <w:tc>
          <w:tcPr>
            <w:tcW w:type="dxa" w:w="2160"/>
          </w:tcPr>
          <w:p>
            <w:r>
              <w:t>A07</w:t>
            </w:r>
          </w:p>
        </w:tc>
        <w:tc>
          <w:tcPr>
            <w:tcW w:type="dxa" w:w="2160"/>
          </w:tcPr>
          <w:p>
            <w:r>
              <w:t>Authentication Failures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 authentication</w:t>
            </w:r>
          </w:p>
        </w:tc>
      </w:tr>
      <w:tr>
        <w:tc>
          <w:tcPr>
            <w:tcW w:type="dxa" w:w="2160"/>
          </w:tcPr>
          <w:p>
            <w:r>
              <w:t>A08</w:t>
            </w:r>
          </w:p>
        </w:tc>
        <w:tc>
          <w:tcPr>
            <w:tcW w:type="dxa" w:w="2160"/>
          </w:tcPr>
          <w:p>
            <w:r>
              <w:t>Software Integrity Failures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SRI needed</w:t>
            </w:r>
          </w:p>
        </w:tc>
      </w:tr>
      <w:tr>
        <w:tc>
          <w:tcPr>
            <w:tcW w:type="dxa" w:w="2160"/>
          </w:tcPr>
          <w:p>
            <w:r>
              <w:t>A09</w:t>
            </w:r>
          </w:p>
        </w:tc>
        <w:tc>
          <w:tcPr>
            <w:tcW w:type="dxa" w:w="2160"/>
          </w:tcPr>
          <w:p>
            <w:r>
              <w:t>Logging &amp; Monitoring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Not implemented</w:t>
            </w:r>
          </w:p>
        </w:tc>
      </w:tr>
      <w:tr>
        <w:tc>
          <w:tcPr>
            <w:tcW w:type="dxa" w:w="2160"/>
          </w:tcPr>
          <w:p>
            <w:r>
              <w:t>A10</w:t>
            </w:r>
          </w:p>
        </w:tc>
        <w:tc>
          <w:tcPr>
            <w:tcW w:type="dxa" w:w="2160"/>
          </w:tcPr>
          <w:p>
            <w:r>
              <w:t>SSRF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Review needed</w:t>
            </w:r>
          </w:p>
        </w:tc>
      </w:tr>
    </w:tbl>
    <w:p/>
    <w:p>
      <w:pPr>
        <w:pStyle w:val="Heading2"/>
      </w:pPr>
      <w:r>
        <w:t>3.2 Security Headers Required</w:t>
      </w:r>
    </w:p>
    <w:p>
      <w:pPr>
        <w:pStyle w:val="ListBullet"/>
      </w:pPr>
      <w:r>
        <w:t>X-Content-Type-Options: nosniff</w:t>
      </w:r>
    </w:p>
    <w:p>
      <w:pPr>
        <w:pStyle w:val="ListBullet"/>
      </w:pPr>
      <w:r>
        <w:t>X-Frame-Options: DENY</w:t>
      </w:r>
    </w:p>
    <w:p>
      <w:pPr>
        <w:pStyle w:val="ListBullet"/>
      </w:pPr>
      <w:r>
        <w:t>X-XSS-Protection: 1; mode=block</w:t>
      </w:r>
    </w:p>
    <w:p>
      <w:pPr>
        <w:pStyle w:val="ListBullet"/>
      </w:pPr>
      <w:r>
        <w:t>Referrer-Policy: strict-origin-when-cross-origin</w:t>
      </w:r>
    </w:p>
    <w:p>
      <w:pPr>
        <w:pStyle w:val="ListBullet"/>
      </w:pPr>
      <w:r>
        <w:t>Content-Security-Policy: (configured for app resources)</w:t>
      </w:r>
    </w:p>
    <w:p>
      <w:pPr>
        <w:pStyle w:val="ListBullet"/>
      </w:pPr>
      <w:r>
        <w:t>Permissions-Policy: camera=(self), geolocation=()</w:t>
      </w:r>
    </w:p>
    <w:p>
      <w:pPr>
        <w:pStyle w:val="Heading2"/>
      </w:pPr>
      <w:r>
        <w:t>3.3 Penetration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Automated DAST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OWASP ZAP</w:t>
            </w:r>
          </w:p>
        </w:tc>
        <w:tc>
          <w:tcPr>
            <w:tcW w:type="dxa" w:w="2160"/>
          </w:tcPr>
          <w:p>
            <w:r>
              <w:t>Not configured</w:t>
            </w:r>
          </w:p>
        </w:tc>
      </w:tr>
      <w:tr>
        <w:tc>
          <w:tcPr>
            <w:tcW w:type="dxa" w:w="2160"/>
          </w:tcPr>
          <w:p>
            <w:r>
              <w:t>Manual pentest</w:t>
            </w:r>
          </w:p>
        </w:tc>
        <w:tc>
          <w:tcPr>
            <w:tcW w:type="dxa" w:w="2160"/>
          </w:tcPr>
          <w:p>
            <w:r>
              <w:t>Pre-launch</w:t>
            </w:r>
          </w:p>
        </w:tc>
        <w:tc>
          <w:tcPr>
            <w:tcW w:type="dxa" w:w="2160"/>
          </w:tcPr>
          <w:p>
            <w:r>
              <w:t>Third-party</w:t>
            </w:r>
          </w:p>
        </w:tc>
        <w:tc>
          <w:tcPr>
            <w:tcW w:type="dxa" w:w="2160"/>
          </w:tcPr>
          <w:p>
            <w:r>
              <w:t>Not scheduled</w:t>
            </w:r>
          </w:p>
        </w:tc>
      </w:tr>
      <w:tr>
        <w:tc>
          <w:tcPr>
            <w:tcW w:type="dxa" w:w="2160"/>
          </w:tcPr>
          <w:p>
            <w:r>
              <w:t>Bug bounty</w:t>
            </w:r>
          </w:p>
        </w:tc>
        <w:tc>
          <w:tcPr>
            <w:tcW w:type="dxa" w:w="2160"/>
          </w:tcPr>
          <w:p>
            <w:r>
              <w:t>Post-launch</w:t>
            </w:r>
          </w:p>
        </w:tc>
        <w:tc>
          <w:tcPr>
            <w:tcW w:type="dxa" w:w="2160"/>
          </w:tcPr>
          <w:p>
            <w:r>
              <w:t>Platform TBD</w:t>
            </w:r>
          </w:p>
        </w:tc>
        <w:tc>
          <w:tcPr>
            <w:tcW w:type="dxa" w:w="2160"/>
          </w:tcPr>
          <w:p>
            <w:r>
              <w:t>Not established</w:t>
            </w:r>
          </w:p>
        </w:tc>
      </w:tr>
    </w:tbl>
    <w:p>
      <w:r>
        <w:br w:type="page"/>
      </w:r>
    </w:p>
    <w:p>
      <w:pPr>
        <w:pStyle w:val="Heading1"/>
      </w:pPr>
      <w:r>
        <w:t>4. GDPR &amp; EU Data Protection Compliance</w:t>
      </w:r>
    </w:p>
    <w:p>
      <w:pPr>
        <w:pStyle w:val="Heading2"/>
      </w:pPr>
      <w:r>
        <w:t>4.1 Data Processing Assessment</w:t>
      </w:r>
    </w:p>
    <w:p>
      <w:pPr>
        <w:pStyle w:val="IntenseQuote"/>
      </w:pPr>
      <w:r>
        <w:t>Data Categories Processed by ScanFi: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Data 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Collected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Stored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Legal Basis</w:t>
            </w:r>
          </w:p>
        </w:tc>
      </w:tr>
      <w:tr>
        <w:tc>
          <w:tcPr>
            <w:tcW w:type="dxa" w:w="1728"/>
          </w:tcPr>
          <w:p>
            <w:r>
              <w:t>Barcode scans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 (APIs)</w:t>
            </w:r>
          </w:p>
        </w:tc>
        <w:tc>
          <w:tcPr>
            <w:tcW w:type="dxa" w:w="1728"/>
          </w:tcPr>
          <w:p>
            <w:r>
              <w:t>Legitimate interest</w:t>
            </w:r>
          </w:p>
        </w:tc>
      </w:tr>
      <w:tr>
        <w:tc>
          <w:tcPr>
            <w:tcW w:type="dxa" w:w="1728"/>
          </w:tcPr>
          <w:p>
            <w:r>
              <w:t>Camera feed</w:t>
            </w:r>
          </w:p>
        </w:tc>
        <w:tc>
          <w:tcPr>
            <w:tcW w:type="dxa" w:w="1728"/>
          </w:tcPr>
          <w:p>
            <w:r>
              <w:t>Yes (local)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Consent</w:t>
            </w:r>
          </w:p>
        </w:tc>
      </w:tr>
      <w:tr>
        <w:tc>
          <w:tcPr>
            <w:tcW w:type="dxa" w:w="1728"/>
          </w:tcPr>
          <w:p>
            <w:r>
              <w:t>Device language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Local only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Contract</w:t>
            </w:r>
          </w:p>
        </w:tc>
      </w:tr>
      <w:tr>
        <w:tc>
          <w:tcPr>
            <w:tcW w:type="dxa" w:w="1728"/>
          </w:tcPr>
          <w:p>
            <w:r>
              <w:t>IP address</w:t>
            </w:r>
          </w:p>
        </w:tc>
        <w:tc>
          <w:tcPr>
            <w:tcW w:type="dxa" w:w="1728"/>
          </w:tcPr>
          <w:p>
            <w:r>
              <w:t>Server logs</w:t>
            </w:r>
          </w:p>
        </w:tc>
        <w:tc>
          <w:tcPr>
            <w:tcW w:type="dxa" w:w="1728"/>
          </w:tcPr>
          <w:p>
            <w:r>
              <w:t>Temporary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Legitimate interest</w:t>
            </w:r>
          </w:p>
        </w:tc>
      </w:tr>
      <w:tr>
        <w:tc>
          <w:tcPr>
            <w:tcW w:type="dxa" w:w="1728"/>
          </w:tcPr>
          <w:p>
            <w:r>
              <w:t>Product data</w:t>
            </w:r>
          </w:p>
        </w:tc>
        <w:tc>
          <w:tcPr>
            <w:tcW w:type="dxa" w:w="1728"/>
          </w:tcPr>
          <w:p>
            <w:r>
              <w:t>Retrieved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N/A (public)</w:t>
            </w:r>
          </w:p>
        </w:tc>
      </w:tr>
    </w:tbl>
    <w:p/>
    <w:p>
      <w:pPr>
        <w:pStyle w:val="Heading2"/>
      </w:pPr>
      <w:r>
        <w:t>4.2 Compliance Status</w:t>
      </w:r>
    </w:p>
    <w:p>
      <w:r>
        <w:t>ScanFi demonstrates strong GDPR compliance through data minimization by design. No personal data is stored on servers, eliminating most data protection obligations.</w:t>
      </w:r>
    </w:p>
    <w:p>
      <w:pPr>
        <w:pStyle w:val="Heading2"/>
      </w:pPr>
      <w:r>
        <w:t>4.3 Required Legal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Privacy Policy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/privacy route</w:t>
            </w:r>
          </w:p>
        </w:tc>
      </w:tr>
      <w:tr>
        <w:tc>
          <w:tcPr>
            <w:tcW w:type="dxa" w:w="2880"/>
          </w:tcPr>
          <w:p>
            <w:r>
              <w:t>Terms of Service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/terms route</w:t>
            </w:r>
          </w:p>
        </w:tc>
      </w:tr>
      <w:tr>
        <w:tc>
          <w:tcPr>
            <w:tcW w:type="dxa" w:w="2880"/>
          </w:tcPr>
          <w:p>
            <w:r>
              <w:t>Cookie Policy</w:t>
            </w:r>
          </w:p>
        </w:tc>
        <w:tc>
          <w:tcPr>
            <w:tcW w:type="dxa" w:w="2880"/>
          </w:tcPr>
          <w:p>
            <w:r>
              <w:t>Required if cookies used</w:t>
            </w:r>
          </w:p>
        </w:tc>
        <w:tc>
          <w:tcPr>
            <w:tcW w:type="dxa" w:w="2880"/>
          </w:tcPr>
          <w:p>
            <w:r>
              <w:t>Part of Privacy Policy</w:t>
            </w:r>
          </w:p>
        </w:tc>
      </w:tr>
      <w:tr>
        <w:tc>
          <w:tcPr>
            <w:tcW w:type="dxa" w:w="2880"/>
          </w:tcPr>
          <w:p>
            <w:r>
              <w:t>Third-Party DPA List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Privacy Policy</w:t>
            </w:r>
          </w:p>
        </w:tc>
      </w:tr>
    </w:tbl>
    <w:p/>
    <w:p>
      <w:pPr>
        <w:pStyle w:val="Heading2"/>
      </w:pPr>
      <w:r>
        <w:t>4.4 User Rights (GDPR Article 12-23)</w:t>
      </w:r>
    </w:p>
    <w:p>
      <w:pPr>
        <w:pStyle w:val="ListBullet"/>
      </w:pPr>
      <w:r>
        <w:t>Right to access: N/A - No personal data stored</w:t>
      </w:r>
    </w:p>
    <w:p>
      <w:pPr>
        <w:pStyle w:val="ListBullet"/>
      </w:pPr>
      <w:r>
        <w:t>Right to rectification: N/A - No personal data stored</w:t>
      </w:r>
    </w:p>
    <w:p>
      <w:pPr>
        <w:pStyle w:val="ListBullet"/>
      </w:pPr>
      <w:r>
        <w:t>Right to erasure: N/A - No personal data stored</w:t>
      </w:r>
    </w:p>
    <w:p>
      <w:pPr>
        <w:pStyle w:val="ListBullet"/>
      </w:pPr>
      <w:r>
        <w:t>Right to data portability: N/A - No personal data stored</w:t>
      </w:r>
    </w:p>
    <w:p>
      <w:pPr>
        <w:pStyle w:val="ListBullet"/>
      </w:pPr>
      <w:r>
        <w:t>Right to object: Process documented in privacy policy</w:t>
      </w:r>
    </w:p>
    <w:p>
      <w:r>
        <w:br w:type="page"/>
      </w:r>
    </w:p>
    <w:p>
      <w:pPr>
        <w:pStyle w:val="Heading1"/>
      </w:pPr>
      <w:r>
        <w:t>5. Google Play Store Requirements</w:t>
      </w:r>
    </w:p>
    <w:p>
      <w:pPr>
        <w:pStyle w:val="Heading2"/>
      </w:pPr>
      <w:r>
        <w:t>5.1 Developer Account</w:t>
      </w:r>
    </w:p>
    <w:p>
      <w:pPr>
        <w:pStyle w:val="ListBullet"/>
      </w:pPr>
      <w:r>
        <w:t>Google Play Developer account ($25 one-time fee)</w:t>
      </w:r>
    </w:p>
    <w:p>
      <w:pPr>
        <w:pStyle w:val="ListBullet"/>
      </w:pPr>
      <w:r>
        <w:t>D-U-N-S number (required for organization accounts)</w:t>
      </w:r>
    </w:p>
    <w:p>
      <w:pPr>
        <w:pStyle w:val="ListBullet"/>
      </w:pPr>
      <w:r>
        <w:t>Valid payment method</w:t>
      </w:r>
    </w:p>
    <w:p>
      <w:pPr>
        <w:pStyle w:val="Heading2"/>
      </w:pPr>
      <w:r>
        <w:t>5.2 Data Safety Form</w:t>
      </w:r>
    </w:p>
    <w:p>
      <w:r>
        <w:t>Required declarations for ScanFi:</w:t>
      </w:r>
    </w:p>
    <w:p>
      <w:pPr>
        <w:pStyle w:val="ListBullet"/>
      </w:pPr>
      <w:r>
        <w:t>Data Types Collected: Barcode data (not personal)</w:t>
      </w:r>
    </w:p>
    <w:p>
      <w:pPr>
        <w:pStyle w:val="ListBullet"/>
      </w:pPr>
      <w:r>
        <w:t>Camera Usage: Used locally only, video never leaves device</w:t>
      </w:r>
    </w:p>
    <w:p>
      <w:pPr>
        <w:pStyle w:val="ListBullet"/>
      </w:pPr>
      <w:r>
        <w:t>Data Sharing: Barcode shared with third-party APIs for product lookup</w:t>
      </w:r>
    </w:p>
    <w:p>
      <w:pPr>
        <w:pStyle w:val="ListBullet"/>
      </w:pPr>
      <w:r>
        <w:t>Data Security: Encrypted in transit (HTTPS)</w:t>
      </w:r>
    </w:p>
    <w:p>
      <w:pPr>
        <w:pStyle w:val="ListBullet"/>
      </w:pPr>
      <w:r>
        <w:t>Data Deletion: N/A - no data stored</w:t>
      </w:r>
    </w:p>
    <w:p>
      <w:pPr>
        <w:pStyle w:val="Heading2"/>
      </w:pPr>
      <w:r>
        <w:t>5.3 Store Listing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App icon</w:t>
            </w:r>
          </w:p>
        </w:tc>
        <w:tc>
          <w:tcPr>
            <w:tcW w:type="dxa" w:w="2880"/>
          </w:tcPr>
          <w:p>
            <w:r>
              <w:t>512x512 PNG</w:t>
            </w:r>
          </w:p>
        </w:tc>
        <w:tc>
          <w:tcPr>
            <w:tcW w:type="dxa" w:w="2880"/>
          </w:tcPr>
          <w:p>
            <w:r>
              <w:t>To create</w:t>
            </w:r>
          </w:p>
        </w:tc>
      </w:tr>
      <w:tr>
        <w:tc>
          <w:tcPr>
            <w:tcW w:type="dxa" w:w="2880"/>
          </w:tcPr>
          <w:p>
            <w:r>
              <w:t>Feature graphic</w:t>
            </w:r>
          </w:p>
        </w:tc>
        <w:tc>
          <w:tcPr>
            <w:tcW w:type="dxa" w:w="2880"/>
          </w:tcPr>
          <w:p>
            <w:r>
              <w:t>1024x500 PNG</w:t>
            </w:r>
          </w:p>
        </w:tc>
        <w:tc>
          <w:tcPr>
            <w:tcW w:type="dxa" w:w="2880"/>
          </w:tcPr>
          <w:p>
            <w:r>
              <w:t>To create</w:t>
            </w:r>
          </w:p>
        </w:tc>
      </w:tr>
      <w:tr>
        <w:tc>
          <w:tcPr>
            <w:tcW w:type="dxa" w:w="2880"/>
          </w:tcPr>
          <w:p>
            <w:r>
              <w:t>Screenshots</w:t>
            </w:r>
          </w:p>
        </w:tc>
        <w:tc>
          <w:tcPr>
            <w:tcW w:type="dxa" w:w="2880"/>
          </w:tcPr>
          <w:p>
            <w:r>
              <w:t>Min 2, various sizes</w:t>
            </w:r>
          </w:p>
        </w:tc>
        <w:tc>
          <w:tcPr>
            <w:tcW w:type="dxa" w:w="2880"/>
          </w:tcPr>
          <w:p>
            <w:r>
              <w:t>To create</w:t>
            </w:r>
          </w:p>
        </w:tc>
      </w:tr>
      <w:tr>
        <w:tc>
          <w:tcPr>
            <w:tcW w:type="dxa" w:w="2880"/>
          </w:tcPr>
          <w:p>
            <w:r>
              <w:t>Short description</w:t>
            </w:r>
          </w:p>
        </w:tc>
        <w:tc>
          <w:tcPr>
            <w:tcW w:type="dxa" w:w="2880"/>
          </w:tcPr>
          <w:p>
            <w:r>
              <w:t>80 chars max</w:t>
            </w:r>
          </w:p>
        </w:tc>
        <w:tc>
          <w:tcPr>
            <w:tcW w:type="dxa" w:w="2880"/>
          </w:tcPr>
          <w:p>
            <w:r>
              <w:t>To write</w:t>
            </w:r>
          </w:p>
        </w:tc>
      </w:tr>
      <w:tr>
        <w:tc>
          <w:tcPr>
            <w:tcW w:type="dxa" w:w="2880"/>
          </w:tcPr>
          <w:p>
            <w:r>
              <w:t>Full description</w:t>
            </w:r>
          </w:p>
        </w:tc>
        <w:tc>
          <w:tcPr>
            <w:tcW w:type="dxa" w:w="2880"/>
          </w:tcPr>
          <w:p>
            <w:r>
              <w:t>4000 chars max</w:t>
            </w:r>
          </w:p>
        </w:tc>
        <w:tc>
          <w:tcPr>
            <w:tcW w:type="dxa" w:w="2880"/>
          </w:tcPr>
          <w:p>
            <w:r>
              <w:t>To write</w:t>
            </w:r>
          </w:p>
        </w:tc>
      </w:tr>
      <w:tr>
        <w:tc>
          <w:tcPr>
            <w:tcW w:type="dxa" w:w="2880"/>
          </w:tcPr>
          <w:p>
            <w:r>
              <w:t>Privacy policy URL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To create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Food &amp; Drink</w:t>
            </w:r>
          </w:p>
        </w:tc>
        <w:tc>
          <w:tcPr>
            <w:tcW w:type="dxa" w:w="2880"/>
          </w:tcPr>
          <w:p>
            <w:r>
              <w:t>To select</w:t>
            </w:r>
          </w:p>
        </w:tc>
      </w:tr>
      <w:tr>
        <w:tc>
          <w:tcPr>
            <w:tcW w:type="dxa" w:w="2880"/>
          </w:tcPr>
          <w:p>
            <w:r>
              <w:t>Content rating</w:t>
            </w:r>
          </w:p>
        </w:tc>
        <w:tc>
          <w:tcPr>
            <w:tcW w:type="dxa" w:w="2880"/>
          </w:tcPr>
          <w:p>
            <w:r>
              <w:t>IARC questionnaire</w:t>
            </w:r>
          </w:p>
        </w:tc>
        <w:tc>
          <w:tcPr>
            <w:tcW w:type="dxa" w:w="2880"/>
          </w:tcPr>
          <w:p>
            <w:r>
              <w:t>To complete</w:t>
            </w:r>
          </w:p>
        </w:tc>
      </w:tr>
    </w:tbl>
    <w:p>
      <w:r>
        <w:br w:type="page"/>
      </w:r>
    </w:p>
    <w:p>
      <w:pPr>
        <w:pStyle w:val="Heading1"/>
      </w:pPr>
      <w:r>
        <w:t>6. Apple App Store Requirements</w:t>
      </w:r>
    </w:p>
    <w:p>
      <w:pPr>
        <w:pStyle w:val="Heading2"/>
      </w:pPr>
      <w:r>
        <w:t>6.1 Developer Account</w:t>
      </w:r>
    </w:p>
    <w:p>
      <w:pPr>
        <w:pStyle w:val="ListBullet"/>
      </w:pPr>
      <w:r>
        <w:t>Apple Developer Program ($99/year)</w:t>
      </w:r>
    </w:p>
    <w:p>
      <w:pPr>
        <w:pStyle w:val="ListBullet"/>
      </w:pPr>
      <w:r>
        <w:t>D-U-N-S number (required for organization)</w:t>
      </w:r>
    </w:p>
    <w:p>
      <w:pPr>
        <w:pStyle w:val="ListBullet"/>
      </w:pPr>
      <w:r>
        <w:t>Legal entity verification</w:t>
      </w:r>
    </w:p>
    <w:p>
      <w:pPr>
        <w:pStyle w:val="Heading2"/>
      </w:pPr>
      <w:r>
        <w:t>6.2 App Privacy Details</w:t>
      </w:r>
    </w:p>
    <w:p>
      <w:r>
        <w:t>Privacy "nutrition label" for App Store:</w:t>
      </w:r>
    </w:p>
    <w:p>
      <w:pPr>
        <w:pStyle w:val="ListBullet"/>
      </w:pPr>
      <w:r>
        <w:t>Data Linked to You: None</w:t>
      </w:r>
    </w:p>
    <w:p>
      <w:pPr>
        <w:pStyle w:val="ListBullet"/>
      </w:pPr>
      <w:r>
        <w:t>Data Not Linked to You: None</w:t>
      </w:r>
    </w:p>
    <w:p>
      <w:pPr>
        <w:pStyle w:val="ListBullet"/>
      </w:pPr>
      <w:r>
        <w:t>Data Used to Track You: None</w:t>
      </w:r>
    </w:p>
    <w:p>
      <w:pPr>
        <w:pStyle w:val="ListBullet"/>
      </w:pPr>
      <w:r>
        <w:t>Camera Usage Description: "ScanFi needs camera access to scan product barcodes"</w:t>
      </w:r>
    </w:p>
    <w:p>
      <w:pPr>
        <w:pStyle w:val="Heading2"/>
      </w:pPr>
      <w:r>
        <w:t>6.3 PWA Considerations</w:t>
      </w:r>
    </w:p>
    <w:p>
      <w:r>
        <w:t>As a Progressive Web App, ScanFi has limited functionality on iOS Safari. Consider creating a native wrapper using Capacitor for full App Store presence.</w:t>
      </w:r>
    </w:p>
    <w:p>
      <w:r>
        <w:br w:type="page"/>
      </w:r>
    </w:p>
    <w:p>
      <w:pPr>
        <w:pStyle w:val="Heading1"/>
      </w:pPr>
      <w:r>
        <w:t>7. Audit Checklists</w:t>
      </w:r>
    </w:p>
    <w:p>
      <w:pPr>
        <w:pStyle w:val="Heading2"/>
      </w:pPr>
      <w:r>
        <w:t>7.1 Pre-Seed Investor Due Diligence</w:t>
      </w:r>
    </w:p>
    <w:p>
      <w:pPr>
        <w:pStyle w:val="IntenseQuote"/>
      </w:pPr>
      <w:r>
        <w:t>Code Quality:</w:t>
      </w:r>
    </w:p>
    <w:p>
      <w:r>
        <w:t>☐ Clean git history with meaningful commits</w:t>
      </w:r>
    </w:p>
    <w:p>
      <w:r>
        <w:t>☐ Consistent code style (linting passes)</w:t>
      </w:r>
    </w:p>
    <w:p>
      <w:r>
        <w:t>☐ No hardcoded secrets in repository</w:t>
      </w:r>
    </w:p>
    <w:p>
      <w:r>
        <w:t>☐ Dependencies up-to-date and secure</w:t>
      </w:r>
    </w:p>
    <w:p>
      <w:r>
        <w:t>☐ README with setup instructions</w:t>
      </w:r>
    </w:p>
    <w:p>
      <w:r>
        <w:t>☐ Architecture documentation</w:t>
      </w:r>
    </w:p>
    <w:p>
      <w:pPr>
        <w:pStyle w:val="IntenseQuote"/>
      </w:pPr>
      <w:r>
        <w:t>Security:</w:t>
      </w:r>
    </w:p>
    <w:p>
      <w:r>
        <w:t>☐ HTTPS enforced everywhere</w:t>
      </w:r>
    </w:p>
    <w:p>
      <w:r>
        <w:t>☐ Security headers implemented</w:t>
      </w:r>
    </w:p>
    <w:p>
      <w:r>
        <w:t>☐ No injection vulnerabilities</w:t>
      </w:r>
    </w:p>
    <w:p>
      <w:r>
        <w:t>☐ Dependency vulnerability scan clean</w:t>
      </w:r>
    </w:p>
    <w:p>
      <w:r>
        <w:t>☐ API rate limiting implemented</w:t>
      </w:r>
    </w:p>
    <w:p>
      <w:pPr>
        <w:pStyle w:val="IntenseQuote"/>
      </w:pPr>
      <w:r>
        <w:t>Compliance:</w:t>
      </w:r>
    </w:p>
    <w:p>
      <w:r>
        <w:t>☐ Privacy policy published</w:t>
      </w:r>
    </w:p>
    <w:p>
      <w:r>
        <w:t>☐ Terms of service published</w:t>
      </w:r>
    </w:p>
    <w:p>
      <w:r>
        <w:t>☐ GDPR compliance documented</w:t>
      </w:r>
    </w:p>
    <w:p>
      <w:r>
        <w:t>☐ Third-party data processing documented</w:t>
      </w:r>
    </w:p>
    <w:p>
      <w:r>
        <w:br w:type="page"/>
      </w:r>
    </w:p>
    <w:p>
      <w:pPr>
        <w:pStyle w:val="Heading1"/>
      </w:pPr>
      <w:r>
        <w:t>8. Remediation Tracking</w:t>
      </w:r>
    </w:p>
    <w:p>
      <w:pPr>
        <w:pStyle w:val="Heading2"/>
      </w:pPr>
      <w:r>
        <w:t>8.1 Priority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t>P0 - Critical</w:t>
            </w:r>
          </w:p>
        </w:tc>
        <w:tc>
          <w:tcPr>
            <w:tcW w:type="dxa" w:w="2880"/>
          </w:tcPr>
          <w:p>
            <w:r>
              <w:t>Security vulnerability, legal blocker</w:t>
            </w:r>
          </w:p>
        </w:tc>
        <w:tc>
          <w:tcPr>
            <w:tcW w:type="dxa" w:w="2880"/>
          </w:tcPr>
          <w:p>
            <w:r>
              <w:t>Immediate</w:t>
            </w:r>
          </w:p>
        </w:tc>
      </w:tr>
      <w:tr>
        <w:tc>
          <w:tcPr>
            <w:tcW w:type="dxa" w:w="2880"/>
          </w:tcPr>
          <w:p>
            <w:r>
              <w:t>P1 - High</w:t>
            </w:r>
          </w:p>
        </w:tc>
        <w:tc>
          <w:tcPr>
            <w:tcW w:type="dxa" w:w="2880"/>
          </w:tcPr>
          <w:p>
            <w:r>
              <w:t>Required for store submission</w:t>
            </w:r>
          </w:p>
        </w:tc>
        <w:tc>
          <w:tcPr>
            <w:tcW w:type="dxa" w:w="2880"/>
          </w:tcPr>
          <w:p>
            <w:r>
              <w:t>1-2 weeks</w:t>
            </w:r>
          </w:p>
        </w:tc>
      </w:tr>
      <w:tr>
        <w:tc>
          <w:tcPr>
            <w:tcW w:type="dxa" w:w="2880"/>
          </w:tcPr>
          <w:p>
            <w:r>
              <w:t>P2 - Medium</w:t>
            </w:r>
          </w:p>
        </w:tc>
        <w:tc>
          <w:tcPr>
            <w:tcW w:type="dxa" w:w="2880"/>
          </w:tcPr>
          <w:p>
            <w:r>
              <w:t>Investor concern, best practice</w:t>
            </w:r>
          </w:p>
        </w:tc>
        <w:tc>
          <w:tcPr>
            <w:tcW w:type="dxa" w:w="2880"/>
          </w:tcPr>
          <w:p>
            <w:r>
              <w:t>1 month</w:t>
            </w:r>
          </w:p>
        </w:tc>
      </w:tr>
      <w:tr>
        <w:tc>
          <w:tcPr>
            <w:tcW w:type="dxa" w:w="2880"/>
          </w:tcPr>
          <w:p>
            <w:r>
              <w:t>P3 - Low</w:t>
            </w:r>
          </w:p>
        </w:tc>
        <w:tc>
          <w:tcPr>
            <w:tcW w:type="dxa" w:w="2880"/>
          </w:tcPr>
          <w:p>
            <w:r>
              <w:t>Nice to have, future improvement</w:t>
            </w:r>
          </w:p>
        </w:tc>
        <w:tc>
          <w:tcPr>
            <w:tcW w:type="dxa" w:w="2880"/>
          </w:tcPr>
          <w:p>
            <w:r>
              <w:t>Backlog</w:t>
            </w:r>
          </w:p>
        </w:tc>
      </w:tr>
    </w:tbl>
    <w:p/>
    <w:p>
      <w:pPr>
        <w:pStyle w:val="Heading2"/>
      </w:pPr>
      <w:r>
        <w:t>8.2 Current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Implement security headers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Create privacy policy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Create terms of service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Add structured logging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005</w:t>
            </w:r>
          </w:p>
        </w:tc>
        <w:tc>
          <w:tcPr>
            <w:tcW w:type="dxa" w:w="1728"/>
          </w:tcPr>
          <w:p>
            <w:r>
              <w:t>Implement API rate limiting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006</w:t>
            </w:r>
          </w:p>
        </w:tc>
        <w:tc>
          <w:tcPr>
            <w:tcW w:type="dxa" w:w="1728"/>
          </w:tcPr>
          <w:p>
            <w:r>
              <w:t>Add unit tests (80% coverage)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007</w:t>
            </w:r>
          </w:p>
        </w:tc>
        <w:tc>
          <w:tcPr>
            <w:tcW w:type="dxa" w:w="1728"/>
          </w:tcPr>
          <w:p>
            <w:r>
              <w:t>Set up CI/CD pipeline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008</w:t>
            </w:r>
          </w:p>
        </w:tc>
        <w:tc>
          <w:tcPr>
            <w:tcW w:type="dxa" w:w="1728"/>
          </w:tcPr>
          <w:p>
            <w:r>
              <w:t>Dependency vulnerability scan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009</w:t>
            </w:r>
          </w:p>
        </w:tc>
        <w:tc>
          <w:tcPr>
            <w:tcW w:type="dxa" w:w="1728"/>
          </w:tcPr>
          <w:p>
            <w:r>
              <w:t>Create store listing assets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010</w:t>
            </w:r>
          </w:p>
        </w:tc>
        <w:tc>
          <w:tcPr>
            <w:tcW w:type="dxa" w:w="1728"/>
          </w:tcPr>
          <w:p>
            <w:r>
              <w:t>Complete data safety forms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</w:tbl>
    <w:p>
      <w:r>
        <w:br w:type="page"/>
      </w:r>
    </w:p>
    <w:p>
      <w:pPr>
        <w:pStyle w:val="Heading1"/>
      </w:pPr>
      <w:r>
        <w:t>Appendix A: Third-Party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Shared</w:t>
            </w:r>
          </w:p>
        </w:tc>
      </w:tr>
      <w:tr>
        <w:tc>
          <w:tcPr>
            <w:tcW w:type="dxa" w:w="2880"/>
          </w:tcPr>
          <w:p>
            <w:r>
              <w:t>Open Food Facts</w:t>
            </w:r>
          </w:p>
        </w:tc>
        <w:tc>
          <w:tcPr>
            <w:tcW w:type="dxa" w:w="2880"/>
          </w:tcPr>
          <w:p>
            <w:r>
              <w:t>Product data</w:t>
            </w:r>
          </w:p>
        </w:tc>
        <w:tc>
          <w:tcPr>
            <w:tcW w:type="dxa" w:w="2880"/>
          </w:tcPr>
          <w:p>
            <w:r>
              <w:t>Barcode</w:t>
            </w:r>
          </w:p>
        </w:tc>
      </w:tr>
      <w:tr>
        <w:tc>
          <w:tcPr>
            <w:tcW w:type="dxa" w:w="2880"/>
          </w:tcPr>
          <w:p>
            <w:r>
              <w:t>MyMemory</w:t>
            </w:r>
          </w:p>
        </w:tc>
        <w:tc>
          <w:tcPr>
            <w:tcW w:type="dxa" w:w="2880"/>
          </w:tcPr>
          <w:p>
            <w:r>
              <w:t>Translation</w:t>
            </w:r>
          </w:p>
        </w:tc>
        <w:tc>
          <w:tcPr>
            <w:tcW w:type="dxa" w:w="2880"/>
          </w:tcPr>
          <w:p>
            <w:r>
              <w:t>Text strings</w:t>
            </w:r>
          </w:p>
        </w:tc>
      </w:tr>
      <w:tr>
        <w:tc>
          <w:tcPr>
            <w:tcW w:type="dxa" w:w="2880"/>
          </w:tcPr>
          <w:p>
            <w:r>
              <w:t>Edamam</w:t>
            </w:r>
          </w:p>
        </w:tc>
        <w:tc>
          <w:tcPr>
            <w:tcW w:type="dxa" w:w="2880"/>
          </w:tcPr>
          <w:p>
            <w:r>
              <w:t>Nutrition data</w:t>
            </w:r>
          </w:p>
        </w:tc>
        <w:tc>
          <w:tcPr>
            <w:tcW w:type="dxa" w:w="2880"/>
          </w:tcPr>
          <w:p>
            <w:r>
              <w:t>Barcode, product name</w:t>
            </w:r>
          </w:p>
        </w:tc>
      </w:tr>
      <w:tr>
        <w:tc>
          <w:tcPr>
            <w:tcW w:type="dxa" w:w="2880"/>
          </w:tcPr>
          <w:p>
            <w:r>
              <w:t>Render.com</w:t>
            </w:r>
          </w:p>
        </w:tc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Server logs</w:t>
            </w:r>
          </w:p>
        </w:tc>
      </w:tr>
    </w:tbl>
    <w:p/>
    <w:p>
      <w:pPr>
        <w:pStyle w:val="Heading1"/>
      </w:pPr>
      <w:r>
        <w:t>Appendix B: Cost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One-time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Recurring</w:t>
            </w:r>
          </w:p>
        </w:tc>
      </w:tr>
      <w:tr>
        <w:tc>
          <w:tcPr>
            <w:tcW w:type="dxa" w:w="2880"/>
          </w:tcPr>
          <w:p>
            <w:r>
              <w:t>Google Play Developer</w:t>
            </w:r>
          </w:p>
        </w:tc>
        <w:tc>
          <w:tcPr>
            <w:tcW w:type="dxa" w:w="2880"/>
          </w:tcPr>
          <w:p>
            <w:r>
              <w:t>$25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Apple Developer Program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$99/year</w:t>
            </w:r>
          </w:p>
        </w:tc>
      </w:tr>
      <w:tr>
        <w:tc>
          <w:tcPr>
            <w:tcW w:type="dxa" w:w="2880"/>
          </w:tcPr>
          <w:p>
            <w:r>
              <w:t>Legal review (privacy docs)</w:t>
            </w:r>
          </w:p>
        </w:tc>
        <w:tc>
          <w:tcPr>
            <w:tcW w:type="dxa" w:w="2880"/>
          </w:tcPr>
          <w:p>
            <w:r>
              <w:t>$500-2,000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Penetration test (optional)</w:t>
            </w:r>
          </w:p>
        </w:tc>
        <w:tc>
          <w:tcPr>
            <w:tcW w:type="dxa" w:w="2880"/>
          </w:tcPr>
          <w:p>
            <w:r>
              <w:t>$2,000-5,000</w:t>
            </w:r>
          </w:p>
        </w:tc>
        <w:tc>
          <w:tcPr>
            <w:tcW w:type="dxa" w:w="2880"/>
          </w:tcPr>
          <w:p>
            <w:r>
              <w:t>Annual</w:t>
            </w:r>
          </w:p>
        </w:tc>
      </w:tr>
      <w:tr>
        <w:tc>
          <w:tcPr>
            <w:tcW w:type="dxa" w:w="2880"/>
          </w:tcPr>
          <w:p>
            <w:r>
              <w:t>Monitoring tools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$0-50/month</w:t>
            </w:r>
          </w:p>
        </w:tc>
      </w:tr>
    </w:tbl>
    <w:p/>
    <w:p>
      <w:r>
        <w:rPr>
          <w:b/>
        </w:rPr>
        <w:t xml:space="preserve">Total Pre-Launch Estimate: </w:t>
      </w:r>
      <w:r>
        <w:t>$525-2,125 (one-time) + $99-149/year</w:t>
      </w:r>
    </w:p>
    <w:p/>
    <w:p/>
    <w:p>
      <w:pPr>
        <w:jc w:val="center"/>
      </w:pPr>
      <w:r>
        <w:rPr>
          <w:i/>
          <w:color w:val="808080"/>
          <w:sz w:val="20"/>
        </w:rPr>
        <w:t>This document should be reviewed and updated quarterly or upon significant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