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1205C" w14:textId="77777777" w:rsidR="001740CA" w:rsidRPr="001740CA" w:rsidRDefault="001740CA" w:rsidP="001740CA">
      <w:pPr>
        <w:rPr>
          <w:b/>
          <w:bCs/>
        </w:rPr>
      </w:pPr>
      <w:r w:rsidRPr="001740CA">
        <w:rPr>
          <w:b/>
          <w:bCs/>
        </w:rPr>
        <w:t>LIIKETOIMINTASUUNNITELMA: SCANFI OY (PRE-INCORPORATION)</w:t>
      </w:r>
    </w:p>
    <w:p w14:paraId="70F3443B" w14:textId="77777777" w:rsidR="001740CA" w:rsidRPr="001740CA" w:rsidRDefault="001740CA" w:rsidP="001740CA">
      <w:r w:rsidRPr="001740CA">
        <w:rPr>
          <w:b/>
          <w:bCs/>
        </w:rPr>
        <w:t>Päivämäärä:</w:t>
      </w:r>
      <w:r w:rsidRPr="001740CA">
        <w:t xml:space="preserve"> Kesäkuu 2026</w:t>
      </w:r>
      <w:r w:rsidRPr="001740CA">
        <w:br/>
      </w:r>
      <w:r w:rsidRPr="001740CA">
        <w:rPr>
          <w:b/>
          <w:bCs/>
        </w:rPr>
        <w:t>Laatija:</w:t>
      </w:r>
      <w:r w:rsidRPr="001740CA">
        <w:t xml:space="preserve"> [Nimesi / Tiimin jäsenet]</w:t>
      </w:r>
      <w:r w:rsidRPr="001740CA">
        <w:br/>
      </w:r>
      <w:r w:rsidRPr="001740CA">
        <w:rPr>
          <w:b/>
          <w:bCs/>
        </w:rPr>
        <w:t>Status:</w:t>
      </w:r>
      <w:r w:rsidRPr="001740CA">
        <w:t xml:space="preserve"> LUOTTAMUKSELLINEN / SIJOITTAJAVALMIUS</w:t>
      </w:r>
    </w:p>
    <w:p w14:paraId="3F8D9155" w14:textId="77777777" w:rsidR="001740CA" w:rsidRPr="001740CA" w:rsidRDefault="00000000" w:rsidP="001740CA">
      <w:r>
        <w:pict w14:anchorId="14244184">
          <v:rect id="_x0000_i1025" style="width:0;height:1.5pt" o:hralign="center" o:hrstd="t" o:hr="t" fillcolor="#a0a0a0" stroked="f"/>
        </w:pict>
      </w:r>
    </w:p>
    <w:p w14:paraId="350D3422" w14:textId="77777777" w:rsidR="001740CA" w:rsidRPr="001740CA" w:rsidRDefault="001740CA" w:rsidP="001740CA">
      <w:pPr>
        <w:rPr>
          <w:b/>
          <w:bCs/>
        </w:rPr>
      </w:pPr>
      <w:r w:rsidRPr="001740CA">
        <w:rPr>
          <w:b/>
          <w:bCs/>
        </w:rPr>
        <w:t>1. TIIVISTELMÄ (EXECUTIVE SUMMARY)</w:t>
      </w:r>
    </w:p>
    <w:p w14:paraId="5695D66A" w14:textId="77777777" w:rsidR="001740CA" w:rsidRPr="001740CA" w:rsidRDefault="001740CA" w:rsidP="001740CA">
      <w:pPr>
        <w:rPr>
          <w:b/>
          <w:bCs/>
        </w:rPr>
      </w:pPr>
      <w:r w:rsidRPr="001740CA">
        <w:rPr>
          <w:b/>
          <w:bCs/>
        </w:rPr>
        <w:t>1.1 Liikeidean ydin</w:t>
      </w:r>
    </w:p>
    <w:p w14:paraId="4D4F8716" w14:textId="77777777" w:rsidR="001740CA" w:rsidRPr="001740CA" w:rsidRDefault="001740CA" w:rsidP="001740CA">
      <w:r w:rsidRPr="001740CA">
        <w:t>ScanFi on vähittäiskaupalle (B2B) suunnattu ohjelmistoratkaisu (SaaS), joka ratkaisee kansainvälisten matkailijoiden kielimuuri- ja allergiariskit ruokakaupoissa. Ratkaisu integroidaan suoraan myymälöiden hyllyreunamerkintöihin – ensivaiheessa QR-koodeilla ja jatkossa sähköisillä hyllyetiketteillä (ESL). Matkailija saa tarkat tuotetiedot, allergiaryhmät ja kulttuuriset tuoteselitykset omalla kielellään ilman tarvetta ladata erillistä mobiilisovellusta.</w:t>
      </w:r>
    </w:p>
    <w:p w14:paraId="7EFE2404" w14:textId="77777777" w:rsidR="001740CA" w:rsidRPr="001740CA" w:rsidRDefault="001740CA" w:rsidP="001740CA">
      <w:pPr>
        <w:rPr>
          <w:b/>
          <w:bCs/>
        </w:rPr>
      </w:pPr>
      <w:r w:rsidRPr="001740CA">
        <w:rPr>
          <w:b/>
          <w:bCs/>
        </w:rPr>
        <w:t>1.2 Ongelma ja markkinarako</w:t>
      </w:r>
    </w:p>
    <w:p w14:paraId="76B8A32A" w14:textId="77777777" w:rsidR="001740CA" w:rsidRPr="001740CA" w:rsidRDefault="001740CA" w:rsidP="001740CA">
      <w:r w:rsidRPr="001740CA">
        <w:t>Kansainväliset matkailijat jättävät merkittävän osan paikallisista elintarvikkeista ostamatta, koska he eivät ymmärrä pakkaustekstejä tai pelkäävät allergioita. Tämä pienentää myymälöiden keskiostosta turistialueilla. Samaan aikaan matkailijat työllistävät myymälän lattiahenkilökuntaa tuotesisältöä koskevilla kysymyksillä, mikä lisää operatiivisia kustannuksia.</w:t>
      </w:r>
    </w:p>
    <w:p w14:paraId="245869E3" w14:textId="77777777" w:rsidR="001740CA" w:rsidRPr="001740CA" w:rsidRDefault="001740CA" w:rsidP="001740CA">
      <w:pPr>
        <w:rPr>
          <w:b/>
          <w:bCs/>
        </w:rPr>
      </w:pPr>
      <w:r w:rsidRPr="001740CA">
        <w:rPr>
          <w:b/>
          <w:bCs/>
        </w:rPr>
        <w:t>1.3 Ratkaisu</w:t>
      </w:r>
    </w:p>
    <w:p w14:paraId="6EE2E508" w14:textId="77777777" w:rsidR="001740CA" w:rsidRPr="001740CA" w:rsidRDefault="001740CA" w:rsidP="001740CA">
      <w:r w:rsidRPr="001740CA">
        <w:t>Nollakitkainen (Zero-Friction) Mobile Web App. Kuluttaja avaa puhelimen kameran, skannaa hyllyssä olevan koodin ja näkee tuotteen tiedot omalla kielellään. Kauppiaalle ratkaisu on täysin automaattinen ja ylläpitovapaa.</w:t>
      </w:r>
    </w:p>
    <w:p w14:paraId="11794D42" w14:textId="77777777" w:rsidR="001740CA" w:rsidRPr="001740CA" w:rsidRDefault="001740CA" w:rsidP="001740CA">
      <w:pPr>
        <w:rPr>
          <w:b/>
          <w:bCs/>
        </w:rPr>
      </w:pPr>
      <w:r w:rsidRPr="001740CA">
        <w:rPr>
          <w:b/>
          <w:bCs/>
        </w:rPr>
        <w:t>1.4 Rahoitustarve ja tavoite</w:t>
      </w:r>
    </w:p>
    <w:p w14:paraId="75959F6F" w14:textId="77777777" w:rsidR="001740CA" w:rsidRPr="001740CA" w:rsidRDefault="001740CA" w:rsidP="001740CA">
      <w:r w:rsidRPr="001740CA">
        <w:t>Haemme 150 000 euron Seed-rahoituskokonaisuutta, joka koostuu:</w:t>
      </w:r>
    </w:p>
    <w:p w14:paraId="081269F3" w14:textId="77777777" w:rsidR="001740CA" w:rsidRPr="001740CA" w:rsidRDefault="001740CA" w:rsidP="001740CA">
      <w:pPr>
        <w:numPr>
          <w:ilvl w:val="0"/>
          <w:numId w:val="1"/>
        </w:numPr>
      </w:pPr>
      <w:r w:rsidRPr="001740CA">
        <w:t>Business Finland Tempo -avustuksesta: 60 000 €</w:t>
      </w:r>
    </w:p>
    <w:p w14:paraId="4577563C" w14:textId="77777777" w:rsidR="001740CA" w:rsidRPr="001740CA" w:rsidRDefault="001740CA" w:rsidP="001740CA">
      <w:pPr>
        <w:numPr>
          <w:ilvl w:val="0"/>
          <w:numId w:val="1"/>
        </w:numPr>
      </w:pPr>
      <w:r w:rsidRPr="001740CA">
        <w:t>Enkelisijoituksista / perustajien omarahoituksesta: 90 000 €</w:t>
      </w:r>
    </w:p>
    <w:p w14:paraId="0E34162A" w14:textId="77777777" w:rsidR="001740CA" w:rsidRPr="001740CA" w:rsidRDefault="001740CA" w:rsidP="001740CA">
      <w:r w:rsidRPr="001740CA">
        <w:t>Pääomalla rahoitetaan teknologian viimeistely, ESL-rajapintatoteutukset, juridiset vastuuvapausrakenteet ja ensimmäisen vuoden myynti 10 pilottimyymälään.</w:t>
      </w:r>
    </w:p>
    <w:p w14:paraId="7F42FEFA" w14:textId="77777777" w:rsidR="001740CA" w:rsidRPr="001740CA" w:rsidRDefault="00000000" w:rsidP="001740CA">
      <w:r>
        <w:pict w14:anchorId="4DF22039">
          <v:rect id="_x0000_i1026" style="width:0;height:1.5pt" o:hralign="center" o:hrstd="t" o:hr="t" fillcolor="#a0a0a0" stroked="f"/>
        </w:pict>
      </w:r>
    </w:p>
    <w:p w14:paraId="483CC617" w14:textId="77777777" w:rsidR="001740CA" w:rsidRPr="001740CA" w:rsidRDefault="001740CA" w:rsidP="001740CA">
      <w:pPr>
        <w:rPr>
          <w:b/>
          <w:bCs/>
        </w:rPr>
      </w:pPr>
      <w:r w:rsidRPr="001740CA">
        <w:rPr>
          <w:b/>
          <w:bCs/>
        </w:rPr>
        <w:t>2. TUOTE JA TEKNOLOGIARKISTEHTUURI</w:t>
      </w:r>
    </w:p>
    <w:p w14:paraId="5E883134" w14:textId="77777777" w:rsidR="001740CA" w:rsidRPr="001740CA" w:rsidRDefault="001740CA" w:rsidP="001740CA">
      <w:pPr>
        <w:rPr>
          <w:b/>
          <w:bCs/>
        </w:rPr>
      </w:pPr>
      <w:r w:rsidRPr="001740CA">
        <w:rPr>
          <w:b/>
          <w:bCs/>
        </w:rPr>
        <w:t>2.1 Käyttöliittymä (UX/UI)</w:t>
      </w:r>
    </w:p>
    <w:p w14:paraId="29D4715B" w14:textId="77777777" w:rsidR="001740CA" w:rsidRPr="001740CA" w:rsidRDefault="001740CA" w:rsidP="001740CA">
      <w:r w:rsidRPr="001740CA">
        <w:lastRenderedPageBreak/>
        <w:t>Ratkaisu toimii selainpohjaisena progressiivisena verkkosovelluksena (PWA). Käyttäjältä ei vaadita rekisteröitymistä tai sovelluskaupassa (App Store / Google Play) käyntiä. Sovellus tunnistaa automaattisesti käyttäjän puhelimen kielen ja kääntää sisällön sen mukaisesti (tuetut pääkielet alussa: englanti, saksa, ranska, espanja, mandariinikiina).</w:t>
      </w:r>
    </w:p>
    <w:p w14:paraId="560D8540" w14:textId="77777777" w:rsidR="001740CA" w:rsidRPr="001740CA" w:rsidRDefault="001740CA" w:rsidP="001740CA">
      <w:pPr>
        <w:rPr>
          <w:b/>
          <w:bCs/>
        </w:rPr>
      </w:pPr>
      <w:r w:rsidRPr="001740CA">
        <w:rPr>
          <w:b/>
          <w:bCs/>
        </w:rPr>
        <w:t>2.2 Dataintegraatiot ja laadunvarmistus</w:t>
      </w:r>
    </w:p>
    <w:p w14:paraId="5FBDD63E" w14:textId="77777777" w:rsidR="001740CA" w:rsidRPr="001740CA" w:rsidRDefault="001740CA" w:rsidP="001740CA">
      <w:r w:rsidRPr="001740CA">
        <w:t>Jotta ratkaisu on luotettava, tuotetieto kerätään kahdesta lähteestä:</w:t>
      </w:r>
    </w:p>
    <w:p w14:paraId="10D0FB3E" w14:textId="77777777" w:rsidR="001740CA" w:rsidRPr="001740CA" w:rsidRDefault="001740CA" w:rsidP="001740CA">
      <w:pPr>
        <w:numPr>
          <w:ilvl w:val="0"/>
          <w:numId w:val="2"/>
        </w:numPr>
      </w:pPr>
      <w:r w:rsidRPr="001740CA">
        <w:t>Ensisijainen data: Viralliset kansalliset tuotetietopankit (Suomessa GS1 Synkka -palvelu), mikä takaa allergiatiedon lakisääteisen oikeellisuuden.</w:t>
      </w:r>
    </w:p>
    <w:p w14:paraId="3C433085" w14:textId="77777777" w:rsidR="001740CA" w:rsidRPr="001740CA" w:rsidRDefault="001740CA" w:rsidP="001740CA">
      <w:pPr>
        <w:numPr>
          <w:ilvl w:val="0"/>
          <w:numId w:val="2"/>
        </w:numPr>
      </w:pPr>
      <w:r w:rsidRPr="001740CA">
        <w:t>Toissijainen data: Open Food Facts -tietokanta ja valmistajien omat järjestelmät.</w:t>
      </w:r>
    </w:p>
    <w:p w14:paraId="78A94497" w14:textId="77777777" w:rsidR="001740CA" w:rsidRPr="001740CA" w:rsidRDefault="001740CA" w:rsidP="001740CA">
      <w:pPr>
        <w:rPr>
          <w:b/>
          <w:bCs/>
        </w:rPr>
      </w:pPr>
      <w:r w:rsidRPr="001740CA">
        <w:rPr>
          <w:b/>
          <w:bCs/>
        </w:rPr>
        <w:t>2.3 Tekoäly ja kontekstitietoisuus (Local Equivalent Matching)</w:t>
      </w:r>
    </w:p>
    <w:p w14:paraId="10B952BD" w14:textId="77777777" w:rsidR="001740CA" w:rsidRPr="001740CA" w:rsidRDefault="001740CA" w:rsidP="001740CA">
      <w:r w:rsidRPr="001740CA">
        <w:t>ScanFi ei tee suoria sanakirjakäännöksiä. Järjestelmän oma AI-malli muuntaa paikalliset erikoistuotteet matkailijan ymmärtämään muotoon. Esimerkiksi suomalainen "leipäjuusto" selitetään termin "Finnish Squeaky Cheese" kautta ja sille tarjotaan käyttöyhteys (esim. lämmitetään lakkahillon kanssa).</w:t>
      </w:r>
    </w:p>
    <w:p w14:paraId="30A7D622" w14:textId="77777777" w:rsidR="001740CA" w:rsidRPr="001740CA" w:rsidRDefault="00000000" w:rsidP="001740CA">
      <w:r>
        <w:pict w14:anchorId="5CCAF82E">
          <v:rect id="_x0000_i1027" style="width:0;height:1.5pt" o:hralign="center" o:hrstd="t" o:hr="t" fillcolor="#a0a0a0" stroked="f"/>
        </w:pict>
      </w:r>
    </w:p>
    <w:p w14:paraId="31CE960B" w14:textId="77777777" w:rsidR="001740CA" w:rsidRPr="001740CA" w:rsidRDefault="001740CA" w:rsidP="001740CA">
      <w:pPr>
        <w:rPr>
          <w:b/>
          <w:bCs/>
        </w:rPr>
      </w:pPr>
      <w:r w:rsidRPr="001740CA">
        <w:rPr>
          <w:b/>
          <w:bCs/>
        </w:rPr>
        <w:t>3. MARKKINA-ANALYYSI JA KILPAILUETU</w:t>
      </w:r>
    </w:p>
    <w:p w14:paraId="5D5EE69B" w14:textId="77777777" w:rsidR="001740CA" w:rsidRPr="001740CA" w:rsidRDefault="001740CA" w:rsidP="001740CA">
      <w:pPr>
        <w:rPr>
          <w:b/>
          <w:bCs/>
        </w:rPr>
      </w:pPr>
      <w:r w:rsidRPr="001740CA">
        <w:rPr>
          <w:b/>
          <w:bCs/>
        </w:rPr>
        <w:t>3.1 Markkinan koko (TAM, SAM, SOM)</w:t>
      </w:r>
    </w:p>
    <w:p w14:paraId="1CC1B482" w14:textId="77777777" w:rsidR="001740CA" w:rsidRPr="001740CA" w:rsidRDefault="001740CA" w:rsidP="001740CA">
      <w:pPr>
        <w:numPr>
          <w:ilvl w:val="0"/>
          <w:numId w:val="3"/>
        </w:numPr>
      </w:pPr>
      <w:r w:rsidRPr="001740CA">
        <w:t>TAM (Total Addressable Market): Globaali matkailun vähittäiskauppa elintarvikesektorilla (yli 10 miljardia euroa).</w:t>
      </w:r>
    </w:p>
    <w:p w14:paraId="4E369DCB" w14:textId="77777777" w:rsidR="001740CA" w:rsidRPr="001740CA" w:rsidRDefault="001740CA" w:rsidP="001740CA">
      <w:pPr>
        <w:numPr>
          <w:ilvl w:val="0"/>
          <w:numId w:val="3"/>
        </w:numPr>
      </w:pPr>
      <w:r w:rsidRPr="001740CA">
        <w:t>SAM (Serviceable Addressable Market): Euroopan tärkeimpien matkailukeskittymien (Pohjoismaat, Alppien hiihtokeskukset, Välimeren rantakohteet) päivittäistavarakaupat (n. 450 miljoonaa euroa).</w:t>
      </w:r>
    </w:p>
    <w:p w14:paraId="205041ED" w14:textId="77777777" w:rsidR="001740CA" w:rsidRPr="001740CA" w:rsidRDefault="001740CA" w:rsidP="001740CA">
      <w:pPr>
        <w:numPr>
          <w:ilvl w:val="0"/>
          <w:numId w:val="3"/>
        </w:numPr>
      </w:pPr>
      <w:r w:rsidRPr="001740CA">
        <w:t>SOM (Serviceable Obtainable Market): Suomen vetovoimaisimmat turistialueet (Lappi, pääkaupunkiseutu). Tavoite saavuttaa 120 aktiivista myymälää vuoteen 3 mennessä.</w:t>
      </w:r>
    </w:p>
    <w:p w14:paraId="41FDD805" w14:textId="77777777" w:rsidR="001740CA" w:rsidRPr="001740CA" w:rsidRDefault="001740CA" w:rsidP="001740CA">
      <w:pPr>
        <w:rPr>
          <w:b/>
          <w:bCs/>
        </w:rPr>
      </w:pPr>
      <w:r w:rsidRPr="001740CA">
        <w:rPr>
          <w:b/>
          <w:bCs/>
        </w:rPr>
        <w:t>3.2 Kilpailuasetelma</w:t>
      </w:r>
    </w:p>
    <w:p w14:paraId="42551720" w14:textId="77777777" w:rsidR="001740CA" w:rsidRPr="001740CA" w:rsidRDefault="001740CA" w:rsidP="001740CA">
      <w:r w:rsidRPr="001740CA">
        <w:t>Markkinalla ei ole suoraa B2B-kilpailijaa, joka tarjoaisi hyllyreunaan integroitua ratkaisua. Epäsuoria kilpailijoita ovat:</w:t>
      </w:r>
    </w:p>
    <w:p w14:paraId="55650243" w14:textId="77777777" w:rsidR="001740CA" w:rsidRPr="001740CA" w:rsidRDefault="001740CA" w:rsidP="001740CA">
      <w:pPr>
        <w:numPr>
          <w:ilvl w:val="0"/>
          <w:numId w:val="4"/>
        </w:numPr>
      </w:pPr>
      <w:r w:rsidRPr="001740CA">
        <w:t>Google Translate (Kamerakäännös): Vaatii sovelluksen avaamisen, kääntää usein pakkaustekstien muotoilut ja allergiatermit väärin, ei luo kaupalle arvoa.</w:t>
      </w:r>
    </w:p>
    <w:p w14:paraId="1F14A3CD" w14:textId="77777777" w:rsidR="001740CA" w:rsidRPr="001740CA" w:rsidRDefault="001740CA" w:rsidP="001740CA">
      <w:pPr>
        <w:numPr>
          <w:ilvl w:val="0"/>
          <w:numId w:val="4"/>
        </w:numPr>
      </w:pPr>
      <w:r w:rsidRPr="001740CA">
        <w:t>B2C-allergiasovellukset: Vaativat latauksen ja kuluttajan aktiivisen markkinoinnin; eivät integroidu kaupan hyllyyn.</w:t>
      </w:r>
    </w:p>
    <w:p w14:paraId="75DCB2AE" w14:textId="77777777" w:rsidR="001740CA" w:rsidRPr="001740CA" w:rsidRDefault="00000000" w:rsidP="001740CA">
      <w:r>
        <w:lastRenderedPageBreak/>
        <w:pict w14:anchorId="719FF5DE">
          <v:rect id="_x0000_i1028" style="width:0;height:1.5pt" o:hralign="center" o:hrstd="t" o:hr="t" fillcolor="#a0a0a0" stroked="f"/>
        </w:pict>
      </w:r>
    </w:p>
    <w:p w14:paraId="2EBFBACB" w14:textId="77777777" w:rsidR="001740CA" w:rsidRPr="001740CA" w:rsidRDefault="001740CA" w:rsidP="001740CA">
      <w:pPr>
        <w:rPr>
          <w:b/>
          <w:bCs/>
        </w:rPr>
      </w:pPr>
      <w:r w:rsidRPr="001740CA">
        <w:rPr>
          <w:b/>
          <w:bCs/>
        </w:rPr>
        <w:t>4. LIIKETOIMINTAMALLI JA HINNOITTELU</w:t>
      </w:r>
    </w:p>
    <w:p w14:paraId="0C6DC1B6" w14:textId="77777777" w:rsidR="001740CA" w:rsidRPr="001740CA" w:rsidRDefault="001740CA" w:rsidP="001740CA">
      <w:r w:rsidRPr="001740CA">
        <w:t>ScanFi toimii puhtaalla B2B SaaS -kuukausilisenssimallilla. Kauppias valitsee paketin myymälän koon ja haluttujen tuoteryhmien laajuuden mukaan.</w:t>
      </w:r>
    </w:p>
    <w:p w14:paraId="69AD0CED" w14:textId="77777777" w:rsidR="001740CA" w:rsidRPr="001740CA" w:rsidRDefault="001740CA" w:rsidP="001740CA">
      <w:pPr>
        <w:rPr>
          <w:b/>
          <w:bCs/>
        </w:rPr>
      </w:pPr>
      <w:r w:rsidRPr="001740CA">
        <w:rPr>
          <w:b/>
          <w:bCs/>
        </w:rPr>
        <w:t>4.1 Hinnoittelupaketit</w:t>
      </w:r>
    </w:p>
    <w:p w14:paraId="2ED5C793" w14:textId="77777777" w:rsidR="001740CA" w:rsidRPr="001740CA" w:rsidRDefault="001740CA" w:rsidP="001740CA">
      <w:pPr>
        <w:numPr>
          <w:ilvl w:val="0"/>
          <w:numId w:val="5"/>
        </w:numPr>
      </w:pPr>
      <w:r w:rsidRPr="001740CA">
        <w:t>Pilot-paketti (1–3 hyllyväliä, max 50 tuotetta): 149 € / kk</w:t>
      </w:r>
      <w:r w:rsidRPr="001740CA">
        <w:br/>
        <w:t>Kohderyhmä: Pienet sesonkikaupat / matkamuistomyymälät</w:t>
      </w:r>
    </w:p>
    <w:p w14:paraId="5A562652" w14:textId="77777777" w:rsidR="001740CA" w:rsidRPr="001740CA" w:rsidRDefault="001740CA" w:rsidP="001740CA">
      <w:pPr>
        <w:numPr>
          <w:ilvl w:val="0"/>
          <w:numId w:val="5"/>
        </w:numPr>
      </w:pPr>
      <w:r w:rsidRPr="001740CA">
        <w:t>Medium-paketti (Teemahyllystöt, max 200 tuotetta): 299 € / kk</w:t>
      </w:r>
      <w:r w:rsidRPr="001740CA">
        <w:br/>
        <w:t>Kohderyhmä: Matkailukeskusten K-Supermarketit ja S-Marketit</w:t>
      </w:r>
    </w:p>
    <w:p w14:paraId="3609026A" w14:textId="77777777" w:rsidR="001740CA" w:rsidRPr="001740CA" w:rsidRDefault="001740CA" w:rsidP="001740CA">
      <w:pPr>
        <w:numPr>
          <w:ilvl w:val="0"/>
          <w:numId w:val="5"/>
        </w:numPr>
      </w:pPr>
      <w:r w:rsidRPr="001740CA">
        <w:t>Large-paketti (Koko kv-valikoima, 500+ tuotetta): 499 € / kk</w:t>
      </w:r>
      <w:r w:rsidRPr="001740CA">
        <w:br/>
        <w:t>Kohderyhmä: Lentokenttämyymälät, Citymarketit, Prismat</w:t>
      </w:r>
    </w:p>
    <w:p w14:paraId="12AE6232" w14:textId="77777777" w:rsidR="001740CA" w:rsidRPr="001740CA" w:rsidRDefault="001740CA" w:rsidP="001740CA">
      <w:pPr>
        <w:rPr>
          <w:b/>
          <w:bCs/>
        </w:rPr>
      </w:pPr>
      <w:r w:rsidRPr="001740CA">
        <w:rPr>
          <w:b/>
          <w:bCs/>
        </w:rPr>
        <w:t>4.2 Myymäläkohtainen ROI-perustelu kauppiaalle (Medium-paketti, 299 €/kk)</w:t>
      </w:r>
    </w:p>
    <w:p w14:paraId="46F9C8CB" w14:textId="77777777" w:rsidR="001740CA" w:rsidRPr="001740CA" w:rsidRDefault="001740CA" w:rsidP="001740CA">
      <w:pPr>
        <w:numPr>
          <w:ilvl w:val="0"/>
          <w:numId w:val="6"/>
        </w:numPr>
      </w:pPr>
      <w:r w:rsidRPr="001740CA">
        <w:t>Lisämyynti: Jos sovellus pelastaa vain 3 ostopäätöstä päivässä (keskiarvo 5 €/tuote), myymälän liikevaihto kasvaa 450 €/kk (katetuotto n. 135 €/kk).</w:t>
      </w:r>
    </w:p>
    <w:p w14:paraId="7798E929" w14:textId="77777777" w:rsidR="001740CA" w:rsidRPr="001740CA" w:rsidRDefault="001740CA" w:rsidP="001740CA">
      <w:pPr>
        <w:numPr>
          <w:ilvl w:val="0"/>
          <w:numId w:val="6"/>
        </w:numPr>
      </w:pPr>
      <w:r w:rsidRPr="001740CA">
        <w:t>Työajan säästö: Jos sovellus säästää lattiahenkilökunnan aikaa matkailijoiden opastuksesta 20 minuuttia päivässä, tämä säästää 10 työtuntia eli n. 220 €/kk henkilöstökustannuksia.</w:t>
      </w:r>
    </w:p>
    <w:p w14:paraId="4035CCCB" w14:textId="77777777" w:rsidR="001740CA" w:rsidRPr="001740CA" w:rsidRDefault="001740CA" w:rsidP="001740CA">
      <w:pPr>
        <w:numPr>
          <w:ilvl w:val="0"/>
          <w:numId w:val="6"/>
        </w:numPr>
      </w:pPr>
      <w:r w:rsidRPr="001740CA">
        <w:t>Yhteensä: Kauppias saa 355 euron arvosta hyötyä 299 euron investoinnilla (nettopositiivinen ROI).</w:t>
      </w:r>
    </w:p>
    <w:p w14:paraId="6AFE6E2C" w14:textId="77777777" w:rsidR="001740CA" w:rsidRPr="001740CA" w:rsidRDefault="00000000" w:rsidP="001740CA">
      <w:r>
        <w:pict w14:anchorId="20A83AD7">
          <v:rect id="_x0000_i1029" style="width:0;height:1.5pt" o:hralign="center" o:hrstd="t" o:hr="t" fillcolor="#a0a0a0" stroked="f"/>
        </w:pict>
      </w:r>
    </w:p>
    <w:p w14:paraId="3DD57370" w14:textId="77777777" w:rsidR="001740CA" w:rsidRPr="001740CA" w:rsidRDefault="001740CA" w:rsidP="001740CA">
      <w:pPr>
        <w:rPr>
          <w:b/>
          <w:bCs/>
        </w:rPr>
      </w:pPr>
      <w:r w:rsidRPr="001740CA">
        <w:rPr>
          <w:b/>
          <w:bCs/>
        </w:rPr>
        <w:t>5. MYYNTI- JA MARKKINOINTISTRATEGIA (GO-TO-MARKET)</w:t>
      </w:r>
    </w:p>
    <w:p w14:paraId="40BA676E" w14:textId="77777777" w:rsidR="001740CA" w:rsidRPr="001740CA" w:rsidRDefault="001740CA" w:rsidP="001740CA">
      <w:pPr>
        <w:rPr>
          <w:b/>
          <w:bCs/>
        </w:rPr>
      </w:pPr>
      <w:r w:rsidRPr="001740CA">
        <w:rPr>
          <w:b/>
          <w:bCs/>
        </w:rPr>
        <w:t>Vaihe 1: Validointi ja Pilotti (Kuukaudet 1–6)</w:t>
      </w:r>
    </w:p>
    <w:p w14:paraId="4A1EB556" w14:textId="77777777" w:rsidR="001740CA" w:rsidRPr="001740CA" w:rsidRDefault="001740CA" w:rsidP="001740CA">
      <w:pPr>
        <w:numPr>
          <w:ilvl w:val="0"/>
          <w:numId w:val="7"/>
        </w:numPr>
      </w:pPr>
      <w:r w:rsidRPr="001740CA">
        <w:t>Kohdennetaan suoramyynti 3–5 valitulle K-kauppiaalle ja S-market-päällikölle Lapin avainkohteissa (Levi, Rovaniemi, Saariselkä).</w:t>
      </w:r>
    </w:p>
    <w:p w14:paraId="171F7DEF" w14:textId="77777777" w:rsidR="001740CA" w:rsidRPr="001740CA" w:rsidRDefault="001740CA" w:rsidP="001740CA">
      <w:pPr>
        <w:numPr>
          <w:ilvl w:val="0"/>
          <w:numId w:val="7"/>
        </w:numPr>
      </w:pPr>
      <w:r w:rsidRPr="001740CA">
        <w:t>Toteutetaan ensimmäiset pilotit fyysisillä, säänkestävillä QR-tarroilla hyllynreunoissa.</w:t>
      </w:r>
    </w:p>
    <w:p w14:paraId="2E2EFD90" w14:textId="77777777" w:rsidR="001740CA" w:rsidRPr="001740CA" w:rsidRDefault="001740CA" w:rsidP="001740CA">
      <w:pPr>
        <w:rPr>
          <w:b/>
          <w:bCs/>
        </w:rPr>
      </w:pPr>
      <w:r w:rsidRPr="001740CA">
        <w:rPr>
          <w:b/>
          <w:bCs/>
        </w:rPr>
        <w:t>Vaihe 2: ESL-kumppanuus ja skaalaus (Kuukaudet 6–12)</w:t>
      </w:r>
    </w:p>
    <w:p w14:paraId="5BC23894" w14:textId="77777777" w:rsidR="001740CA" w:rsidRPr="001740CA" w:rsidRDefault="001740CA" w:rsidP="001740CA">
      <w:pPr>
        <w:numPr>
          <w:ilvl w:val="0"/>
          <w:numId w:val="8"/>
        </w:numPr>
      </w:pPr>
      <w:r w:rsidRPr="001740CA">
        <w:t>Rakennetaan tekninen rajapintaintegraatio sähköisten hyllyetikettien toimittajien (kuten Pricer) kanssa.</w:t>
      </w:r>
    </w:p>
    <w:p w14:paraId="4501799B" w14:textId="77777777" w:rsidR="001740CA" w:rsidRPr="001740CA" w:rsidRDefault="001740CA" w:rsidP="001740CA">
      <w:pPr>
        <w:numPr>
          <w:ilvl w:val="0"/>
          <w:numId w:val="8"/>
        </w:numPr>
      </w:pPr>
      <w:r w:rsidRPr="001740CA">
        <w:t>Myydään ScanFi-järjestelmää automaattisena "lisäominaisuutena" kauppoihin, joissa sähköiset etiketit ovat jo käytössä, mikä poistaa paperilappujen ylläpito-ongelman.</w:t>
      </w:r>
    </w:p>
    <w:p w14:paraId="64A3021A" w14:textId="77777777" w:rsidR="001740CA" w:rsidRPr="001740CA" w:rsidRDefault="001740CA" w:rsidP="001740CA">
      <w:pPr>
        <w:rPr>
          <w:b/>
          <w:bCs/>
        </w:rPr>
      </w:pPr>
      <w:r w:rsidRPr="001740CA">
        <w:rPr>
          <w:b/>
          <w:bCs/>
        </w:rPr>
        <w:lastRenderedPageBreak/>
        <w:t>Vaihe 3: Kansainvälinen laajentuminen (Vuodet 2–3)</w:t>
      </w:r>
    </w:p>
    <w:p w14:paraId="5C9494A2" w14:textId="77777777" w:rsidR="001740CA" w:rsidRPr="001740CA" w:rsidRDefault="001740CA" w:rsidP="001740CA">
      <w:pPr>
        <w:numPr>
          <w:ilvl w:val="0"/>
          <w:numId w:val="9"/>
        </w:numPr>
      </w:pPr>
      <w:r w:rsidRPr="001740CA">
        <w:t>Monistetaan Suomessa validoitu ESL-malli Pohjois-Ruotsiin ja -Norjaan sekä Itävallan ja Sveitsin hiihtokeskuksiin (esim. Spar- ja Billa-ketjut).</w:t>
      </w:r>
    </w:p>
    <w:p w14:paraId="4B16E7FD" w14:textId="77777777" w:rsidR="001740CA" w:rsidRPr="001740CA" w:rsidRDefault="00000000" w:rsidP="001740CA">
      <w:r>
        <w:pict w14:anchorId="70E600E0">
          <v:rect id="_x0000_i1030" style="width:0;height:1.5pt" o:hralign="center" o:hrstd="t" o:hr="t" fillcolor="#a0a0a0" stroked="f"/>
        </w:pict>
      </w:r>
    </w:p>
    <w:p w14:paraId="48CEA648" w14:textId="77777777" w:rsidR="001740CA" w:rsidRPr="001740CA" w:rsidRDefault="001740CA" w:rsidP="001740CA">
      <w:pPr>
        <w:rPr>
          <w:b/>
          <w:bCs/>
        </w:rPr>
      </w:pPr>
      <w:r w:rsidRPr="001740CA">
        <w:rPr>
          <w:b/>
          <w:bCs/>
        </w:rPr>
        <w:t>6. TALOUDELLISET ENNUSTEET</w:t>
      </w:r>
    </w:p>
    <w:p w14:paraId="3ACDFC09" w14:textId="77777777" w:rsidR="001740CA" w:rsidRPr="001740CA" w:rsidRDefault="001740CA" w:rsidP="001740CA">
      <w:pPr>
        <w:rPr>
          <w:b/>
          <w:bCs/>
        </w:rPr>
      </w:pPr>
      <w:r w:rsidRPr="001740CA">
        <w:rPr>
          <w:b/>
          <w:bCs/>
        </w:rPr>
        <w:t>6.1 Operatiiviset kulut per myymälä (COGS)</w:t>
      </w:r>
    </w:p>
    <w:p w14:paraId="0B4AC3FC" w14:textId="77777777" w:rsidR="001740CA" w:rsidRPr="001740CA" w:rsidRDefault="001740CA" w:rsidP="001740CA">
      <w:pPr>
        <w:numPr>
          <w:ilvl w:val="0"/>
          <w:numId w:val="10"/>
        </w:numPr>
      </w:pPr>
      <w:r w:rsidRPr="001740CA">
        <w:t>Palvelinkulut ja API-kutsut (AI-käännökset &amp; datatiedustelut): 5 € / kk</w:t>
      </w:r>
    </w:p>
    <w:p w14:paraId="4E4D3E70" w14:textId="77777777" w:rsidR="001740CA" w:rsidRPr="001740CA" w:rsidRDefault="001740CA" w:rsidP="001740CA">
      <w:pPr>
        <w:numPr>
          <w:ilvl w:val="0"/>
          <w:numId w:val="10"/>
        </w:numPr>
      </w:pPr>
      <w:r w:rsidRPr="001740CA">
        <w:t>Asiakastuki ja datavalvonta: 15 € / kk</w:t>
      </w:r>
    </w:p>
    <w:p w14:paraId="046128C1" w14:textId="77777777" w:rsidR="001740CA" w:rsidRPr="001740CA" w:rsidRDefault="001740CA" w:rsidP="001740CA">
      <w:pPr>
        <w:numPr>
          <w:ilvl w:val="0"/>
          <w:numId w:val="10"/>
        </w:numPr>
      </w:pPr>
      <w:r w:rsidRPr="001740CA">
        <w:t>Yhteensä: 20 € / kk (Myyntikate Medium-paketissa on 93,3 %).</w:t>
      </w:r>
    </w:p>
    <w:p w14:paraId="1E653454" w14:textId="77777777" w:rsidR="001740CA" w:rsidRPr="001740CA" w:rsidRDefault="001740CA" w:rsidP="001740CA">
      <w:pPr>
        <w:rPr>
          <w:b/>
          <w:bCs/>
        </w:rPr>
      </w:pPr>
      <w:r w:rsidRPr="001740CA">
        <w:rPr>
          <w:b/>
          <w:bCs/>
        </w:rPr>
        <w:t>6.2 3-vuotisen toiminnan kasvuennuste</w:t>
      </w:r>
    </w:p>
    <w:p w14:paraId="2B95478B" w14:textId="77777777" w:rsidR="001740CA" w:rsidRPr="001740CA" w:rsidRDefault="001740CA" w:rsidP="001740CA">
      <w:r w:rsidRPr="001740CA">
        <w:t>Vuosi 1:</w:t>
      </w:r>
    </w:p>
    <w:p w14:paraId="18E66ED9" w14:textId="77777777" w:rsidR="001740CA" w:rsidRPr="001740CA" w:rsidRDefault="001740CA" w:rsidP="001740CA">
      <w:pPr>
        <w:numPr>
          <w:ilvl w:val="0"/>
          <w:numId w:val="11"/>
        </w:numPr>
      </w:pPr>
      <w:r w:rsidRPr="001740CA">
        <w:t>Aktiiviset myymälät: 10 kpl</w:t>
      </w:r>
    </w:p>
    <w:p w14:paraId="5B373C05" w14:textId="77777777" w:rsidR="001740CA" w:rsidRPr="001740CA" w:rsidRDefault="001740CA" w:rsidP="001740CA">
      <w:pPr>
        <w:numPr>
          <w:ilvl w:val="0"/>
          <w:numId w:val="11"/>
        </w:numPr>
      </w:pPr>
      <w:r w:rsidRPr="001740CA">
        <w:t>Vuotuinen liikevaihto (ARR): 35 880 €</w:t>
      </w:r>
    </w:p>
    <w:p w14:paraId="710666B4" w14:textId="77777777" w:rsidR="001740CA" w:rsidRPr="001740CA" w:rsidRDefault="001740CA" w:rsidP="001740CA">
      <w:pPr>
        <w:numPr>
          <w:ilvl w:val="0"/>
          <w:numId w:val="11"/>
        </w:numPr>
      </w:pPr>
      <w:r w:rsidRPr="001740CA">
        <w:t>Suorat operatiiviset kulut: 2 400 €</w:t>
      </w:r>
    </w:p>
    <w:p w14:paraId="1D9EEDE5" w14:textId="77777777" w:rsidR="001740CA" w:rsidRPr="001740CA" w:rsidRDefault="001740CA" w:rsidP="001740CA">
      <w:pPr>
        <w:numPr>
          <w:ilvl w:val="0"/>
          <w:numId w:val="11"/>
        </w:numPr>
      </w:pPr>
      <w:r w:rsidRPr="001740CA">
        <w:t>Bruttokate: 33 480 €</w:t>
      </w:r>
    </w:p>
    <w:p w14:paraId="7519303F" w14:textId="77777777" w:rsidR="001740CA" w:rsidRPr="001740CA" w:rsidRDefault="001740CA" w:rsidP="001740CA">
      <w:r w:rsidRPr="001740CA">
        <w:t>Vuosi 2:</w:t>
      </w:r>
    </w:p>
    <w:p w14:paraId="625CDAB8" w14:textId="77777777" w:rsidR="001740CA" w:rsidRPr="001740CA" w:rsidRDefault="001740CA" w:rsidP="001740CA">
      <w:pPr>
        <w:numPr>
          <w:ilvl w:val="0"/>
          <w:numId w:val="12"/>
        </w:numPr>
      </w:pPr>
      <w:r w:rsidRPr="001740CA">
        <w:t>Aktiiviset myymälät: 40 kpl</w:t>
      </w:r>
    </w:p>
    <w:p w14:paraId="1F3FAC2C" w14:textId="77777777" w:rsidR="001740CA" w:rsidRPr="001740CA" w:rsidRDefault="001740CA" w:rsidP="001740CA">
      <w:pPr>
        <w:numPr>
          <w:ilvl w:val="0"/>
          <w:numId w:val="12"/>
        </w:numPr>
      </w:pPr>
      <w:r w:rsidRPr="001740CA">
        <w:t>Vuotuinen liikevaihto (ARR): 143 520 €</w:t>
      </w:r>
    </w:p>
    <w:p w14:paraId="68BCD9F7" w14:textId="77777777" w:rsidR="001740CA" w:rsidRPr="001740CA" w:rsidRDefault="001740CA" w:rsidP="001740CA">
      <w:pPr>
        <w:numPr>
          <w:ilvl w:val="0"/>
          <w:numId w:val="12"/>
        </w:numPr>
      </w:pPr>
      <w:r w:rsidRPr="001740CA">
        <w:t>Suorat operatiiviset kulut: 9 600 €</w:t>
      </w:r>
    </w:p>
    <w:p w14:paraId="3002CB99" w14:textId="77777777" w:rsidR="001740CA" w:rsidRPr="001740CA" w:rsidRDefault="001740CA" w:rsidP="001740CA">
      <w:pPr>
        <w:numPr>
          <w:ilvl w:val="0"/>
          <w:numId w:val="12"/>
        </w:numPr>
      </w:pPr>
      <w:r w:rsidRPr="001740CA">
        <w:t>Bruttokate: 133 920 €</w:t>
      </w:r>
    </w:p>
    <w:p w14:paraId="76497183" w14:textId="77777777" w:rsidR="001740CA" w:rsidRPr="001740CA" w:rsidRDefault="001740CA" w:rsidP="001740CA">
      <w:r w:rsidRPr="001740CA">
        <w:t>Vuosi 3:</w:t>
      </w:r>
    </w:p>
    <w:p w14:paraId="7A94B2FC" w14:textId="77777777" w:rsidR="001740CA" w:rsidRPr="001740CA" w:rsidRDefault="001740CA" w:rsidP="001740CA">
      <w:pPr>
        <w:numPr>
          <w:ilvl w:val="0"/>
          <w:numId w:val="13"/>
        </w:numPr>
      </w:pPr>
      <w:r w:rsidRPr="001740CA">
        <w:t>Aktiiviset myymälät: 120 kpl</w:t>
      </w:r>
    </w:p>
    <w:p w14:paraId="35A36C40" w14:textId="77777777" w:rsidR="001740CA" w:rsidRPr="001740CA" w:rsidRDefault="001740CA" w:rsidP="001740CA">
      <w:pPr>
        <w:numPr>
          <w:ilvl w:val="0"/>
          <w:numId w:val="13"/>
        </w:numPr>
      </w:pPr>
      <w:r w:rsidRPr="001740CA">
        <w:t>Vuotuinen liikevaihto (ARR): 430 560 €</w:t>
      </w:r>
    </w:p>
    <w:p w14:paraId="597CB315" w14:textId="77777777" w:rsidR="001740CA" w:rsidRPr="001740CA" w:rsidRDefault="001740CA" w:rsidP="001740CA">
      <w:pPr>
        <w:numPr>
          <w:ilvl w:val="0"/>
          <w:numId w:val="13"/>
        </w:numPr>
      </w:pPr>
      <w:r w:rsidRPr="001740CA">
        <w:t>Suorat operatiiviset kulut: 28 800 €</w:t>
      </w:r>
    </w:p>
    <w:p w14:paraId="1FEF12AF" w14:textId="77777777" w:rsidR="001740CA" w:rsidRPr="001740CA" w:rsidRDefault="001740CA" w:rsidP="001740CA">
      <w:pPr>
        <w:numPr>
          <w:ilvl w:val="0"/>
          <w:numId w:val="13"/>
        </w:numPr>
      </w:pPr>
      <w:r w:rsidRPr="001740CA">
        <w:t>Bruttokate: 401 760 €</w:t>
      </w:r>
    </w:p>
    <w:p w14:paraId="31AC8630" w14:textId="77777777" w:rsidR="001740CA" w:rsidRPr="001740CA" w:rsidRDefault="00000000" w:rsidP="001740CA">
      <w:r>
        <w:pict w14:anchorId="42BC891C">
          <v:rect id="_x0000_i1031" style="width:0;height:1.5pt" o:hralign="center" o:hrstd="t" o:hr="t" fillcolor="#a0a0a0" stroked="f"/>
        </w:pict>
      </w:r>
    </w:p>
    <w:p w14:paraId="42A4A545" w14:textId="77777777" w:rsidR="001740CA" w:rsidRPr="001740CA" w:rsidRDefault="001740CA" w:rsidP="001740CA">
      <w:pPr>
        <w:rPr>
          <w:b/>
          <w:bCs/>
        </w:rPr>
      </w:pPr>
      <w:r w:rsidRPr="001740CA">
        <w:rPr>
          <w:b/>
          <w:bCs/>
        </w:rPr>
        <w:t>7. RISKIENHALLINTA (RISK MANAGEMENT)</w:t>
      </w:r>
    </w:p>
    <w:p w14:paraId="41652CFF" w14:textId="77777777" w:rsidR="001740CA" w:rsidRPr="001740CA" w:rsidRDefault="001740CA" w:rsidP="001740CA">
      <w:pPr>
        <w:rPr>
          <w:b/>
          <w:bCs/>
        </w:rPr>
      </w:pPr>
      <w:r w:rsidRPr="001740CA">
        <w:rPr>
          <w:b/>
          <w:bCs/>
        </w:rPr>
        <w:t>7.1 Juridinen vastuu ja allergiariskit</w:t>
      </w:r>
    </w:p>
    <w:p w14:paraId="617BFFD0" w14:textId="77777777" w:rsidR="001740CA" w:rsidRPr="001740CA" w:rsidRDefault="001740CA" w:rsidP="001740CA">
      <w:pPr>
        <w:numPr>
          <w:ilvl w:val="0"/>
          <w:numId w:val="14"/>
        </w:numPr>
      </w:pPr>
      <w:r w:rsidRPr="001740CA">
        <w:lastRenderedPageBreak/>
        <w:t>Kuvaus: Väärä tuotetieto tai käännösvirhe aiheuttaa allergisen reaktion kuluttajalle.</w:t>
      </w:r>
    </w:p>
    <w:p w14:paraId="6D11ABD9" w14:textId="77777777" w:rsidR="001740CA" w:rsidRPr="001740CA" w:rsidRDefault="001740CA" w:rsidP="001740CA">
      <w:pPr>
        <w:numPr>
          <w:ilvl w:val="0"/>
          <w:numId w:val="14"/>
        </w:numPr>
      </w:pPr>
      <w:r w:rsidRPr="001740CA">
        <w:t>Hallinta: Budjetoidaan 25 000 € lakiasiaintoimistolle kattavien käyttöehtojen ja vastuuvapauslausekkeiden (Disclaimer) laatimiseen. Data sidotaan ensisijaisesti valmistajien virallisiin GS1-rekistereihin virheiden minimoimiseksi.</w:t>
      </w:r>
    </w:p>
    <w:p w14:paraId="59FA8324" w14:textId="77777777" w:rsidR="001740CA" w:rsidRPr="001740CA" w:rsidRDefault="001740CA" w:rsidP="001740CA">
      <w:pPr>
        <w:rPr>
          <w:b/>
          <w:bCs/>
        </w:rPr>
      </w:pPr>
      <w:r w:rsidRPr="001740CA">
        <w:rPr>
          <w:b/>
          <w:bCs/>
        </w:rPr>
        <w:t>7.2 Hyllymuutokset ja operatiivinen ylläpito</w:t>
      </w:r>
    </w:p>
    <w:p w14:paraId="7A85D7B6" w14:textId="77777777" w:rsidR="001740CA" w:rsidRPr="001740CA" w:rsidRDefault="001740CA" w:rsidP="001740CA">
      <w:pPr>
        <w:numPr>
          <w:ilvl w:val="0"/>
          <w:numId w:val="15"/>
        </w:numPr>
      </w:pPr>
      <w:r w:rsidRPr="001740CA">
        <w:t>Kuvaus: Kauppa siirtää tuotteita, jolloin QR-koodi osoittaa väärään tuotteeseen.</w:t>
      </w:r>
    </w:p>
    <w:p w14:paraId="7BB166F0" w14:textId="77777777" w:rsidR="001740CA" w:rsidRPr="001740CA" w:rsidRDefault="001740CA" w:rsidP="001740CA">
      <w:pPr>
        <w:numPr>
          <w:ilvl w:val="0"/>
          <w:numId w:val="15"/>
        </w:numPr>
      </w:pPr>
      <w:r w:rsidRPr="001740CA">
        <w:t>Hallinta: Paperiset tarrat ovat vain vaiheen 1 väliaikaisratkaisu. Vaiheesta 2 eteenpäin siirrytään yksinomaan sähköisiin hyllyetiketteihin (ESL), jolloin QR-koodi päivittyy automaattisesti taustajärjestelmästä, kun tuote vaihtuu.</w:t>
      </w:r>
    </w:p>
    <w:p w14:paraId="5FC6EEE9" w14:textId="77777777" w:rsidR="001740CA" w:rsidRPr="001740CA" w:rsidRDefault="001740CA" w:rsidP="001740CA">
      <w:pPr>
        <w:rPr>
          <w:b/>
          <w:bCs/>
        </w:rPr>
      </w:pPr>
      <w:r w:rsidRPr="001740CA">
        <w:rPr>
          <w:b/>
          <w:bCs/>
        </w:rPr>
        <w:t>7.3 Kauppaketjujen hitaus (Myyntisykli)</w:t>
      </w:r>
    </w:p>
    <w:p w14:paraId="6DC845DF" w14:textId="77777777" w:rsidR="001740CA" w:rsidRPr="001740CA" w:rsidRDefault="001740CA" w:rsidP="001740CA">
      <w:pPr>
        <w:numPr>
          <w:ilvl w:val="0"/>
          <w:numId w:val="16"/>
        </w:numPr>
      </w:pPr>
      <w:r w:rsidRPr="001740CA">
        <w:t>Kuvaus: S- ja K-ryhmän keskusliikkeet kieltävät kolmannen osapuolen integraatiot.</w:t>
      </w:r>
    </w:p>
    <w:p w14:paraId="372D6510" w14:textId="77777777" w:rsidR="001740CA" w:rsidRPr="001740CA" w:rsidRDefault="001740CA" w:rsidP="001740CA">
      <w:pPr>
        <w:numPr>
          <w:ilvl w:val="0"/>
          <w:numId w:val="16"/>
        </w:numPr>
      </w:pPr>
      <w:r w:rsidRPr="001740CA">
        <w:t>Hallinta: Pilotit tehdään itsenäisten K-kauppiaiden tai alueosuuskauppojen kanssa, jotka voivat päättää paikallisista kokeiluista itse ilman keskusliikkeen hyväksyntää.</w:t>
      </w:r>
    </w:p>
    <w:p w14:paraId="638AE3C3" w14:textId="77777777" w:rsidR="001740CA" w:rsidRPr="001740CA" w:rsidRDefault="00000000" w:rsidP="001740CA">
      <w:r>
        <w:pict w14:anchorId="55E4DB33">
          <v:rect id="_x0000_i1032" style="width:0;height:1.5pt" o:hralign="center" o:hrstd="t" o:hr="t" fillcolor="#a0a0a0" stroked="f"/>
        </w:pict>
      </w:r>
    </w:p>
    <w:p w14:paraId="62509E95" w14:textId="77777777" w:rsidR="001740CA" w:rsidRPr="001740CA" w:rsidRDefault="001740CA" w:rsidP="001740CA">
      <w:pPr>
        <w:rPr>
          <w:b/>
          <w:bCs/>
        </w:rPr>
      </w:pPr>
      <w:r w:rsidRPr="001740CA">
        <w:rPr>
          <w:b/>
          <w:bCs/>
        </w:rPr>
        <w:t>8. RAHOITUKSEN KÄYTTÖSUUNNITELMA (USE OF FUNDS)</w:t>
      </w:r>
    </w:p>
    <w:p w14:paraId="49E0A5CD" w14:textId="77777777" w:rsidR="001740CA" w:rsidRPr="001740CA" w:rsidRDefault="001740CA" w:rsidP="001740CA">
      <w:pPr>
        <w:numPr>
          <w:ilvl w:val="0"/>
          <w:numId w:val="17"/>
        </w:numPr>
      </w:pPr>
      <w:r w:rsidRPr="001740CA">
        <w:t>Tuotekehitys ja ESL-integraatiot: 60 000 €</w:t>
      </w:r>
      <w:r w:rsidRPr="001740CA">
        <w:br/>
        <w:t>(Kattaa Full Stack -kehittäjän työn rajapintojen rakentamiseen markkinajohtajien järjestelmiin).</w:t>
      </w:r>
    </w:p>
    <w:p w14:paraId="4A4583FC" w14:textId="77777777" w:rsidR="001740CA" w:rsidRPr="001740CA" w:rsidRDefault="001740CA" w:rsidP="001740CA">
      <w:pPr>
        <w:numPr>
          <w:ilvl w:val="0"/>
          <w:numId w:val="17"/>
        </w:numPr>
      </w:pPr>
      <w:r w:rsidRPr="001740CA">
        <w:t>Lakiasiat, GDPR ja vastuuvapausrakenteet: 25 000 €</w:t>
      </w:r>
      <w:r w:rsidRPr="001740CA">
        <w:br/>
        <w:t>(Juridinen suojaus ennen laajempaa kaupallistamista).</w:t>
      </w:r>
    </w:p>
    <w:p w14:paraId="67E54491" w14:textId="77777777" w:rsidR="001740CA" w:rsidRPr="001740CA" w:rsidRDefault="001740CA" w:rsidP="001740CA">
      <w:pPr>
        <w:numPr>
          <w:ilvl w:val="0"/>
          <w:numId w:val="17"/>
        </w:numPr>
      </w:pPr>
      <w:r w:rsidRPr="001740CA">
        <w:t>Myynti, Go-To-Market ja markkinointi: 45 000 €</w:t>
      </w:r>
      <w:r w:rsidRPr="001740CA">
        <w:br/>
        <w:t>(Pilottien pystytys, fyysiset materiaalit, B2B-myyntityö turistialueilla).</w:t>
      </w:r>
    </w:p>
    <w:p w14:paraId="61846FB3" w14:textId="77777777" w:rsidR="001740CA" w:rsidRPr="001740CA" w:rsidRDefault="001740CA" w:rsidP="001740CA">
      <w:pPr>
        <w:numPr>
          <w:ilvl w:val="0"/>
          <w:numId w:val="17"/>
        </w:numPr>
      </w:pPr>
      <w:r w:rsidRPr="001740CA">
        <w:t>Käyttöpääoma ja reservi: 20 000 €</w:t>
      </w:r>
      <w:r w:rsidRPr="001740CA">
        <w:br/>
        <w:t>(Yllättävät kulut ja juokseva ylläpito).</w:t>
      </w:r>
    </w:p>
    <w:p w14:paraId="30BE1DFD" w14:textId="77777777" w:rsidR="001740CA" w:rsidRPr="001740CA" w:rsidRDefault="00000000" w:rsidP="001740CA">
      <w:r>
        <w:pict w14:anchorId="47BA202C">
          <v:rect id="_x0000_i1033" style="width:0;height:1.5pt" o:hralign="center" o:hrstd="t" o:hr="t" fillcolor="#a0a0a0" stroked="f"/>
        </w:pict>
      </w:r>
    </w:p>
    <w:p w14:paraId="48A3CA4D" w14:textId="1D7335DC" w:rsidR="001740CA" w:rsidRDefault="001740CA" w:rsidP="001740CA"/>
    <w:sectPr w:rsidR="00174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64F"/>
    <w:multiLevelType w:val="multilevel"/>
    <w:tmpl w:val="7E7C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C3599"/>
    <w:multiLevelType w:val="multilevel"/>
    <w:tmpl w:val="CB4C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803A8"/>
    <w:multiLevelType w:val="multilevel"/>
    <w:tmpl w:val="E7AC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D3EE9"/>
    <w:multiLevelType w:val="multilevel"/>
    <w:tmpl w:val="7B4A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F7A79"/>
    <w:multiLevelType w:val="multilevel"/>
    <w:tmpl w:val="9698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83E8F"/>
    <w:multiLevelType w:val="multilevel"/>
    <w:tmpl w:val="6B42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50FCF"/>
    <w:multiLevelType w:val="multilevel"/>
    <w:tmpl w:val="4B4E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93EBB"/>
    <w:multiLevelType w:val="multilevel"/>
    <w:tmpl w:val="B4A2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558DC"/>
    <w:multiLevelType w:val="multilevel"/>
    <w:tmpl w:val="95AA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60A8F"/>
    <w:multiLevelType w:val="multilevel"/>
    <w:tmpl w:val="85FE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C2D11"/>
    <w:multiLevelType w:val="multilevel"/>
    <w:tmpl w:val="38DC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00522"/>
    <w:multiLevelType w:val="multilevel"/>
    <w:tmpl w:val="4B4E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552F69"/>
    <w:multiLevelType w:val="multilevel"/>
    <w:tmpl w:val="30EA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74A44"/>
    <w:multiLevelType w:val="multilevel"/>
    <w:tmpl w:val="B64C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30D97"/>
    <w:multiLevelType w:val="multilevel"/>
    <w:tmpl w:val="FA9CF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D94472"/>
    <w:multiLevelType w:val="multilevel"/>
    <w:tmpl w:val="F9DA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04C20"/>
    <w:multiLevelType w:val="multilevel"/>
    <w:tmpl w:val="654C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817531">
    <w:abstractNumId w:val="1"/>
  </w:num>
  <w:num w:numId="2" w16cid:durableId="888614326">
    <w:abstractNumId w:val="14"/>
  </w:num>
  <w:num w:numId="3" w16cid:durableId="1051033067">
    <w:abstractNumId w:val="12"/>
  </w:num>
  <w:num w:numId="4" w16cid:durableId="433136411">
    <w:abstractNumId w:val="0"/>
  </w:num>
  <w:num w:numId="5" w16cid:durableId="1855412384">
    <w:abstractNumId w:val="2"/>
  </w:num>
  <w:num w:numId="6" w16cid:durableId="560873013">
    <w:abstractNumId w:val="7"/>
  </w:num>
  <w:num w:numId="7" w16cid:durableId="735393548">
    <w:abstractNumId w:val="9"/>
  </w:num>
  <w:num w:numId="8" w16cid:durableId="1224608662">
    <w:abstractNumId w:val="16"/>
  </w:num>
  <w:num w:numId="9" w16cid:durableId="1703742796">
    <w:abstractNumId w:val="6"/>
  </w:num>
  <w:num w:numId="10" w16cid:durableId="1590656148">
    <w:abstractNumId w:val="13"/>
  </w:num>
  <w:num w:numId="11" w16cid:durableId="1036811469">
    <w:abstractNumId w:val="4"/>
  </w:num>
  <w:num w:numId="12" w16cid:durableId="693455291">
    <w:abstractNumId w:val="5"/>
  </w:num>
  <w:num w:numId="13" w16cid:durableId="1365015977">
    <w:abstractNumId w:val="11"/>
  </w:num>
  <w:num w:numId="14" w16cid:durableId="1165434886">
    <w:abstractNumId w:val="3"/>
  </w:num>
  <w:num w:numId="15" w16cid:durableId="1665931704">
    <w:abstractNumId w:val="8"/>
  </w:num>
  <w:num w:numId="16" w16cid:durableId="918292756">
    <w:abstractNumId w:val="10"/>
  </w:num>
  <w:num w:numId="17" w16cid:durableId="8942451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0CA"/>
    <w:rsid w:val="001740CA"/>
    <w:rsid w:val="00555AD7"/>
    <w:rsid w:val="00622D5F"/>
    <w:rsid w:val="00782AD3"/>
    <w:rsid w:val="009D3852"/>
    <w:rsid w:val="00A520E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65F2B"/>
  <w15:chartTrackingRefBased/>
  <w15:docId w15:val="{3ABA5836-7C5C-49A9-8A63-5608E42F7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0CA"/>
    <w:rPr>
      <w:rFonts w:eastAsiaTheme="majorEastAsia" w:cstheme="majorBidi"/>
      <w:color w:val="272727" w:themeColor="text1" w:themeTint="D8"/>
    </w:rPr>
  </w:style>
  <w:style w:type="paragraph" w:styleId="Title">
    <w:name w:val="Title"/>
    <w:basedOn w:val="Normal"/>
    <w:next w:val="Normal"/>
    <w:link w:val="TitleChar"/>
    <w:uiPriority w:val="10"/>
    <w:qFormat/>
    <w:rsid w:val="00174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0CA"/>
    <w:pPr>
      <w:spacing w:before="160"/>
      <w:jc w:val="center"/>
    </w:pPr>
    <w:rPr>
      <w:i/>
      <w:iCs/>
      <w:color w:val="404040" w:themeColor="text1" w:themeTint="BF"/>
    </w:rPr>
  </w:style>
  <w:style w:type="character" w:customStyle="1" w:styleId="QuoteChar">
    <w:name w:val="Quote Char"/>
    <w:basedOn w:val="DefaultParagraphFont"/>
    <w:link w:val="Quote"/>
    <w:uiPriority w:val="29"/>
    <w:rsid w:val="001740CA"/>
    <w:rPr>
      <w:i/>
      <w:iCs/>
      <w:color w:val="404040" w:themeColor="text1" w:themeTint="BF"/>
    </w:rPr>
  </w:style>
  <w:style w:type="paragraph" w:styleId="ListParagraph">
    <w:name w:val="List Paragraph"/>
    <w:basedOn w:val="Normal"/>
    <w:uiPriority w:val="34"/>
    <w:qFormat/>
    <w:rsid w:val="001740CA"/>
    <w:pPr>
      <w:ind w:left="720"/>
      <w:contextualSpacing/>
    </w:pPr>
  </w:style>
  <w:style w:type="character" w:styleId="IntenseEmphasis">
    <w:name w:val="Intense Emphasis"/>
    <w:basedOn w:val="DefaultParagraphFont"/>
    <w:uiPriority w:val="21"/>
    <w:qFormat/>
    <w:rsid w:val="001740CA"/>
    <w:rPr>
      <w:i/>
      <w:iCs/>
      <w:color w:val="0F4761" w:themeColor="accent1" w:themeShade="BF"/>
    </w:rPr>
  </w:style>
  <w:style w:type="paragraph" w:styleId="IntenseQuote">
    <w:name w:val="Intense Quote"/>
    <w:basedOn w:val="Normal"/>
    <w:next w:val="Normal"/>
    <w:link w:val="IntenseQuoteChar"/>
    <w:uiPriority w:val="30"/>
    <w:qFormat/>
    <w:rsid w:val="00174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0CA"/>
    <w:rPr>
      <w:i/>
      <w:iCs/>
      <w:color w:val="0F4761" w:themeColor="accent1" w:themeShade="BF"/>
    </w:rPr>
  </w:style>
  <w:style w:type="character" w:styleId="IntenseReference">
    <w:name w:val="Intense Reference"/>
    <w:basedOn w:val="DefaultParagraphFont"/>
    <w:uiPriority w:val="32"/>
    <w:qFormat/>
    <w:rsid w:val="001740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1170</Words>
  <Characters>6675</Characters>
  <Application>Microsoft Office Word</Application>
  <DocSecurity>0</DocSecurity>
  <Lines>55</Lines>
  <Paragraphs>15</Paragraphs>
  <ScaleCrop>false</ScaleCrop>
  <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 Toivola</dc:creator>
  <cp:keywords/>
  <dc:description/>
  <cp:lastModifiedBy>Mika</cp:lastModifiedBy>
  <cp:revision>2</cp:revision>
  <dcterms:created xsi:type="dcterms:W3CDTF">2026-06-14T15:41:00Z</dcterms:created>
  <dcterms:modified xsi:type="dcterms:W3CDTF">2026-06-14T15:41:00Z</dcterms:modified>
</cp:coreProperties>
</file>