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 E SIMILARES DE TAUBATÉ - SECHSAR.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SINDICATO DE HOTEIS, RESTAURENTES, BARES E SIMILARES DE TAUBATÉ - SINHORES.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, está de acordo com a ATUALIZAÇÃO da CCT de TAUBATÉ E REGIÃO, tendo contrato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CESTA DE BENEFÍCIOS.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ATUALIZAÇÃO da apólice foi formalizada mediante o pagamento do boleto pago em {{PAGTO}}.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Cesta de Benefícios está ativa para os colaboradores abaixo: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