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em Hotéis, Apart Hotéis, Motéis, Flats, Pensóes, Hospedarias, Pousadas,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Restaurantes, Churrascarias, Cantinas, Pizzatias, Bares, Lanchonetes, Sorveterias, ConÍeitaraas, Docerias,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BuÍfets, Fast-Foods e Assemêlhados de São Paulo e Regiáo. SINTHORESP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de Restaurantes, Bares e Similares de São Paulo. SINDRESBAR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- CONTRATOU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conforme estipulado na Convenção Coletiva de Trabalho.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adesão foi formalizada pelo pagamento do boleto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,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O PLANO ESTÁ ATIVO PARA OS COLABORADORES ABAIXO: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São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