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F0AD9" w14:textId="70C6FD64" w:rsidR="00596184" w:rsidRDefault="00D21950" w:rsidP="00D104C7">
      <w:pPr>
        <w:pStyle w:val="Ttulo1"/>
        <w:ind w:left="708" w:hanging="708"/>
      </w:pPr>
      <w:r>
        <w:rPr>
          <w:noProof/>
          <w:lang w:eastAsia="es-ES"/>
        </w:rPr>
        <w:t xml:space="preserve"> </w:t>
      </w:r>
    </w:p>
    <w:p w14:paraId="41EC64D9" w14:textId="247A017B" w:rsidR="00596184" w:rsidRDefault="00956CBE" w:rsidP="00596184">
      <w:pPr>
        <w:pStyle w:val="Ttulo2"/>
        <w:rPr>
          <w:lang w:eastAsia="es-ES"/>
        </w:rPr>
      </w:pPr>
      <w:r>
        <w:rPr>
          <w:lang w:eastAsia="es-ES"/>
        </w:rPr>
        <w:t>RELEASE</w:t>
      </w:r>
    </w:p>
    <w:p w14:paraId="0B888777" w14:textId="77777777" w:rsidR="000D23BC" w:rsidRPr="000D23BC" w:rsidRDefault="000D23BC" w:rsidP="000D23BC">
      <w:pPr>
        <w:rPr>
          <w:lang w:eastAsia="es-ES"/>
        </w:rPr>
      </w:pPr>
    </w:p>
    <w:p w14:paraId="10075B88" w14:textId="5B24786D" w:rsidR="000D23BC" w:rsidRDefault="000D23BC" w:rsidP="000D23BC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 xml:space="preserve">Creación Release:   </w:t>
      </w:r>
    </w:p>
    <w:p w14:paraId="2EA90633" w14:textId="77777777" w:rsidR="006B6548" w:rsidRDefault="006B6548" w:rsidP="006B6548">
      <w:pPr>
        <w:rPr>
          <w:lang w:eastAsia="es-ES"/>
        </w:rPr>
      </w:pPr>
    </w:p>
    <w:p w14:paraId="406C5F8C" w14:textId="77777777" w:rsidR="006B6548" w:rsidRDefault="006B6548" w:rsidP="006B6548">
      <w:pPr>
        <w:pStyle w:val="Prrafodelista"/>
        <w:numPr>
          <w:ilvl w:val="0"/>
          <w:numId w:val="5"/>
        </w:numPr>
      </w:pPr>
      <w:r>
        <w:t xml:space="preserve">Los </w:t>
      </w:r>
      <w:r w:rsidRPr="00675824">
        <w:rPr>
          <w:b/>
          <w:bCs/>
        </w:rPr>
        <w:t>Gipis</w:t>
      </w:r>
      <w:r>
        <w:t xml:space="preserve"> tienen que estar en estado Instalable, para ello:</w:t>
      </w:r>
    </w:p>
    <w:p w14:paraId="189A58C0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>En DEST, GIPI, se le da a V – Envío cliente</w:t>
      </w:r>
    </w:p>
    <w:p w14:paraId="744B7DE3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>Delante de 0049 Santander se pone V</w:t>
      </w:r>
    </w:p>
    <w:p w14:paraId="0F2959E4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>Delante de los programas a enviar se pone I</w:t>
      </w:r>
    </w:p>
    <w:p w14:paraId="406A2D03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 xml:space="preserve">Una vez marcados todos los que se quieren enviar se pulsa F5. </w:t>
      </w:r>
    </w:p>
    <w:p w14:paraId="444D93DF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>Pulsamos F3 para volver.</w:t>
      </w:r>
    </w:p>
    <w:p w14:paraId="6F2EAC4C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 xml:space="preserve">Damos Enter hasta que la Situcación Actual sea </w:t>
      </w:r>
      <w:r w:rsidRPr="00E763B7">
        <w:t>ENVIADO PDTE. INSTALACION</w:t>
      </w:r>
      <w:r>
        <w:t xml:space="preserve"> y el Destino = I INSTALABLE.</w:t>
      </w:r>
    </w:p>
    <w:p w14:paraId="6C94DB17" w14:textId="42C2F6E0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t>Si el gipi</w:t>
      </w:r>
      <w:r w:rsidR="00BC22A8">
        <w:t>h</w:t>
      </w:r>
      <w:r>
        <w:t xml:space="preserve"> es para elementos Gravity poner la tarea: </w:t>
      </w:r>
      <w:r w:rsidRPr="00107CC3">
        <w:t>RMY GRVPF00000000000</w:t>
      </w:r>
      <w:r>
        <w:t xml:space="preserve"> y no necesita Dishost. Si no lo es pedir el Dishost que va por aplicación y se añade por la opción GIPIH-P-D-M- J de funcional y PF12. Ahí se escribe (</w:t>
      </w:r>
      <w:r>
        <w:rPr>
          <w:rStyle w:val="ui-provider"/>
        </w:rPr>
        <w:t>DISHOST_50008336_TRIEST_V01R36F01, por ejemplo) y PF5 para guardar.</w:t>
      </w:r>
    </w:p>
    <w:p w14:paraId="25A5E862" w14:textId="77777777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rPr>
          <w:rStyle w:val="ui-provider"/>
        </w:rPr>
        <w:t>El error de dishost lo da al hacer el envío a cliente y es este:</w:t>
      </w:r>
    </w:p>
    <w:p w14:paraId="68D0C826" w14:textId="77777777" w:rsidR="006B6548" w:rsidRDefault="006B6548" w:rsidP="006B6548">
      <w:pPr>
        <w:pStyle w:val="Prrafodelista"/>
        <w:ind w:left="1440"/>
      </w:pPr>
      <w:r>
        <w:rPr>
          <w:noProof/>
        </w:rPr>
        <w:drawing>
          <wp:inline distT="0" distB="0" distL="0" distR="0" wp14:anchorId="197A6361" wp14:editId="04F32732">
            <wp:extent cx="4716415" cy="1673817"/>
            <wp:effectExtent l="0" t="0" r="0" b="3175"/>
            <wp:docPr id="934059195" name="Imagen 93405919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9195" name="Imagen 934059195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330" cy="1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DC3" w14:textId="77777777" w:rsidR="006B6548" w:rsidRDefault="006B6548" w:rsidP="006B6548">
      <w:pPr>
        <w:pStyle w:val="Prrafodelista"/>
        <w:ind w:left="1440"/>
      </w:pPr>
    </w:p>
    <w:p w14:paraId="5A9D2127" w14:textId="77777777" w:rsidR="006B6548" w:rsidRDefault="006B6548" w:rsidP="006B6548">
      <w:pPr>
        <w:pStyle w:val="Prrafodelista"/>
        <w:ind w:left="1440"/>
      </w:pPr>
      <w:r>
        <w:t>Se ve poniendo O (estado objetos) aquí en el envío a cliente:</w:t>
      </w:r>
    </w:p>
    <w:p w14:paraId="590DC1AA" w14:textId="77777777" w:rsidR="006B6548" w:rsidRDefault="006B6548" w:rsidP="006B6548">
      <w:pPr>
        <w:pStyle w:val="Prrafodelista"/>
        <w:ind w:left="1440"/>
      </w:pPr>
      <w:r>
        <w:rPr>
          <w:noProof/>
        </w:rPr>
        <w:drawing>
          <wp:inline distT="0" distB="0" distL="0" distR="0" wp14:anchorId="3A686B07" wp14:editId="7F336182">
            <wp:extent cx="4007360" cy="906651"/>
            <wp:effectExtent l="0" t="0" r="0" b="8255"/>
            <wp:docPr id="99042218" name="Imagen 9904221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218" name="Imagen 99042218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8142" cy="9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7131" w14:textId="77777777" w:rsidR="006B6548" w:rsidRDefault="006B6548" w:rsidP="006B6548">
      <w:pPr>
        <w:pStyle w:val="Prrafodelista"/>
        <w:ind w:left="1440"/>
      </w:pPr>
      <w:r>
        <w:t>Y luego pulsar PF12.</w:t>
      </w:r>
    </w:p>
    <w:p w14:paraId="3AC26E38" w14:textId="77777777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rPr>
          <w:rStyle w:val="ui-provider"/>
        </w:rPr>
        <w:t xml:space="preserve">Si el gipih contiene tablas sólo se puede avanzar hasta el envío a PF00, después </w:t>
      </w:r>
      <w:r w:rsidRPr="009358FC">
        <w:rPr>
          <w:rStyle w:val="ui-provider"/>
        </w:rPr>
        <w:t>hay que hacer una petici</w:t>
      </w:r>
      <w:r>
        <w:rPr>
          <w:rStyle w:val="ui-provider"/>
        </w:rPr>
        <w:t>ó</w:t>
      </w:r>
      <w:r w:rsidRPr="009358FC">
        <w:rPr>
          <w:rStyle w:val="ui-provider"/>
        </w:rPr>
        <w:t>n en esta ruta de service now</w:t>
      </w:r>
      <w:r>
        <w:rPr>
          <w:rStyle w:val="ui-provider"/>
        </w:rPr>
        <w:t xml:space="preserve">: </w:t>
      </w:r>
      <w:r w:rsidRPr="003D1914">
        <w:rPr>
          <w:rStyle w:val="ui-provider"/>
        </w:rPr>
        <w:t>CATEGORIA PETICION --&gt; SYSTEMS --&gt; DATABASE PETICION --&gt; GIPIH --&gt; TABLE CREATION/MODIFICATION</w:t>
      </w:r>
    </w:p>
    <w:p w14:paraId="500B3947" w14:textId="77777777" w:rsidR="006B6548" w:rsidRDefault="006B6548" w:rsidP="006B6548">
      <w:pPr>
        <w:pStyle w:val="Prrafodelista"/>
        <w:ind w:left="1440"/>
      </w:pPr>
      <w:r>
        <w:rPr>
          <w:rStyle w:val="ui-provider"/>
        </w:rPr>
        <w:t>E</w:t>
      </w:r>
      <w:r w:rsidRPr="009358FC">
        <w:rPr>
          <w:rStyle w:val="ui-provider"/>
        </w:rPr>
        <w:t xml:space="preserve">specificando la tabla y lo que se hace,  que se genera un nuevo </w:t>
      </w:r>
      <w:r>
        <w:rPr>
          <w:rStyle w:val="ui-provider"/>
        </w:rPr>
        <w:t>índice para que lo terminen de avanzar.</w:t>
      </w:r>
    </w:p>
    <w:p w14:paraId="59A137F3" w14:textId="77777777" w:rsidR="006B6548" w:rsidRDefault="006B6548" w:rsidP="006B6548">
      <w:pPr>
        <w:pStyle w:val="Prrafodelista"/>
        <w:ind w:left="1440"/>
      </w:pPr>
    </w:p>
    <w:p w14:paraId="18EC5958" w14:textId="599CE118" w:rsidR="006B6548" w:rsidRPr="002E7A98" w:rsidRDefault="006B6548" w:rsidP="006B6548">
      <w:pPr>
        <w:pStyle w:val="Prrafodelista"/>
        <w:numPr>
          <w:ilvl w:val="0"/>
          <w:numId w:val="5"/>
        </w:numPr>
        <w:rPr>
          <w:rStyle w:val="Hipervnculo"/>
          <w:color w:val="auto"/>
          <w:lang w:val="en-US"/>
        </w:rPr>
      </w:pPr>
      <w:r w:rsidRPr="002E7A98">
        <w:rPr>
          <w:b/>
          <w:bCs/>
          <w:lang w:val="en-US"/>
        </w:rPr>
        <w:t>Url</w:t>
      </w:r>
      <w:r w:rsidRPr="002E7A98">
        <w:rPr>
          <w:lang w:val="en-US"/>
        </w:rPr>
        <w:t xml:space="preserve"> de release</w:t>
      </w:r>
    </w:p>
    <w:p w14:paraId="3E2C464F" w14:textId="77777777" w:rsidR="006B6548" w:rsidRPr="002E7A98" w:rsidRDefault="006B6548" w:rsidP="006B6548">
      <w:pPr>
        <w:pStyle w:val="Prrafodelista"/>
        <w:rPr>
          <w:rStyle w:val="ui-provider"/>
          <w:lang w:val="en-US"/>
        </w:rPr>
      </w:pPr>
    </w:p>
    <w:p w14:paraId="43920729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>
        <w:rPr>
          <w:rStyle w:val="ui-provider"/>
        </w:rPr>
        <w:t>Relleno de la misma:</w:t>
      </w:r>
    </w:p>
    <w:p w14:paraId="54298E27" w14:textId="77777777" w:rsidR="006B6548" w:rsidRDefault="006B6548" w:rsidP="006B6548">
      <w:pPr>
        <w:pStyle w:val="Prrafodelista"/>
      </w:pPr>
    </w:p>
    <w:p w14:paraId="593F5B56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 xml:space="preserve">Pestaña </w:t>
      </w:r>
      <w:r w:rsidRPr="008C7026">
        <w:rPr>
          <w:b/>
          <w:bCs/>
          <w:u w:val="single"/>
        </w:rPr>
        <w:t>Plan &amp; Creación Sw RFC</w:t>
      </w:r>
      <w:r>
        <w:t xml:space="preserve"> que se rellena de la siguiente manera:</w:t>
      </w:r>
    </w:p>
    <w:p w14:paraId="6E9FE508" w14:textId="77777777" w:rsidR="006B6548" w:rsidRDefault="006B6548" w:rsidP="006B6548">
      <w:r>
        <w:rPr>
          <w:noProof/>
        </w:rPr>
        <w:drawing>
          <wp:inline distT="0" distB="0" distL="0" distR="0" wp14:anchorId="48F07F22" wp14:editId="7130A8D7">
            <wp:extent cx="5400040" cy="2736215"/>
            <wp:effectExtent l="0" t="0" r="0" b="6985"/>
            <wp:docPr id="82509699" name="Imagen 8250969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9699" name="Imagen 82509699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83D" w14:textId="77777777" w:rsidR="006B6548" w:rsidRDefault="006B6548" w:rsidP="006B6548"/>
    <w:p w14:paraId="493A0807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B110BC">
        <w:rPr>
          <w:color w:val="FF0000"/>
        </w:rPr>
        <w:t xml:space="preserve">Rojo </w:t>
      </w:r>
      <w:r>
        <w:t>lo específico del proyecto: Producto y Proyecto</w:t>
      </w:r>
    </w:p>
    <w:p w14:paraId="5252D367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B110BC">
        <w:rPr>
          <w:color w:val="00B050"/>
        </w:rPr>
        <w:t xml:space="preserve">Verde </w:t>
      </w:r>
      <w:r>
        <w:t>se selecciona de los desplegables</w:t>
      </w:r>
    </w:p>
    <w:p w14:paraId="4E84EE9C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B110BC">
        <w:rPr>
          <w:color w:val="00B0F0"/>
        </w:rPr>
        <w:t xml:space="preserve">Azul </w:t>
      </w:r>
      <w:r>
        <w:t>se selecciona de los desplegables según las necesidades de la subida</w:t>
      </w:r>
    </w:p>
    <w:p w14:paraId="5CC2A87E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C42C8E">
        <w:rPr>
          <w:color w:val="FF00FF"/>
        </w:rPr>
        <w:t>Rosa</w:t>
      </w:r>
      <w:r>
        <w:t xml:space="preserve"> se indica la Release Padre en caso de tenerla. Esto es si ésta depende de otra anterior o que pueda estar contenida en ella o que sean de distinto tipo pero para el mismo fin.</w:t>
      </w:r>
    </w:p>
    <w:p w14:paraId="32C6D11A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C42C8E">
        <w:rPr>
          <w:color w:val="00FFFF"/>
        </w:rPr>
        <w:t>Aguamarina</w:t>
      </w:r>
      <w:r>
        <w:t xml:space="preserve"> la plantilla a aplicar en la release, de la cuál dependerán las tareas que se generan a continuación. Para seleccionarla:</w:t>
      </w:r>
    </w:p>
    <w:p w14:paraId="1050986E" w14:textId="77777777" w:rsidR="006B6548" w:rsidRDefault="006B6548" w:rsidP="006B6548">
      <w:pPr>
        <w:pStyle w:val="Prrafodelista"/>
        <w:numPr>
          <w:ilvl w:val="1"/>
          <w:numId w:val="6"/>
        </w:numPr>
      </w:pPr>
      <w:r>
        <w:t>Pulsar el candado que está cerrado</w:t>
      </w:r>
    </w:p>
    <w:p w14:paraId="7EF48076" w14:textId="77777777" w:rsidR="006B6548" w:rsidRDefault="006B6548" w:rsidP="006B6548">
      <w:pPr>
        <w:pStyle w:val="Prrafodelista"/>
        <w:numPr>
          <w:ilvl w:val="1"/>
          <w:numId w:val="6"/>
        </w:numPr>
      </w:pPr>
      <w:r>
        <w:t xml:space="preserve">Se despliega el recuadro y abajo sale Seleccionar registro de destino con la lupa. </w:t>
      </w:r>
    </w:p>
    <w:p w14:paraId="04F11A2B" w14:textId="77777777" w:rsidR="006B6548" w:rsidRDefault="006B6548" w:rsidP="006B6548">
      <w:pPr>
        <w:pStyle w:val="Prrafodelista"/>
        <w:numPr>
          <w:ilvl w:val="1"/>
          <w:numId w:val="6"/>
        </w:numPr>
      </w:pPr>
      <w:r>
        <w:t>Al pulsar la lupa se abre el desplegable de plantillas, que en nuestro caso para subidas de elementos host suele usarse:</w:t>
      </w:r>
    </w:p>
    <w:p w14:paraId="30859B4B" w14:textId="77777777" w:rsidR="006B6548" w:rsidRDefault="006B6548" w:rsidP="006B6548">
      <w:pPr>
        <w:pStyle w:val="Prrafodelista"/>
        <w:numPr>
          <w:ilvl w:val="2"/>
          <w:numId w:val="6"/>
        </w:numPr>
      </w:pPr>
      <w:r>
        <w:t>1. Para subidas de jcl’s</w:t>
      </w:r>
    </w:p>
    <w:p w14:paraId="10A36484" w14:textId="77777777" w:rsidR="006B6548" w:rsidRDefault="006B6548" w:rsidP="006B6548">
      <w:pPr>
        <w:pStyle w:val="Prrafodelista"/>
        <w:numPr>
          <w:ilvl w:val="2"/>
          <w:numId w:val="6"/>
        </w:numPr>
      </w:pPr>
      <w:r>
        <w:t>2. Para subidas de programas y jcl’s</w:t>
      </w:r>
    </w:p>
    <w:p w14:paraId="6753CE61" w14:textId="77777777" w:rsidR="006B6548" w:rsidRDefault="006B6548" w:rsidP="006B6548">
      <w:pPr>
        <w:pStyle w:val="Prrafodelista"/>
        <w:numPr>
          <w:ilvl w:val="2"/>
          <w:numId w:val="6"/>
        </w:numPr>
      </w:pPr>
      <w:r>
        <w:t>3. Para subidas de programas</w:t>
      </w:r>
    </w:p>
    <w:p w14:paraId="15214272" w14:textId="77777777" w:rsidR="006B6548" w:rsidRDefault="006B6548" w:rsidP="006B6548">
      <w:pPr>
        <w:pStyle w:val="Prrafodelista"/>
        <w:ind w:left="1440"/>
      </w:pPr>
    </w:p>
    <w:p w14:paraId="37FED5C6" w14:textId="77777777" w:rsidR="006B6548" w:rsidRDefault="006B6548" w:rsidP="006B654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2EA00486" wp14:editId="72CA409B">
            <wp:extent cx="5400040" cy="2351405"/>
            <wp:effectExtent l="0" t="0" r="0" b="0"/>
            <wp:docPr id="843492164" name="Imagen 8434921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2164" name="Imagen 84349216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5E9" w14:textId="77777777" w:rsidR="006B6548" w:rsidRDefault="006B6548" w:rsidP="006B6548"/>
    <w:p w14:paraId="4C2A2256" w14:textId="77777777" w:rsidR="006B6548" w:rsidRDefault="006B6548" w:rsidP="006B6548">
      <w:pPr>
        <w:pStyle w:val="Prrafodelista"/>
        <w:numPr>
          <w:ilvl w:val="1"/>
          <w:numId w:val="6"/>
        </w:numPr>
      </w:pPr>
      <w:r>
        <w:t>Una vez seleccionada la plantilla se cierra el candado.</w:t>
      </w:r>
    </w:p>
    <w:p w14:paraId="07741D27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882C8D">
        <w:rPr>
          <w:color w:val="538135" w:themeColor="accent6" w:themeShade="BF"/>
        </w:rPr>
        <w:t xml:space="preserve">Oliva </w:t>
      </w:r>
      <w:r>
        <w:t xml:space="preserve">la descripción que tiene que cumplir siempre lo que está entre |, es decir, el </w:t>
      </w:r>
      <w:r w:rsidRPr="00A94DD1">
        <w:t>Plans manager</w:t>
      </w:r>
      <w:r>
        <w:t xml:space="preserve"> y el </w:t>
      </w:r>
      <w:r w:rsidRPr="00A94DD1">
        <w:t>Responsable testing PRO</w:t>
      </w:r>
      <w:r>
        <w:t>. Seguidamente se pone qué contiene la subida.</w:t>
      </w:r>
    </w:p>
    <w:p w14:paraId="0C8F27D4" w14:textId="77777777" w:rsidR="006B6548" w:rsidRDefault="006B6548" w:rsidP="006B6548">
      <w:pPr>
        <w:ind w:left="1416"/>
      </w:pPr>
    </w:p>
    <w:p w14:paraId="6AF7AE81" w14:textId="77777777" w:rsidR="006B6548" w:rsidRPr="00FD67DB" w:rsidRDefault="006B6548" w:rsidP="006B6548">
      <w:pPr>
        <w:ind w:left="708" w:firstLine="708"/>
      </w:pPr>
      <w:r w:rsidRPr="00D63188">
        <w:rPr>
          <w:b/>
          <w:bCs/>
        </w:rPr>
        <w:t>a.1.</w:t>
      </w:r>
      <w:r>
        <w:t xml:space="preserve"> Dentro de la pestaña </w:t>
      </w:r>
      <w:r w:rsidRPr="000B2A8F">
        <w:rPr>
          <w:b/>
          <w:bCs/>
        </w:rPr>
        <w:t>Plan &amp; Creación Sw RFC</w:t>
      </w:r>
      <w:r w:rsidRPr="00736FE1">
        <w:t>, abajo del todo están las siguientes pestañas</w:t>
      </w:r>
      <w:r w:rsidRPr="000B2A8F">
        <w:rPr>
          <w:b/>
          <w:bCs/>
        </w:rPr>
        <w:t>:</w:t>
      </w:r>
    </w:p>
    <w:p w14:paraId="3AEE776F" w14:textId="77777777" w:rsidR="006B6548" w:rsidRDefault="006B6548" w:rsidP="006B6548">
      <w:pPr>
        <w:pStyle w:val="Prrafodelista"/>
        <w:numPr>
          <w:ilvl w:val="2"/>
          <w:numId w:val="5"/>
        </w:numPr>
      </w:pPr>
      <w:r w:rsidRPr="008C7026">
        <w:rPr>
          <w:b/>
          <w:bCs/>
          <w:u w:val="single"/>
        </w:rPr>
        <w:t>Notas</w:t>
      </w:r>
      <w:r>
        <w:t>: no es obligatorio poner nada.</w:t>
      </w:r>
    </w:p>
    <w:p w14:paraId="6968BECE" w14:textId="77777777" w:rsidR="006B6548" w:rsidRDefault="006B6548" w:rsidP="006B6548">
      <w:pPr>
        <w:ind w:left="1416"/>
      </w:pPr>
      <w:r>
        <w:rPr>
          <w:noProof/>
        </w:rPr>
        <w:drawing>
          <wp:inline distT="0" distB="0" distL="0" distR="0" wp14:anchorId="144756E3" wp14:editId="541D67EE">
            <wp:extent cx="5400040" cy="1322705"/>
            <wp:effectExtent l="0" t="0" r="0" b="0"/>
            <wp:docPr id="1619487783" name="Imagen 161948778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7783" name="Imagen 1619487783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ABC" w14:textId="77777777" w:rsidR="006B6548" w:rsidRDefault="006B6548" w:rsidP="006B6548">
      <w:pPr>
        <w:pStyle w:val="Prrafodelista"/>
        <w:numPr>
          <w:ilvl w:val="2"/>
          <w:numId w:val="5"/>
        </w:numPr>
      </w:pPr>
      <w:r w:rsidRPr="008C7026">
        <w:rPr>
          <w:b/>
          <w:bCs/>
          <w:u w:val="single"/>
        </w:rPr>
        <w:t>Planificación</w:t>
      </w:r>
      <w:r>
        <w:t>: En Análisis de Riesgo e Impacto, AQM significa Calidad, se pone si tiene o no, y CONT si o no si tiene contabilidad (son ||, no []). Ahora han añadido también si afecta a Gravity o no poniendo:</w:t>
      </w:r>
    </w:p>
    <w:p w14:paraId="52AA8FB2" w14:textId="77777777" w:rsidR="006B6548" w:rsidRDefault="006B6548" w:rsidP="006B6548">
      <w:pPr>
        <w:pStyle w:val="Prrafodelista"/>
        <w:ind w:left="2160"/>
      </w:pPr>
      <w:r w:rsidRPr="00016957">
        <w:t>|AQM-NO;CONT-NO;CANAL-NO;</w:t>
      </w:r>
      <w:r w:rsidRPr="00016957">
        <w:rPr>
          <w:color w:val="FF0000"/>
        </w:rPr>
        <w:t>GRAVITY-NO</w:t>
      </w:r>
      <w:r w:rsidRPr="00016957">
        <w:t>|</w:t>
      </w:r>
      <w:r>
        <w:t xml:space="preserve"> </w:t>
      </w:r>
      <w:r>
        <w:sym w:font="Wingdings" w:char="F0E0"/>
      </w:r>
      <w:r>
        <w:t xml:space="preserve"> </w:t>
      </w:r>
      <w:r w:rsidRPr="003F5AFE">
        <w:t>tiene que llevar GRAVITY-SI si es un SW que sube 'exclusivamente' a gravity y no a host  , si sube a host y gravity, lleva GRAVITY-NO</w:t>
      </w:r>
    </w:p>
    <w:p w14:paraId="7457942D" w14:textId="77777777" w:rsidR="006B6548" w:rsidRDefault="006B6548" w:rsidP="006B6548">
      <w:pPr>
        <w:ind w:left="1416"/>
      </w:pPr>
      <w:r>
        <w:rPr>
          <w:noProof/>
        </w:rPr>
        <w:lastRenderedPageBreak/>
        <w:drawing>
          <wp:inline distT="0" distB="0" distL="0" distR="0" wp14:anchorId="2D2F9511" wp14:editId="0728E56A">
            <wp:extent cx="5400040" cy="1950085"/>
            <wp:effectExtent l="0" t="0" r="0" b="0"/>
            <wp:docPr id="1071465001" name="Imagen 10714650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65001" name="Imagen 107146500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6D7E" w14:textId="77777777" w:rsidR="006B6548" w:rsidRPr="00FD67DB" w:rsidRDefault="006B6548" w:rsidP="006B6548">
      <w:pPr>
        <w:ind w:left="1416"/>
      </w:pPr>
    </w:p>
    <w:p w14:paraId="49617162" w14:textId="77777777" w:rsidR="006B6548" w:rsidRDefault="006B6548" w:rsidP="006B6548">
      <w:pPr>
        <w:pStyle w:val="Prrafodelista"/>
        <w:numPr>
          <w:ilvl w:val="2"/>
          <w:numId w:val="5"/>
        </w:numPr>
      </w:pPr>
      <w:r w:rsidRPr="008C7026">
        <w:rPr>
          <w:b/>
          <w:bCs/>
          <w:u w:val="single"/>
        </w:rPr>
        <w:t>Programa</w:t>
      </w:r>
      <w:r>
        <w:t>: Fechas previstas para cada subida:</w:t>
      </w:r>
    </w:p>
    <w:p w14:paraId="3A47AB0C" w14:textId="77777777" w:rsidR="006B6548" w:rsidRDefault="006B6548" w:rsidP="006B6548">
      <w:pPr>
        <w:ind w:left="1416"/>
      </w:pPr>
      <w:r>
        <w:rPr>
          <w:noProof/>
        </w:rPr>
        <w:drawing>
          <wp:inline distT="0" distB="0" distL="0" distR="0" wp14:anchorId="7BDF1BE3" wp14:editId="46F5BFB7">
            <wp:extent cx="5400040" cy="1275715"/>
            <wp:effectExtent l="0" t="0" r="0" b="635"/>
            <wp:docPr id="1538708719" name="Imagen 15387087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8719" name="Imagen 1538708719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BB28" w14:textId="77777777" w:rsidR="006B6548" w:rsidRDefault="006B6548" w:rsidP="006B6548">
      <w:pPr>
        <w:pStyle w:val="Prrafodelista"/>
        <w:numPr>
          <w:ilvl w:val="2"/>
          <w:numId w:val="5"/>
        </w:numPr>
      </w:pPr>
      <w:r w:rsidRPr="008C7026">
        <w:rPr>
          <w:b/>
          <w:bCs/>
          <w:u w:val="single"/>
        </w:rPr>
        <w:t>Test de rendimiento</w:t>
      </w:r>
      <w:r>
        <w:t>: no hace falta rellenarlo:</w:t>
      </w:r>
    </w:p>
    <w:p w14:paraId="5B0DD887" w14:textId="77777777" w:rsidR="006B6548" w:rsidRDefault="006B6548" w:rsidP="006B6548">
      <w:pPr>
        <w:ind w:left="1416"/>
      </w:pPr>
      <w:r>
        <w:rPr>
          <w:noProof/>
        </w:rPr>
        <w:drawing>
          <wp:inline distT="0" distB="0" distL="0" distR="0" wp14:anchorId="1039838C" wp14:editId="5CC8AFC3">
            <wp:extent cx="5400040" cy="766445"/>
            <wp:effectExtent l="0" t="0" r="0" b="0"/>
            <wp:docPr id="671412932" name="Imagen 67141293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2932" name="Imagen 671412932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9B92" w14:textId="77777777" w:rsidR="006B6548" w:rsidRDefault="006B6548" w:rsidP="006B6548">
      <w:pPr>
        <w:pStyle w:val="Prrafodelista"/>
        <w:numPr>
          <w:ilvl w:val="0"/>
          <w:numId w:val="7"/>
        </w:numPr>
      </w:pPr>
      <w:r w:rsidRPr="008C7026">
        <w:rPr>
          <w:b/>
          <w:bCs/>
          <w:u w:val="single"/>
        </w:rPr>
        <w:t>Información de cierre</w:t>
      </w:r>
      <w:r>
        <w:t>: no hace falta rellenarlo:</w:t>
      </w:r>
    </w:p>
    <w:p w14:paraId="3FB4F26D" w14:textId="77777777" w:rsidR="006B6548" w:rsidRPr="00FD67DB" w:rsidRDefault="006B6548" w:rsidP="006B6548">
      <w:pPr>
        <w:ind w:left="1416"/>
      </w:pPr>
      <w:r>
        <w:rPr>
          <w:noProof/>
        </w:rPr>
        <w:drawing>
          <wp:inline distT="0" distB="0" distL="0" distR="0" wp14:anchorId="6997FCEA" wp14:editId="1A0BB557">
            <wp:extent cx="5400040" cy="1266190"/>
            <wp:effectExtent l="0" t="0" r="0" b="0"/>
            <wp:docPr id="1676269977" name="Imagen 167626997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69977" name="Imagen 1676269977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16E4" w14:textId="77777777" w:rsidR="006B6548" w:rsidRDefault="006B6548" w:rsidP="006B6548">
      <w:pPr>
        <w:ind w:left="708" w:firstLine="708"/>
      </w:pPr>
      <w:r w:rsidRPr="00D63188">
        <w:rPr>
          <w:b/>
          <w:bCs/>
        </w:rPr>
        <w:t>a.</w:t>
      </w:r>
      <w:r>
        <w:rPr>
          <w:b/>
          <w:bCs/>
        </w:rPr>
        <w:t>2</w:t>
      </w:r>
      <w:r w:rsidRPr="00D63188">
        <w:rPr>
          <w:b/>
          <w:bCs/>
        </w:rPr>
        <w:t>.</w:t>
      </w:r>
      <w:r>
        <w:t xml:space="preserve"> Al dar a </w:t>
      </w:r>
      <w:r w:rsidRPr="00D63188">
        <w:rPr>
          <w:b/>
          <w:bCs/>
        </w:rPr>
        <w:t>Guardar</w:t>
      </w:r>
      <w:r>
        <w:t xml:space="preserve"> se generan notas y aparece el botón </w:t>
      </w:r>
      <w:r w:rsidRPr="00D63188">
        <w:rPr>
          <w:b/>
          <w:bCs/>
          <w:u w:val="single"/>
        </w:rPr>
        <w:t>Cargar listas relacionadas</w:t>
      </w:r>
      <w:r>
        <w:t>:</w:t>
      </w:r>
    </w:p>
    <w:p w14:paraId="730BF3C1" w14:textId="77777777" w:rsidR="006B6548" w:rsidRDefault="006B6548" w:rsidP="006B6548">
      <w:pPr>
        <w:ind w:left="708"/>
      </w:pPr>
    </w:p>
    <w:p w14:paraId="2C932588" w14:textId="77777777" w:rsidR="006B6548" w:rsidRDefault="006B6548" w:rsidP="006B6548">
      <w:r>
        <w:rPr>
          <w:noProof/>
        </w:rPr>
        <w:lastRenderedPageBreak/>
        <w:drawing>
          <wp:inline distT="0" distB="0" distL="0" distR="0" wp14:anchorId="3F13168F" wp14:editId="4E389ADA">
            <wp:extent cx="5400040" cy="2839720"/>
            <wp:effectExtent l="0" t="0" r="0" b="0"/>
            <wp:docPr id="1712899887" name="Imagen 171289988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9887" name="Imagen 1712899887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3F8" w14:textId="77777777" w:rsidR="006B6548" w:rsidRDefault="006B6548" w:rsidP="006B6548">
      <w:pPr>
        <w:pStyle w:val="Prrafodelista"/>
        <w:numPr>
          <w:ilvl w:val="2"/>
          <w:numId w:val="5"/>
        </w:numPr>
      </w:pPr>
      <w:r>
        <w:t xml:space="preserve">Si pulsamos y desplegamos se ven todas las tareas generadas, que dependerán de la plantilla seleccionada inicialmente en la pestaña </w:t>
      </w:r>
      <w:r w:rsidRPr="006962AA">
        <w:rPr>
          <w:b/>
          <w:bCs/>
          <w:u w:val="single"/>
        </w:rPr>
        <w:t>Tareas de Release</w:t>
      </w:r>
      <w:r>
        <w:t>:</w:t>
      </w:r>
    </w:p>
    <w:p w14:paraId="1E206876" w14:textId="77777777" w:rsidR="006B6548" w:rsidRDefault="006B6548" w:rsidP="006B6548">
      <w:pPr>
        <w:ind w:left="1416"/>
      </w:pPr>
      <w:r>
        <w:rPr>
          <w:noProof/>
        </w:rPr>
        <w:drawing>
          <wp:inline distT="0" distB="0" distL="0" distR="0" wp14:anchorId="11B426F7" wp14:editId="6C998BA3">
            <wp:extent cx="5400040" cy="2554605"/>
            <wp:effectExtent l="0" t="0" r="0" b="0"/>
            <wp:docPr id="1996121891" name="Imagen 199612189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21891" name="Imagen 199612189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8C3" w14:textId="77777777" w:rsidR="006B6548" w:rsidRDefault="006B6548" w:rsidP="006B6548">
      <w:r>
        <w:tab/>
      </w:r>
      <w:r>
        <w:tab/>
        <w:t>Dichas tareas, si están pendientes es que están esperando a que se le meta información y una vez hecho se asignan al grupo resolutor al que le toque. En el Estado para resolver se indica quién es el que tiene que actuar.</w:t>
      </w:r>
    </w:p>
    <w:p w14:paraId="28784F23" w14:textId="77777777" w:rsidR="006B6548" w:rsidRDefault="006B6548" w:rsidP="006B6548">
      <w:r>
        <w:t>Por ejemplo:</w:t>
      </w:r>
    </w:p>
    <w:p w14:paraId="2A80B394" w14:textId="77777777" w:rsidR="006B6548" w:rsidRDefault="006B6548" w:rsidP="006B6548">
      <w:pPr>
        <w:pStyle w:val="Prrafodelista"/>
        <w:numPr>
          <w:ilvl w:val="0"/>
          <w:numId w:val="8"/>
        </w:numPr>
      </w:pPr>
      <w:r w:rsidRPr="00AE2B42">
        <w:rPr>
          <w:u w:val="single"/>
        </w:rPr>
        <w:t>Pruebas shakedown técnico Pre</w:t>
      </w:r>
      <w:r>
        <w:t>: en esta tendremos que adjuntar las evidencias de las pruebas realizadas en Pre. Esto una vez que la reléase avance a Pre.</w:t>
      </w:r>
    </w:p>
    <w:p w14:paraId="267601A5" w14:textId="77777777" w:rsidR="006B6548" w:rsidRDefault="006B6548" w:rsidP="006B6548">
      <w:pPr>
        <w:pStyle w:val="Prrafodelista"/>
        <w:numPr>
          <w:ilvl w:val="0"/>
          <w:numId w:val="8"/>
        </w:numPr>
      </w:pPr>
      <w:r>
        <w:rPr>
          <w:u w:val="single"/>
        </w:rPr>
        <w:t>Preguntas de control para el pase a PRO</w:t>
      </w:r>
      <w:r w:rsidRPr="008F5EF3">
        <w:t>:</w:t>
      </w:r>
      <w:r>
        <w:t xml:space="preserve"> en esta te preguntan lo mismo que cuando se sube un Gipih, si tiene referencias cruzadas y tal.</w:t>
      </w:r>
    </w:p>
    <w:p w14:paraId="1829D85B" w14:textId="77777777" w:rsidR="006B6548" w:rsidRDefault="006B6548" w:rsidP="006B6548">
      <w:r>
        <w:t xml:space="preserve">Se pueden crear nuevas tareas, como por ejemplo es necesaria la de </w:t>
      </w:r>
      <w:r w:rsidRPr="00C454EC">
        <w:rPr>
          <w:b/>
          <w:bCs/>
          <w:highlight w:val="lightGray"/>
        </w:rPr>
        <w:t>Despliegue host</w:t>
      </w:r>
      <w:r>
        <w:t>. Para ello se pulsa el botón Nuevo apareciendo:</w:t>
      </w:r>
    </w:p>
    <w:p w14:paraId="185DE47E" w14:textId="77777777" w:rsidR="006B6548" w:rsidRDefault="006B6548" w:rsidP="006B6548">
      <w:r>
        <w:rPr>
          <w:noProof/>
        </w:rPr>
        <w:lastRenderedPageBreak/>
        <w:drawing>
          <wp:inline distT="0" distB="0" distL="0" distR="0" wp14:anchorId="219C8816" wp14:editId="598EE260">
            <wp:extent cx="5400040" cy="2649855"/>
            <wp:effectExtent l="0" t="0" r="0" b="0"/>
            <wp:docPr id="1930015152" name="Imagen 193001515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5152" name="Imagen 1930015152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98C" w14:textId="77777777" w:rsidR="006B6548" w:rsidRDefault="006B6548" w:rsidP="006B6548">
      <w:r>
        <w:t>Donde:</w:t>
      </w:r>
    </w:p>
    <w:p w14:paraId="34C50D68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085109">
        <w:rPr>
          <w:color w:val="FF0000"/>
        </w:rPr>
        <w:t xml:space="preserve">rojo </w:t>
      </w:r>
      <w:r>
        <w:t>se selecciona Pre-Producción.</w:t>
      </w:r>
    </w:p>
    <w:p w14:paraId="06A017B1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085109">
        <w:rPr>
          <w:color w:val="00B0F0"/>
        </w:rPr>
        <w:t xml:space="preserve">azul </w:t>
      </w:r>
      <w:r>
        <w:t xml:space="preserve">todo lo que vaya por gipih (tanto programa como jcl’s) es Despliegue/host. Si los jcls no se han subido por Gipih (que nosotros eso no lo hacemos) es Otros Despliegues. </w:t>
      </w:r>
    </w:p>
    <w:p w14:paraId="46B98AA9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085109">
        <w:rPr>
          <w:color w:val="00FFFF"/>
        </w:rPr>
        <w:t xml:space="preserve">Aguamarina </w:t>
      </w:r>
      <w:r>
        <w:t>se pone el gipih a promocionar. En caso de que el gipih ya esté en otra reléase no lo coge. Habría que eliminar primero la tarea de la otra reléase.</w:t>
      </w:r>
    </w:p>
    <w:p w14:paraId="5709596C" w14:textId="77777777" w:rsidR="006B6548" w:rsidRPr="00A759F0" w:rsidRDefault="006B6548" w:rsidP="006B6548">
      <w:pPr>
        <w:pStyle w:val="Prrafodelista"/>
        <w:numPr>
          <w:ilvl w:val="0"/>
          <w:numId w:val="6"/>
        </w:numPr>
      </w:pPr>
      <w:r w:rsidRPr="006B6129">
        <w:rPr>
          <w:b/>
          <w:bCs/>
        </w:rPr>
        <w:t xml:space="preserve">Hacer una tarea </w:t>
      </w:r>
      <w:r>
        <w:rPr>
          <w:b/>
          <w:bCs/>
        </w:rPr>
        <w:t xml:space="preserve">de </w:t>
      </w:r>
      <w:r w:rsidRPr="0094369C">
        <w:rPr>
          <w:b/>
          <w:bCs/>
          <w:highlight w:val="lightGray"/>
        </w:rPr>
        <w:t>Despliegue Host</w:t>
      </w:r>
      <w:r>
        <w:rPr>
          <w:b/>
          <w:bCs/>
        </w:rPr>
        <w:t xml:space="preserve"> </w:t>
      </w:r>
      <w:r w:rsidRPr="006B6129">
        <w:rPr>
          <w:b/>
          <w:bCs/>
        </w:rPr>
        <w:t>por cada Gipih ¡!!.</w:t>
      </w:r>
      <w:r>
        <w:rPr>
          <w:b/>
          <w:bCs/>
        </w:rPr>
        <w:t xml:space="preserve"> </w:t>
      </w:r>
      <w:r w:rsidRPr="00A759F0">
        <w:t>Con esta tarea despliegan los elementos.</w:t>
      </w:r>
    </w:p>
    <w:p w14:paraId="1CB870E2" w14:textId="77777777" w:rsidR="006B6548" w:rsidRDefault="006B6548" w:rsidP="006B6548">
      <w:pPr>
        <w:pStyle w:val="Prrafodelista"/>
        <w:numPr>
          <w:ilvl w:val="1"/>
          <w:numId w:val="6"/>
        </w:numPr>
        <w:rPr>
          <w:b/>
          <w:bCs/>
        </w:rPr>
      </w:pPr>
      <w:r w:rsidRPr="00A759F0">
        <w:rPr>
          <w:b/>
          <w:bCs/>
        </w:rPr>
        <w:t>NOTA: si subimos Jobs hay que hacer una tarea con tipo Despliegue/Host igual que los programas para que cargue el gipih y otra de tipo Otro Despliegue para que lo instalen</w:t>
      </w:r>
      <w:r>
        <w:rPr>
          <w:b/>
          <w:bCs/>
        </w:rPr>
        <w:t>. Ésta debe llevar Tecnología CONTROL-M HOST</w:t>
      </w:r>
      <w:r w:rsidRPr="00A759F0">
        <w:rPr>
          <w:b/>
          <w:bCs/>
        </w:rPr>
        <w:t xml:space="preserve">! Si los Jobs son nuevos además aquí hay que incluir la planificación de Control-M que quieres que lleven. </w:t>
      </w:r>
    </w:p>
    <w:p w14:paraId="6ACF501C" w14:textId="77777777" w:rsidR="006B6548" w:rsidRPr="00A759F0" w:rsidRDefault="006B6548" w:rsidP="006B6548">
      <w:pPr>
        <w:pStyle w:val="Prrafodelista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Poner orden a 100.</w:t>
      </w:r>
    </w:p>
    <w:p w14:paraId="2E41435A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>Guardar y Cargar múltiples GIPIHS.</w:t>
      </w:r>
    </w:p>
    <w:p w14:paraId="18C18CDE" w14:textId="77777777" w:rsidR="006B6548" w:rsidRDefault="006B6548" w:rsidP="006B6548">
      <w:r>
        <w:rPr>
          <w:noProof/>
        </w:rPr>
        <w:drawing>
          <wp:inline distT="0" distB="0" distL="0" distR="0" wp14:anchorId="3F617260" wp14:editId="186D940F">
            <wp:extent cx="5400040" cy="602615"/>
            <wp:effectExtent l="0" t="0" r="0" b="6985"/>
            <wp:docPr id="1987510787" name="Imagen 198751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AD4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>Ahí empieza la sincronización.</w:t>
      </w:r>
    </w:p>
    <w:p w14:paraId="194E9A1D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>Si la Rlse lleva gipihs de jcl’s además hay que actualizar estas tareas:</w:t>
      </w:r>
    </w:p>
    <w:p w14:paraId="777B0EDE" w14:textId="77777777" w:rsidR="006B6548" w:rsidRPr="00C00004" w:rsidRDefault="006B6548" w:rsidP="006B6548">
      <w:pPr>
        <w:pStyle w:val="Prrafodelista"/>
        <w:numPr>
          <w:ilvl w:val="1"/>
          <w:numId w:val="6"/>
        </w:numPr>
        <w:rPr>
          <w:rStyle w:val="Hipervnculo"/>
          <w:color w:val="auto"/>
        </w:rPr>
      </w:pPr>
      <w:r>
        <w:rPr>
          <w:rFonts w:ascii="Calibri" w:hAnsi="Calibri" w:cs="Calibri"/>
          <w:b/>
          <w:bCs/>
          <w:highlight w:val="lightGray"/>
        </w:rPr>
        <w:t>[</w:t>
      </w:r>
      <w:r w:rsidRPr="00FD2FE0">
        <w:rPr>
          <w:rFonts w:ascii="Calibri" w:hAnsi="Calibri" w:cs="Calibri"/>
          <w:b/>
          <w:bCs/>
          <w:highlight w:val="lightGray"/>
        </w:rPr>
        <w:t xml:space="preserve">Gravity] </w:t>
      </w:r>
      <w:r w:rsidRPr="00FD2FE0">
        <w:rPr>
          <w:rFonts w:ascii="Calibri" w:hAnsi="Calibri" w:cs="Calibri"/>
          <w:b/>
          <w:bCs/>
          <w:color w:val="000000"/>
          <w:highlight w:val="lightGray"/>
          <w:shd w:val="clear" w:color="auto" w:fill="F5F5F5"/>
        </w:rPr>
        <w:t>Control M Gravity CERT</w:t>
      </w:r>
      <w:r w:rsidRPr="00FD2FE0">
        <w:rPr>
          <w:rFonts w:ascii="Calibri" w:hAnsi="Calibri" w:cs="Calibri"/>
          <w:color w:val="000000"/>
          <w:shd w:val="clear" w:color="auto" w:fill="F5F5F5"/>
        </w:rPr>
        <w:t xml:space="preserve"> hay que adjuntar la plantilla siguiente poniendo en la descripción los Jobs a subir y asignando al grupo </w:t>
      </w:r>
      <w:hyperlink r:id="rId18" w:history="1">
        <w:r w:rsidRPr="00FD2FE0">
          <w:rPr>
            <w:rStyle w:val="Hipervnculo"/>
            <w:rFonts w:ascii="Calibri" w:hAnsi="Calibri" w:cs="Calibri"/>
            <w:color w:val="2E2E2E"/>
          </w:rPr>
          <w:t>SGT_IN_EX_ES_PLANIF_SSMM</w:t>
        </w:r>
      </w:hyperlink>
      <w:r w:rsidRPr="00FD2FE0">
        <w:rPr>
          <w:rStyle w:val="Hipervnculo"/>
          <w:rFonts w:ascii="Calibri" w:hAnsi="Calibri" w:cs="Calibri"/>
          <w:color w:val="2E2E2E"/>
        </w:rPr>
        <w:t>.</w:t>
      </w:r>
      <w:r>
        <w:rPr>
          <w:rStyle w:val="Hipervnculo"/>
          <w:rFonts w:ascii="Calibri" w:hAnsi="Calibri" w:cs="Calibri"/>
          <w:color w:val="2E2E2E"/>
        </w:rPr>
        <w:t xml:space="preserve"> Poner orden 100.</w:t>
      </w:r>
    </w:p>
    <w:bookmarkStart w:id="0" w:name="_MON_1761119743"/>
    <w:bookmarkEnd w:id="0"/>
    <w:p w14:paraId="46F64DAA" w14:textId="464EC4E9" w:rsidR="006B6548" w:rsidRDefault="008869B8" w:rsidP="006B6548">
      <w:pPr>
        <w:pStyle w:val="Prrafodelista"/>
        <w:ind w:left="2496"/>
        <w:rPr>
          <w:rStyle w:val="Hipervnculo"/>
          <w:color w:val="auto"/>
        </w:rPr>
      </w:pPr>
      <w:r>
        <w:rPr>
          <w:rStyle w:val="Hipervnculo"/>
          <w:color w:val="auto"/>
          <w:u w:val="none"/>
        </w:rPr>
        <w:object w:dxaOrig="1155" w:dyaOrig="752" w14:anchorId="0B2986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7.85pt;height:37.35pt" o:ole="">
            <v:imagedata r:id="rId19" o:title=""/>
          </v:shape>
          <o:OLEObject Type="Embed" ProgID="Excel.Sheet.12" ShapeID="_x0000_i1026" DrawAspect="Icon" ObjectID="_1807540201" r:id="rId20"/>
        </w:object>
      </w:r>
    </w:p>
    <w:p w14:paraId="720E45B3" w14:textId="77777777" w:rsidR="006B6548" w:rsidRDefault="006B6548" w:rsidP="006B6548">
      <w:pPr>
        <w:pStyle w:val="Prrafodelista"/>
        <w:ind w:left="2496"/>
        <w:rPr>
          <w:rStyle w:val="Hipervnculo"/>
          <w:color w:val="auto"/>
        </w:rPr>
      </w:pPr>
      <w:r>
        <w:rPr>
          <w:rStyle w:val="Hipervnculo"/>
          <w:color w:val="auto"/>
        </w:rPr>
        <w:t>En esta hoja los azulitos son sólo cambio de código, los verdes cambios de planificación y los naranjas los que se eliminan.</w:t>
      </w:r>
    </w:p>
    <w:p w14:paraId="2894E727" w14:textId="77777777" w:rsidR="006B6548" w:rsidRDefault="006B6548" w:rsidP="006B6548">
      <w:pPr>
        <w:pStyle w:val="Prrafodelista"/>
        <w:ind w:left="2496"/>
        <w:rPr>
          <w:rStyle w:val="Hipervnculo"/>
          <w:color w:val="auto"/>
        </w:rPr>
      </w:pPr>
      <w:r>
        <w:rPr>
          <w:rStyle w:val="Hipervnculo"/>
          <w:color w:val="auto"/>
        </w:rPr>
        <w:lastRenderedPageBreak/>
        <w:t>Si los jcls tienen cambio de código, a parte de rellenar la pestaña Job_Gravity también hay que rellenar la Deployment tab.</w:t>
      </w:r>
    </w:p>
    <w:p w14:paraId="73749835" w14:textId="77777777" w:rsidR="006B6548" w:rsidRPr="00FD2FE0" w:rsidRDefault="006B6548" w:rsidP="006B6548">
      <w:pPr>
        <w:pStyle w:val="Prrafodelista"/>
        <w:ind w:left="2496"/>
        <w:rPr>
          <w:rStyle w:val="Hipervnculo"/>
          <w:color w:val="auto"/>
        </w:rPr>
      </w:pPr>
    </w:p>
    <w:p w14:paraId="5B002FAD" w14:textId="77777777" w:rsidR="006B6548" w:rsidRDefault="006B6548" w:rsidP="006B6548">
      <w:pPr>
        <w:pStyle w:val="Prrafodelista"/>
        <w:numPr>
          <w:ilvl w:val="1"/>
          <w:numId w:val="6"/>
        </w:numPr>
      </w:pPr>
      <w:r w:rsidRPr="00BE49A0">
        <w:rPr>
          <w:b/>
          <w:bCs/>
          <w:highlight w:val="lightGray"/>
        </w:rPr>
        <w:t>Planificación de jcls</w:t>
      </w:r>
      <w:r>
        <w:t xml:space="preserve">: en esta tarea hay que poner los Jobs a subir  con Tecnología CONTROL-MHOST y asignando al grupo </w:t>
      </w:r>
      <w:r w:rsidRPr="00BE49A0">
        <w:t>SGT_IN_EX_ES_PLANIF_HOST</w:t>
      </w:r>
      <w:r>
        <w:t>. Poner orden 100.</w:t>
      </w:r>
    </w:p>
    <w:p w14:paraId="3131D498" w14:textId="77777777" w:rsidR="006B6548" w:rsidRDefault="006B6548" w:rsidP="006B6548">
      <w:pPr>
        <w:pStyle w:val="Prrafodelista"/>
        <w:numPr>
          <w:ilvl w:val="1"/>
          <w:numId w:val="6"/>
        </w:numPr>
        <w:rPr>
          <w:rStyle w:val="ui-provider"/>
        </w:rPr>
      </w:pPr>
      <w:r w:rsidRPr="00AE6254">
        <w:rPr>
          <w:rStyle w:val="ui-provider"/>
        </w:rPr>
        <w:t xml:space="preserve">Modificar la tarea </w:t>
      </w:r>
      <w:r w:rsidRPr="00FB22A5">
        <w:rPr>
          <w:rStyle w:val="ui-provider"/>
          <w:b/>
          <w:bCs/>
          <w:highlight w:val="lightGray"/>
        </w:rPr>
        <w:t>LOCALES</w:t>
      </w:r>
      <w:r w:rsidRPr="00AE6254">
        <w:rPr>
          <w:rStyle w:val="ui-provider"/>
        </w:rPr>
        <w:t xml:space="preserve"> y en la descripción poner los objetos en mayúsculas separados por un espacio asignándola a SGT_IN_SY_ES_DEV_SUP_GRAVITY</w:t>
      </w:r>
      <w:r>
        <w:rPr>
          <w:rStyle w:val="ui-provider"/>
        </w:rPr>
        <w:t xml:space="preserve"> (en caso de que haya Jobs en la rlse)</w:t>
      </w:r>
    </w:p>
    <w:p w14:paraId="5FB58F67" w14:textId="77777777" w:rsidR="006B6548" w:rsidRDefault="006B6548" w:rsidP="006B6548">
      <w:pPr>
        <w:pStyle w:val="Prrafodelista"/>
        <w:numPr>
          <w:ilvl w:val="1"/>
          <w:numId w:val="6"/>
        </w:numPr>
        <w:rPr>
          <w:rStyle w:val="ui-provider"/>
        </w:rPr>
      </w:pPr>
      <w:r>
        <w:rPr>
          <w:rStyle w:val="ui-provider"/>
        </w:rPr>
        <w:t xml:space="preserve">Además, si el gipih contiene JCL’s ahora para pasarlos a Certificación tiene que ser por una tarea en la rlse que deben aprobar y que sustituye al Itsm que se pedía antes. Esta tarea es del tipo Otro Despliegue con estado para resolver Certificación y orden 100. En la descripción se pone Aceptación gipih xxxx en Certificación PF00 y se asigna a SGT_IN_EX_ES_PLANIF_HOST. </w:t>
      </w:r>
    </w:p>
    <w:p w14:paraId="534B477F" w14:textId="77777777" w:rsidR="006B6548" w:rsidRDefault="006B6548" w:rsidP="006B6548">
      <w:pPr>
        <w:pStyle w:val="Prrafodelista"/>
        <w:ind w:left="2496"/>
        <w:rPr>
          <w:rStyle w:val="ui-provider"/>
        </w:rPr>
      </w:pPr>
      <w:r>
        <w:rPr>
          <w:rStyle w:val="ui-provider"/>
        </w:rPr>
        <w:t>En despliegue se pone esto:</w:t>
      </w:r>
    </w:p>
    <w:p w14:paraId="0A02AE41" w14:textId="77777777" w:rsidR="006B6548" w:rsidRDefault="006B6548" w:rsidP="006B6548">
      <w:pPr>
        <w:pStyle w:val="Prrafodelista"/>
        <w:ind w:left="2496"/>
      </w:pPr>
      <w:r>
        <w:rPr>
          <w:noProof/>
        </w:rPr>
        <w:drawing>
          <wp:inline distT="0" distB="0" distL="0" distR="0" wp14:anchorId="3ED5CC5B" wp14:editId="598F67F2">
            <wp:extent cx="3940694" cy="1063024"/>
            <wp:effectExtent l="0" t="0" r="3175" b="3810"/>
            <wp:docPr id="168722239" name="Imagen 1687222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2239" name="Imagen 16872223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4797" cy="10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A24C" w14:textId="77777777" w:rsidR="006B6548" w:rsidRDefault="006B6548" w:rsidP="006B6548">
      <w:pPr>
        <w:pStyle w:val="Prrafodelista"/>
        <w:ind w:left="2496"/>
      </w:pPr>
    </w:p>
    <w:p w14:paraId="6ED5F74D" w14:textId="77777777" w:rsidR="006B6548" w:rsidRDefault="006B6548" w:rsidP="006B6548">
      <w:pPr>
        <w:pStyle w:val="Prrafodelista"/>
        <w:numPr>
          <w:ilvl w:val="1"/>
          <w:numId w:val="6"/>
        </w:numPr>
        <w:rPr>
          <w:rStyle w:val="ui-provider"/>
        </w:rPr>
      </w:pPr>
      <w:r>
        <w:rPr>
          <w:rStyle w:val="ui-provider"/>
        </w:rPr>
        <w:t>Cuando la cierren completa hay que hacer en DEST el envío a cliente (V, V) y los dos cambios de entorno del gipih en DESI.</w:t>
      </w:r>
    </w:p>
    <w:p w14:paraId="217D3FEF" w14:textId="77777777" w:rsidR="006B6548" w:rsidRDefault="006B6548" w:rsidP="006B6548">
      <w:pPr>
        <w:pStyle w:val="Prrafodelista"/>
        <w:ind w:left="2160"/>
      </w:pPr>
      <w:r>
        <w:t>Ya sí se pasa a Certificación y se hace lo que sigue.</w:t>
      </w:r>
    </w:p>
    <w:p w14:paraId="5D0A6A25" w14:textId="77777777" w:rsidR="006B6548" w:rsidRDefault="006B6548" w:rsidP="006B6548">
      <w:pPr>
        <w:pStyle w:val="Prrafodelista"/>
        <w:ind w:left="2496"/>
      </w:pPr>
    </w:p>
    <w:p w14:paraId="739701BA" w14:textId="77777777" w:rsidR="006B6548" w:rsidRPr="00F3795B" w:rsidRDefault="006B6548" w:rsidP="006B6548">
      <w:pPr>
        <w:pStyle w:val="Prrafodelista"/>
        <w:ind w:left="2496"/>
      </w:pPr>
    </w:p>
    <w:p w14:paraId="032A392E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Una vez cargados se pulsa el botón </w:t>
      </w:r>
      <w:r w:rsidRPr="00FA1495">
        <w:rPr>
          <w:b/>
          <w:bCs/>
        </w:rPr>
        <w:t>Pasar a Certificación</w:t>
      </w:r>
      <w:r>
        <w:t>.</w:t>
      </w:r>
    </w:p>
    <w:p w14:paraId="05E04FE3" w14:textId="77777777" w:rsidR="006B6548" w:rsidRDefault="006B6548" w:rsidP="006B6548">
      <w:pPr>
        <w:pStyle w:val="Prrafodelista"/>
        <w:ind w:left="1776"/>
      </w:pPr>
    </w:p>
    <w:p w14:paraId="09657776" w14:textId="77777777" w:rsidR="006B6548" w:rsidRDefault="006B6548" w:rsidP="006B6548">
      <w:pPr>
        <w:pStyle w:val="Prrafodelista"/>
      </w:pPr>
    </w:p>
    <w:p w14:paraId="14A4929F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 xml:space="preserve">Pestaña </w:t>
      </w:r>
      <w:r>
        <w:rPr>
          <w:b/>
          <w:bCs/>
          <w:u w:val="single"/>
        </w:rPr>
        <w:t>Certificación</w:t>
      </w:r>
      <w:r>
        <w:t xml:space="preserve"> que se rellena de la siguiente manera:</w:t>
      </w:r>
    </w:p>
    <w:p w14:paraId="0899A127" w14:textId="77777777" w:rsidR="006B6548" w:rsidRDefault="006B6548" w:rsidP="006B6548">
      <w:r>
        <w:rPr>
          <w:noProof/>
        </w:rPr>
        <w:drawing>
          <wp:inline distT="0" distB="0" distL="0" distR="0" wp14:anchorId="422B72B0" wp14:editId="6D939E68">
            <wp:extent cx="5400040" cy="986155"/>
            <wp:effectExtent l="0" t="0" r="0" b="4445"/>
            <wp:docPr id="629342329" name="Imagen 62934232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2329" name="Imagen 629342329" descr="Icon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1B61" w14:textId="77777777" w:rsidR="006B6548" w:rsidRDefault="006B6548" w:rsidP="006B6548"/>
    <w:p w14:paraId="7FCF1347" w14:textId="77777777" w:rsidR="006B6548" w:rsidRDefault="006B6548" w:rsidP="006B6548">
      <w:r>
        <w:tab/>
      </w:r>
      <w:r>
        <w:tab/>
        <w:t xml:space="preserve">Se abre la tarea </w:t>
      </w:r>
      <w:r w:rsidRPr="00C454EC">
        <w:rPr>
          <w:b/>
          <w:bCs/>
          <w:i/>
          <w:iCs/>
          <w:highlight w:val="lightGray"/>
        </w:rPr>
        <w:t>Ejecutar pruebas certificación construcción</w:t>
      </w:r>
      <w:r>
        <w:t xml:space="preserve"> de la lista de tareas relacionadas donde se rellena lo siguiente (esto se hace para cerrar por completo dicha tarea, ya que en nuestra aplicación no tenemos un entorno válido de certificación):</w:t>
      </w:r>
    </w:p>
    <w:p w14:paraId="46239017" w14:textId="77777777" w:rsidR="006B6548" w:rsidRDefault="006B6548" w:rsidP="006B6548"/>
    <w:p w14:paraId="5D5BA196" w14:textId="77777777" w:rsidR="006B6548" w:rsidRDefault="006B6548" w:rsidP="006B6548">
      <w:r>
        <w:rPr>
          <w:noProof/>
        </w:rPr>
        <w:lastRenderedPageBreak/>
        <w:drawing>
          <wp:inline distT="0" distB="0" distL="0" distR="0" wp14:anchorId="5D389CB8" wp14:editId="5330E069">
            <wp:extent cx="5400040" cy="2707005"/>
            <wp:effectExtent l="0" t="0" r="0" b="0"/>
            <wp:docPr id="929045394" name="Imagen 9290453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45394" name="Imagen 929045394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287" w14:textId="77777777" w:rsidR="006B6548" w:rsidRDefault="006B6548" w:rsidP="006B6548"/>
    <w:p w14:paraId="4C2EE242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B110BC">
        <w:rPr>
          <w:color w:val="FF0000"/>
        </w:rPr>
        <w:t xml:space="preserve">Rojo </w:t>
      </w:r>
      <w:r>
        <w:t>lo que se rellena primero: Grupo de asignación, Asignado a y en Información de cierre se pone como Cerrado y que no se pueden realizar pruebas en Certificación.</w:t>
      </w:r>
    </w:p>
    <w:p w14:paraId="3DAAE72D" w14:textId="77777777" w:rsidR="006B6548" w:rsidRPr="002E7A98" w:rsidRDefault="006B6548" w:rsidP="006B6548">
      <w:pPr>
        <w:pStyle w:val="Prrafodelista"/>
        <w:numPr>
          <w:ilvl w:val="0"/>
          <w:numId w:val="6"/>
        </w:numPr>
        <w:rPr>
          <w:lang w:val="pt-BR"/>
        </w:rPr>
      </w:pPr>
      <w:r w:rsidRPr="002E7A98">
        <w:rPr>
          <w:lang w:val="pt-BR"/>
        </w:rPr>
        <w:t>Se le da a Guardar.</w:t>
      </w:r>
    </w:p>
    <w:p w14:paraId="60738416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En </w:t>
      </w:r>
      <w:r w:rsidRPr="00B110BC">
        <w:rPr>
          <w:color w:val="00B050"/>
        </w:rPr>
        <w:t xml:space="preserve">Verde </w:t>
      </w:r>
      <w:r>
        <w:t>se pone el estado a cerrado completamente.</w:t>
      </w:r>
    </w:p>
    <w:p w14:paraId="4A9F188F" w14:textId="77777777" w:rsidR="006B6548" w:rsidRPr="002E7A98" w:rsidRDefault="006B6548" w:rsidP="006B6548">
      <w:pPr>
        <w:pStyle w:val="Prrafodelista"/>
        <w:numPr>
          <w:ilvl w:val="0"/>
          <w:numId w:val="6"/>
        </w:numPr>
        <w:rPr>
          <w:lang w:val="pt-BR"/>
        </w:rPr>
      </w:pPr>
      <w:r w:rsidRPr="002E7A98">
        <w:rPr>
          <w:lang w:val="pt-BR"/>
        </w:rPr>
        <w:t>Se le da a Guardar.</w:t>
      </w:r>
    </w:p>
    <w:p w14:paraId="547DF440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Al volver a la lista de tareas ya aparece con dicho estado e </w:t>
      </w:r>
      <w:r w:rsidRPr="001A695F">
        <w:rPr>
          <w:color w:val="00B0F0"/>
        </w:rPr>
        <w:t>Azul</w:t>
      </w:r>
      <w:r>
        <w:t>:</w:t>
      </w:r>
    </w:p>
    <w:p w14:paraId="7F100DF8" w14:textId="77777777" w:rsidR="006B6548" w:rsidRDefault="006B6548" w:rsidP="006B6548">
      <w:pPr>
        <w:pStyle w:val="Prrafodelista"/>
        <w:ind w:left="1776"/>
      </w:pPr>
    </w:p>
    <w:p w14:paraId="25F4D151" w14:textId="77777777" w:rsidR="006B6548" w:rsidRDefault="006B6548" w:rsidP="006B6548">
      <w:r>
        <w:rPr>
          <w:noProof/>
        </w:rPr>
        <w:drawing>
          <wp:inline distT="0" distB="0" distL="0" distR="0" wp14:anchorId="59A22190" wp14:editId="151DF3E3">
            <wp:extent cx="5400040" cy="2727960"/>
            <wp:effectExtent l="0" t="0" r="0" b="0"/>
            <wp:docPr id="1751854887" name="Imagen 175185488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54887" name="Imagen 1751854887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CB65" w14:textId="77777777" w:rsidR="006B6548" w:rsidRDefault="006B6548" w:rsidP="006B6548"/>
    <w:p w14:paraId="1E9DB9A9" w14:textId="77777777" w:rsidR="006B6548" w:rsidRDefault="006B6548" w:rsidP="006B6548">
      <w:pPr>
        <w:pStyle w:val="Prrafodelista"/>
        <w:numPr>
          <w:ilvl w:val="0"/>
          <w:numId w:val="6"/>
        </w:numPr>
      </w:pPr>
      <w:r>
        <w:t xml:space="preserve">Una vez actualizada se pulsa el botón </w:t>
      </w:r>
      <w:r w:rsidRPr="00BB19B2">
        <w:rPr>
          <w:b/>
          <w:bCs/>
        </w:rPr>
        <w:t>Pasar a Pre-Producción</w:t>
      </w:r>
      <w:r>
        <w:t xml:space="preserve">. </w:t>
      </w:r>
    </w:p>
    <w:p w14:paraId="23E84550" w14:textId="77777777" w:rsidR="006B6548" w:rsidRDefault="006B6548" w:rsidP="006B6548">
      <w:pPr>
        <w:pStyle w:val="Prrafodelista"/>
        <w:ind w:left="1776"/>
      </w:pPr>
    </w:p>
    <w:p w14:paraId="20B7DB64" w14:textId="77777777" w:rsidR="006B6548" w:rsidRDefault="006B6548" w:rsidP="006B6548">
      <w:r>
        <w:t>Ahí es donde queda ya pendiente del grupo resolutor. Si al día siguiente no lo han hecho (recibiremos correo o se verá cambiado el estado), mandar un correo para agilizar.</w:t>
      </w:r>
    </w:p>
    <w:p w14:paraId="48685030" w14:textId="77777777" w:rsidR="006B6548" w:rsidRDefault="006B6548" w:rsidP="006B6548"/>
    <w:p w14:paraId="64D91881" w14:textId="77777777" w:rsidR="006B6548" w:rsidRDefault="006B6548" w:rsidP="006B6548"/>
    <w:p w14:paraId="778DE93F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t xml:space="preserve">Pestaña </w:t>
      </w:r>
      <w:r>
        <w:rPr>
          <w:b/>
          <w:bCs/>
          <w:u w:val="single"/>
        </w:rPr>
        <w:t>Pre-Producción</w:t>
      </w:r>
      <w:r>
        <w:t xml:space="preserve"> que se rellena de la siguiente manera:</w:t>
      </w:r>
    </w:p>
    <w:p w14:paraId="1A3A14AB" w14:textId="77777777" w:rsidR="006B6548" w:rsidRDefault="006B6548" w:rsidP="006B6548">
      <w:r>
        <w:rPr>
          <w:noProof/>
        </w:rPr>
        <w:drawing>
          <wp:inline distT="0" distB="0" distL="0" distR="0" wp14:anchorId="47F881A7" wp14:editId="392219D7">
            <wp:extent cx="5400040" cy="2952750"/>
            <wp:effectExtent l="0" t="0" r="0" b="0"/>
            <wp:docPr id="1512288676" name="Imagen 151228867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8676" name="Imagen 1512288676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A47C" w14:textId="77777777" w:rsidR="006B6548" w:rsidRDefault="006B6548" w:rsidP="006B6548"/>
    <w:p w14:paraId="0EAE0403" w14:textId="77777777" w:rsidR="006B6548" w:rsidRDefault="006B6548" w:rsidP="006B6548">
      <w:r>
        <w:t xml:space="preserve">Una vez que lo aprueban la Release pasa a estado </w:t>
      </w:r>
      <w:r w:rsidRPr="00A95AE4">
        <w:rPr>
          <w:b/>
          <w:bCs/>
        </w:rPr>
        <w:t>Pruebas</w:t>
      </w:r>
      <w:r>
        <w:t>. Cuando los Gipis pasen también a estado Pruebas ya se pueden probar dichos programas en Preproducción.</w:t>
      </w:r>
    </w:p>
    <w:p w14:paraId="44DCAE32" w14:textId="77777777" w:rsidR="006B6548" w:rsidRDefault="006B6548" w:rsidP="006B6548"/>
    <w:p w14:paraId="61139C76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>
        <w:rPr>
          <w:rStyle w:val="ui-provider"/>
        </w:rPr>
        <w:t xml:space="preserve">Para comprobar que los Gipihs están en estado </w:t>
      </w:r>
      <w:r w:rsidRPr="00647483">
        <w:rPr>
          <w:rStyle w:val="ui-provider"/>
          <w:b/>
          <w:bCs/>
        </w:rPr>
        <w:t>Pruebas</w:t>
      </w:r>
      <w:r>
        <w:rPr>
          <w:rStyle w:val="ui-provider"/>
        </w:rPr>
        <w:t xml:space="preserve"> se puede hacer de dos maneras:</w:t>
      </w:r>
    </w:p>
    <w:p w14:paraId="48665513" w14:textId="77777777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rPr>
          <w:rStyle w:val="ui-provider"/>
        </w:rPr>
        <w:t>En Cliente (Producción) entrando por CICSDA07:</w:t>
      </w:r>
    </w:p>
    <w:p w14:paraId="18DA9D8F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5203B8CD" wp14:editId="6C4626CB">
            <wp:extent cx="5400040" cy="3013075"/>
            <wp:effectExtent l="0" t="0" r="0" b="0"/>
            <wp:docPr id="70933103" name="Imagen 7093310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3103" name="Imagen 70933103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0C2" w14:textId="77777777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rPr>
          <w:rStyle w:val="ui-provider"/>
        </w:rPr>
        <w:lastRenderedPageBreak/>
        <w:t>En DEST, consultando el Log:</w:t>
      </w:r>
    </w:p>
    <w:p w14:paraId="175002BC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5C50FCC3" wp14:editId="5A4B23D8">
            <wp:extent cx="5400040" cy="2929890"/>
            <wp:effectExtent l="0" t="0" r="0" b="3810"/>
            <wp:docPr id="1887200973" name="Imagen 18872009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00973" name="Imagen 188720097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8DF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01A08C2E" wp14:editId="0FAAF71B">
            <wp:extent cx="5400040" cy="2940050"/>
            <wp:effectExtent l="0" t="0" r="0" b="0"/>
            <wp:docPr id="1961074787" name="Imagen 19610747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4787" name="Imagen 1961074787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427" w14:textId="77777777" w:rsidR="006B6548" w:rsidRDefault="006B6548" w:rsidP="006B6548">
      <w:pPr>
        <w:pStyle w:val="Prrafodelista"/>
      </w:pPr>
    </w:p>
    <w:p w14:paraId="19AE80CD" w14:textId="77777777" w:rsidR="006B6548" w:rsidRDefault="006B6548" w:rsidP="006B6548">
      <w:r>
        <w:t>Ya se puede probar en PREPRODUCCIÓN ¡!!</w:t>
      </w:r>
    </w:p>
    <w:p w14:paraId="568FE9C6" w14:textId="77777777" w:rsidR="006B6548" w:rsidRDefault="006B6548" w:rsidP="006B6548"/>
    <w:p w14:paraId="6A083EB3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>
        <w:rPr>
          <w:rStyle w:val="ui-provider"/>
        </w:rPr>
        <w:t xml:space="preserve">A la vez que se genera la Rlse hay que abrir dos </w:t>
      </w:r>
      <w:r w:rsidRPr="00066E7F">
        <w:rPr>
          <w:rStyle w:val="ui-provider"/>
          <w:b/>
          <w:bCs/>
        </w:rPr>
        <w:t>Jiras</w:t>
      </w:r>
      <w:r>
        <w:rPr>
          <w:rStyle w:val="ui-provider"/>
        </w:rPr>
        <w:t xml:space="preserve">: </w:t>
      </w:r>
    </w:p>
    <w:p w14:paraId="595A36D6" w14:textId="77777777" w:rsidR="006B6548" w:rsidRDefault="006B6548" w:rsidP="006B6548">
      <w:pPr>
        <w:pStyle w:val="Prrafodelista"/>
        <w:numPr>
          <w:ilvl w:val="1"/>
          <w:numId w:val="5"/>
        </w:numPr>
        <w:rPr>
          <w:rStyle w:val="ui-provider"/>
        </w:rPr>
      </w:pPr>
      <w:r>
        <w:rPr>
          <w:rStyle w:val="ui-provider"/>
        </w:rPr>
        <w:t xml:space="preserve">uno nuestro para la Release. Ejemplo </w:t>
      </w:r>
      <w:hyperlink r:id="rId29" w:history="1">
        <w:r>
          <w:rPr>
            <w:rStyle w:val="Hipervnculo"/>
          </w:rPr>
          <w:t>https://sanes.atlassian.net/browse/ESPRECAU-1434</w:t>
        </w:r>
      </w:hyperlink>
    </w:p>
    <w:p w14:paraId="74F69977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rPr>
          <w:rStyle w:val="ui-provider"/>
        </w:rPr>
        <w:t xml:space="preserve">otro WP de colaboración a Testing donde hay que indicar todos los objetos con el detalle. También hay que adjuntar aquí los documentos de pruebas que se hayan hecho y una guía de cómo probar si en ellas no se especifica. Ejemplo </w:t>
      </w:r>
      <w:hyperlink r:id="rId30" w:history="1">
        <w:r>
          <w:rPr>
            <w:rStyle w:val="Hipervnculo"/>
          </w:rPr>
          <w:t>https://sanes.atlassian.net/browse/ESDPRUEBAS-9214</w:t>
        </w:r>
      </w:hyperlink>
      <w:r>
        <w:t xml:space="preserve"> --&gt; </w:t>
      </w:r>
      <w:r w:rsidRPr="00301715">
        <w:rPr>
          <w:b/>
          <w:bCs/>
        </w:rPr>
        <w:t>este hacedlo nada se más se de de alta la Release ¡!!!</w:t>
      </w:r>
    </w:p>
    <w:p w14:paraId="336A4F63" w14:textId="77777777" w:rsidR="006B6548" w:rsidRDefault="006B6548" w:rsidP="006B6548">
      <w:pPr>
        <w:pStyle w:val="Prrafodelista"/>
        <w:numPr>
          <w:ilvl w:val="1"/>
          <w:numId w:val="5"/>
        </w:numPr>
      </w:pPr>
      <w:r>
        <w:lastRenderedPageBreak/>
        <w:t>Una vez que estén los jiras abiertos mandar correo a Sevilla Lozano Ricardo &lt;</w:t>
      </w:r>
      <w:hyperlink r:id="rId31" w:history="1">
        <w:r>
          <w:rPr>
            <w:rStyle w:val="Hipervnculo"/>
          </w:rPr>
          <w:t>ricardo.sevillalozano@servexternos.gruposantander.com</w:t>
        </w:r>
      </w:hyperlink>
      <w:r>
        <w:t>&gt;; Mate Calvo Guillermo &lt;</w:t>
      </w:r>
      <w:hyperlink r:id="rId32" w:history="1">
        <w:r>
          <w:rPr>
            <w:rStyle w:val="Hipervnculo"/>
          </w:rPr>
          <w:t>guillermo.mate@gruposantander.com</w:t>
        </w:r>
      </w:hyperlink>
      <w:r>
        <w:t>&gt;; Merino Madrid Sergio &lt;</w:t>
      </w:r>
      <w:hyperlink r:id="rId33" w:history="1">
        <w:r>
          <w:rPr>
            <w:rStyle w:val="Hipervnculo"/>
          </w:rPr>
          <w:t>sergio.merino@gruposantander.com</w:t>
        </w:r>
      </w:hyperlink>
      <w:r>
        <w:t>&gt;; Bonilla Pizarro Juan Francisco &lt;</w:t>
      </w:r>
      <w:hyperlink r:id="rId34" w:history="1">
        <w:r>
          <w:rPr>
            <w:rStyle w:val="Hipervnculo"/>
          </w:rPr>
          <w:t>juanfrancisco.bonilla@gruposantander.com</w:t>
        </w:r>
      </w:hyperlink>
      <w:r>
        <w:t>&gt;; Romero Rasero Alejandro &lt;</w:t>
      </w:r>
      <w:hyperlink r:id="rId35" w:history="1">
        <w:r>
          <w:rPr>
            <w:rStyle w:val="Hipervnculo"/>
          </w:rPr>
          <w:t>a.romero@servexternos.gruposantander.com</w:t>
        </w:r>
      </w:hyperlink>
      <w:r>
        <w:t xml:space="preserve">&gt; comentando la subida, con lo que contiene y el cambio realizado con el título, por ejemplo: </w:t>
      </w:r>
      <w:r w:rsidRPr="00BA0438">
        <w:rPr>
          <w:i/>
          <w:iCs/>
        </w:rPr>
        <w:t>RLSE0741793 - Proyecto Gravity full ESP. Referencias de NRC</w:t>
      </w:r>
      <w:r>
        <w:br/>
      </w:r>
    </w:p>
    <w:p w14:paraId="107444D6" w14:textId="77777777" w:rsidR="006B6548" w:rsidRDefault="006B6548" w:rsidP="006B6548">
      <w:pPr>
        <w:pStyle w:val="Prrafodelista"/>
        <w:ind w:left="1440"/>
        <w:rPr>
          <w:rStyle w:val="ui-provider"/>
        </w:rPr>
      </w:pPr>
    </w:p>
    <w:p w14:paraId="57817E3D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 w:rsidRPr="004A79BF">
        <w:rPr>
          <w:rStyle w:val="ui-provider"/>
          <w:b/>
          <w:bCs/>
        </w:rPr>
        <w:t>Poner a OK la tarea de Pruebas Shakedown Técnico Pre</w:t>
      </w:r>
      <w:r>
        <w:rPr>
          <w:rStyle w:val="ui-provider"/>
        </w:rPr>
        <w:t xml:space="preserve">. Para ello solo hay que adjuntar las evidencias y el documento de cómo probar en caso de que no esté bien especificado y cambiar el estado a </w:t>
      </w:r>
      <w:r w:rsidRPr="004A79BF">
        <w:rPr>
          <w:rStyle w:val="ui-provider"/>
          <w:b/>
          <w:bCs/>
        </w:rPr>
        <w:t>Completo</w:t>
      </w:r>
      <w:r>
        <w:rPr>
          <w:rStyle w:val="ui-provider"/>
        </w:rPr>
        <w:t>.</w:t>
      </w:r>
    </w:p>
    <w:p w14:paraId="1DD4C25A" w14:textId="77777777" w:rsidR="006B6548" w:rsidRDefault="006B6548" w:rsidP="006B6548">
      <w:pPr>
        <w:pStyle w:val="Prrafodelista"/>
        <w:rPr>
          <w:rStyle w:val="ui-provider"/>
        </w:rPr>
      </w:pPr>
      <w:r w:rsidRPr="004A79BF">
        <w:rPr>
          <w:rStyle w:val="ui-provider"/>
        </w:rPr>
        <w:t>Una vez lo tengamos hecho volver a mandar correo a toda la gente anterior diciendo que ya está avanzada para que se den por enterados de que pueden probar. De este modo queda asignado al grupo de Testing.</w:t>
      </w:r>
    </w:p>
    <w:p w14:paraId="0630C885" w14:textId="77777777" w:rsidR="006B6548" w:rsidRDefault="006B6548" w:rsidP="006B6548">
      <w:pPr>
        <w:pStyle w:val="Prrafodelista"/>
        <w:rPr>
          <w:rStyle w:val="ui-provider"/>
        </w:rPr>
      </w:pPr>
    </w:p>
    <w:p w14:paraId="18895748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>
        <w:rPr>
          <w:rStyle w:val="ui-provider"/>
        </w:rPr>
        <w:t xml:space="preserve">Cuando hayan probado nos avisarán y pasará la Rlse al grupo de </w:t>
      </w:r>
      <w:r w:rsidRPr="00802367">
        <w:rPr>
          <w:rStyle w:val="ui-provider"/>
          <w:b/>
          <w:bCs/>
        </w:rPr>
        <w:t>Despliegues</w:t>
      </w:r>
      <w:r>
        <w:rPr>
          <w:rStyle w:val="ui-provider"/>
        </w:rPr>
        <w:t>, donde mandarán unas preguntas que hay que contestar para que finalmente hagan el pase a Prod. Estas preguntas son las de Referencias cruzadas y nos llegarán por correo:</w:t>
      </w:r>
    </w:p>
    <w:p w14:paraId="67E62B23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1C8822F9" wp14:editId="2CD66DEC">
            <wp:extent cx="5400040" cy="3550285"/>
            <wp:effectExtent l="0" t="0" r="0" b="0"/>
            <wp:docPr id="1884155335" name="Imagen 18841553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5335" name="Imagen 1884155335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095" w14:textId="77777777" w:rsidR="006B6548" w:rsidRDefault="006B6548" w:rsidP="006B6548">
      <w:pPr>
        <w:rPr>
          <w:rStyle w:val="ui-provider"/>
        </w:rPr>
      </w:pPr>
      <w:r>
        <w:rPr>
          <w:rStyle w:val="ui-provider"/>
        </w:rPr>
        <w:t>Otro ejemplo:</w:t>
      </w:r>
    </w:p>
    <w:p w14:paraId="3A7BA910" w14:textId="77777777" w:rsidR="006B6548" w:rsidRDefault="006B6548" w:rsidP="006B6548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3AE432D" wp14:editId="3943C988">
            <wp:extent cx="5400040" cy="3323590"/>
            <wp:effectExtent l="0" t="0" r="0" b="0"/>
            <wp:docPr id="1950286101" name="Imagen 1950286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6101" name="Imagen 195028610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0D36" w14:textId="017056F4" w:rsidR="001A4FB6" w:rsidRDefault="001A4FB6" w:rsidP="006B6548">
      <w:pPr>
        <w:rPr>
          <w:rStyle w:val="ui-provider"/>
        </w:rPr>
      </w:pPr>
      <w:r>
        <w:rPr>
          <w:rStyle w:val="ui-provider"/>
        </w:rPr>
        <w:t>En este correo mandarán el Excel ‘EXCEL Distribución a rellenar’ donde habrá que rellenarlo como el siguiente ejemplo:</w:t>
      </w:r>
    </w:p>
    <w:p w14:paraId="092D6EA4" w14:textId="37E9D7A8" w:rsidR="001A4FB6" w:rsidRDefault="008D0DA6" w:rsidP="006B6548">
      <w:pPr>
        <w:rPr>
          <w:rStyle w:val="ui-provider"/>
        </w:rPr>
      </w:pPr>
      <w:r>
        <w:rPr>
          <w:rStyle w:val="ui-provider"/>
        </w:rPr>
        <w:object w:dxaOrig="1530" w:dyaOrig="990" w14:anchorId="21031489">
          <v:shape id="_x0000_i1027" type="#_x0000_t75" style="width:76.55pt;height:49.65pt" o:ole="">
            <v:imagedata r:id="rId38" o:title=""/>
          </v:shape>
          <o:OLEObject Type="Embed" ProgID="Excel.Sheet.12" ShapeID="_x0000_i1027" DrawAspect="Icon" ObjectID="_1807540202" r:id="rId39"/>
        </w:object>
      </w:r>
    </w:p>
    <w:p w14:paraId="3511A8D9" w14:textId="77777777" w:rsidR="006B6548" w:rsidRDefault="006B6548" w:rsidP="006B6548">
      <w:pPr>
        <w:pStyle w:val="Prrafodelista"/>
        <w:rPr>
          <w:rStyle w:val="ui-provider"/>
        </w:rPr>
      </w:pPr>
    </w:p>
    <w:p w14:paraId="0187651A" w14:textId="77777777" w:rsidR="006B6548" w:rsidRDefault="006B6548" w:rsidP="006B6548">
      <w:pPr>
        <w:pStyle w:val="Prrafodelista"/>
        <w:numPr>
          <w:ilvl w:val="0"/>
          <w:numId w:val="5"/>
        </w:numPr>
        <w:rPr>
          <w:rStyle w:val="ui-provider"/>
        </w:rPr>
      </w:pPr>
      <w:r>
        <w:rPr>
          <w:rStyle w:val="ui-provider"/>
        </w:rPr>
        <w:t xml:space="preserve">Además hay que rellenar la tarea </w:t>
      </w:r>
      <w:r w:rsidRPr="003F4806">
        <w:rPr>
          <w:rStyle w:val="ui-provider"/>
          <w:b/>
          <w:bCs/>
        </w:rPr>
        <w:t>GO implantación</w:t>
      </w:r>
      <w:r>
        <w:rPr>
          <w:rStyle w:val="ui-provider"/>
        </w:rPr>
        <w:t>. Esta tarea, en el ejemplo que llevamos aparece así:</w:t>
      </w:r>
    </w:p>
    <w:p w14:paraId="423E48DF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105B3993" wp14:editId="16BC88FB">
            <wp:extent cx="5400040" cy="242570"/>
            <wp:effectExtent l="0" t="0" r="0" b="5080"/>
            <wp:docPr id="4733760" name="Imagen 473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7637" w14:textId="77777777" w:rsidR="006B6548" w:rsidRDefault="006B6548" w:rsidP="006B6548">
      <w:pPr>
        <w:rPr>
          <w:rStyle w:val="ui-provider"/>
        </w:rPr>
      </w:pPr>
      <w:r>
        <w:rPr>
          <w:rStyle w:val="ui-provider"/>
        </w:rPr>
        <w:t>Y por dentro es donde tiene:</w:t>
      </w:r>
    </w:p>
    <w:p w14:paraId="108A142B" w14:textId="77777777" w:rsidR="006B6548" w:rsidRDefault="006B6548" w:rsidP="006B6548">
      <w:pPr>
        <w:rPr>
          <w:rStyle w:val="ui-provider"/>
        </w:rPr>
      </w:pPr>
      <w:r>
        <w:rPr>
          <w:noProof/>
        </w:rPr>
        <w:drawing>
          <wp:inline distT="0" distB="0" distL="0" distR="0" wp14:anchorId="59DFD116" wp14:editId="7897353A">
            <wp:extent cx="5400040" cy="1379220"/>
            <wp:effectExtent l="0" t="0" r="0" b="0"/>
            <wp:docPr id="1075264495" name="Imagen 107526449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64495" name="Imagen 1075264495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696" w14:textId="77777777" w:rsidR="006B6548" w:rsidRDefault="006B6548" w:rsidP="006B6548">
      <w:pPr>
        <w:rPr>
          <w:rStyle w:val="ui-provider"/>
        </w:rPr>
      </w:pPr>
      <w:r>
        <w:rPr>
          <w:rStyle w:val="ui-provider"/>
        </w:rPr>
        <w:t>Donde:</w:t>
      </w:r>
    </w:p>
    <w:p w14:paraId="23B61E7A" w14:textId="77777777" w:rsidR="006B6548" w:rsidRDefault="006B6548" w:rsidP="006B6548">
      <w:pPr>
        <w:pStyle w:val="Prrafodelista"/>
        <w:numPr>
          <w:ilvl w:val="0"/>
          <w:numId w:val="6"/>
        </w:numPr>
        <w:rPr>
          <w:rStyle w:val="ui-provider"/>
        </w:rPr>
      </w:pPr>
      <w:r>
        <w:rPr>
          <w:rStyle w:val="ui-provider"/>
        </w:rPr>
        <w:t>Hay que contestar estas preguntas:</w:t>
      </w:r>
    </w:p>
    <w:p w14:paraId="1CBBFAD3" w14:textId="77777777" w:rsidR="006B6548" w:rsidRDefault="006B6548" w:rsidP="006B6548">
      <w:pPr>
        <w:pStyle w:val="Prrafodelista"/>
        <w:ind w:left="1776"/>
        <w:rPr>
          <w:rStyle w:val="ui-provider"/>
        </w:rPr>
      </w:pP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GO Implantación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Semana propuesta a produccion: la semana del 27 de noviembre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Subida Técnica (Infraestructura nueva sin apertura a cliente): NO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Independiente: SI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RLSE Relacionadas (indicarse los números de las rlse): independiente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 xml:space="preserve">- Si tiene Oculto: indicar el D -"N" en el que es necesario el despliegue para poder </w:t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lastRenderedPageBreak/>
        <w:t>probar.n/a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Afecta a Canales (especificar cuales): oficina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Informados equipos de pruebas (MOT/Operaciones/Negocio) : SI / NO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Es un proceso Batch. NO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Observaciones Particulares (pertenece a sprint o agrupación de release o proyecto cross/regulatorio):</w:t>
      </w:r>
      <w:r>
        <w:rPr>
          <w:rFonts w:ascii="Helvetica" w:hAnsi="Helvetica" w:cs="Helvetica"/>
          <w:color w:val="455464"/>
          <w:sz w:val="18"/>
          <w:szCs w:val="18"/>
        </w:rPr>
        <w:br/>
      </w:r>
      <w:r>
        <w:rPr>
          <w:rFonts w:ascii="Helvetica" w:hAnsi="Helvetica" w:cs="Helvetica"/>
          <w:color w:val="455464"/>
          <w:sz w:val="18"/>
          <w:szCs w:val="18"/>
          <w:shd w:val="clear" w:color="auto" w:fill="FFFFFF"/>
        </w:rPr>
        <w:t>- Adjunto del plan de Implantación (Incluyendo la posible marcha atrás) incluimos PI</w:t>
      </w:r>
    </w:p>
    <w:p w14:paraId="72923595" w14:textId="2A6EE454" w:rsidR="006B6548" w:rsidRDefault="006B6548" w:rsidP="006B6548">
      <w:pPr>
        <w:pStyle w:val="Prrafodelista"/>
        <w:numPr>
          <w:ilvl w:val="0"/>
          <w:numId w:val="6"/>
        </w:numPr>
        <w:rPr>
          <w:rStyle w:val="ui-provider"/>
        </w:rPr>
      </w:pPr>
      <w:r>
        <w:rPr>
          <w:rStyle w:val="ui-provider"/>
        </w:rPr>
        <w:t xml:space="preserve">Hay que adjuntar el plan de implantación tal como este: </w:t>
      </w:r>
      <w:r w:rsidR="00D209DA">
        <w:rPr>
          <w:rStyle w:val="ui-provider"/>
        </w:rPr>
        <w:object w:dxaOrig="1530" w:dyaOrig="990" w14:anchorId="5313FA0B">
          <v:shape id="_x0000_i1028" type="#_x0000_t75" style="width:76.55pt;height:49.65pt" o:ole="">
            <v:imagedata r:id="rId42" o:title=""/>
          </v:shape>
          <o:OLEObject Type="Embed" ProgID="Excel.Sheet.12" ShapeID="_x0000_i1028" DrawAspect="Icon" ObjectID="_1807540203" r:id="rId43"/>
        </w:object>
      </w:r>
    </w:p>
    <w:p w14:paraId="6E1E9986" w14:textId="77777777" w:rsidR="006B6548" w:rsidRPr="004A79BF" w:rsidRDefault="006B6548" w:rsidP="006B6548">
      <w:pPr>
        <w:pStyle w:val="Prrafodelista"/>
        <w:ind w:left="1776"/>
        <w:rPr>
          <w:rStyle w:val="ui-provider"/>
        </w:rPr>
      </w:pPr>
      <w:r>
        <w:rPr>
          <w:rStyle w:val="ui-provider"/>
        </w:rPr>
        <w:t xml:space="preserve">(NOTA: </w:t>
      </w:r>
      <w:r w:rsidRPr="00F26711">
        <w:rPr>
          <w:rStyle w:val="ui-provider"/>
        </w:rPr>
        <w:t>el online, sube el d</w:t>
      </w:r>
      <w:r>
        <w:rPr>
          <w:rStyle w:val="ui-provider"/>
        </w:rPr>
        <w:t>í</w:t>
      </w:r>
      <w:r w:rsidRPr="00F26711">
        <w:rPr>
          <w:rStyle w:val="ui-provider"/>
        </w:rPr>
        <w:t>a anterior (D-1) a las 21:00</w:t>
      </w:r>
      <w:r>
        <w:rPr>
          <w:rStyle w:val="ui-provider"/>
        </w:rPr>
        <w:t xml:space="preserve">, </w:t>
      </w:r>
      <w:r w:rsidRPr="00F26711">
        <w:rPr>
          <w:rStyle w:val="ui-provider"/>
        </w:rPr>
        <w:t>es decir, si le ponen fecha 21 de noviembre por ejemplo... , sube el 20 a las 21:00 par</w:t>
      </w:r>
      <w:r>
        <w:rPr>
          <w:rStyle w:val="ui-provider"/>
        </w:rPr>
        <w:t>a</w:t>
      </w:r>
      <w:r w:rsidRPr="00F26711">
        <w:rPr>
          <w:rStyle w:val="ui-provider"/>
        </w:rPr>
        <w:t xml:space="preserve"> que esté disponible el sw para al online del 21</w:t>
      </w:r>
      <w:r>
        <w:rPr>
          <w:rStyle w:val="ui-provider"/>
        </w:rPr>
        <w:t>. Si es batch sube el día D a las 14:00h)</w:t>
      </w:r>
    </w:p>
    <w:p w14:paraId="26F4A863" w14:textId="77777777" w:rsidR="006B6548" w:rsidRDefault="006B6548" w:rsidP="006B6548"/>
    <w:p w14:paraId="12EC9770" w14:textId="77777777" w:rsidR="006B6548" w:rsidRDefault="006B6548" w:rsidP="006B6548">
      <w:r>
        <w:t xml:space="preserve">Releases de ejemplos: </w:t>
      </w:r>
      <w:r w:rsidRPr="00DA5FE6">
        <w:t>RLSE0741793</w:t>
      </w:r>
      <w:r>
        <w:t xml:space="preserve"> (Gipihs 436796 y 436800), </w:t>
      </w:r>
      <w:r w:rsidRPr="007F4F46">
        <w:t>RLSE0704448</w:t>
      </w:r>
      <w:r>
        <w:t xml:space="preserve">, </w:t>
      </w:r>
      <w:r w:rsidRPr="007F4F46">
        <w:t>RLSE0715109</w:t>
      </w:r>
      <w:r w:rsidRPr="009501B0">
        <w:t>, RLSE0722521</w:t>
      </w:r>
    </w:p>
    <w:p w14:paraId="0B0FAF41" w14:textId="77777777" w:rsidR="000D23BC" w:rsidRDefault="000D23BC" w:rsidP="006B6548"/>
    <w:p w14:paraId="07B8668B" w14:textId="060EE900" w:rsidR="000D23BC" w:rsidRDefault="000D23BC" w:rsidP="000D23BC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 xml:space="preserve">Reactivación Release:   </w:t>
      </w:r>
    </w:p>
    <w:p w14:paraId="6B27DC14" w14:textId="77777777" w:rsidR="00BF6C45" w:rsidRDefault="00BF6C45" w:rsidP="000E391D"/>
    <w:p w14:paraId="7ED93985" w14:textId="050D52A3" w:rsidR="000E391D" w:rsidRDefault="000E391D" w:rsidP="000E391D">
      <w:r>
        <w:t xml:space="preserve">Si la Release está inactiva durante dos meses se pone en espera (estado </w:t>
      </w:r>
      <w:r w:rsidRPr="0023281E">
        <w:rPr>
          <w:rFonts w:ascii="Calibri" w:hAnsi="Calibri" w:cs="Calibri"/>
          <w:color w:val="FF0000"/>
          <w:shd w:val="clear" w:color="auto" w:fill="FFFFFF"/>
        </w:rPr>
        <w:t>ON HOLD</w:t>
      </w:r>
      <w:r>
        <w:rPr>
          <w:rFonts w:ascii="Calibri" w:hAnsi="Calibri" w:cs="Calibri"/>
          <w:color w:val="242424"/>
          <w:shd w:val="clear" w:color="auto" w:fill="FFFFFF"/>
        </w:rPr>
        <w:t xml:space="preserve">) </w:t>
      </w:r>
      <w:r>
        <w:t xml:space="preserve">y pasados 3 días se cancela. Si no queremos que pase esto hay que mandar un correo a la gente de testing para que la reactiven: </w:t>
      </w:r>
    </w:p>
    <w:p w14:paraId="566D29E4" w14:textId="626529E0" w:rsidR="000E391D" w:rsidRDefault="000E391D" w:rsidP="000E391D">
      <w:hyperlink r:id="rId44" w:history="1">
        <w:r w:rsidRPr="00202655">
          <w:rPr>
            <w:rStyle w:val="Hipervnculo"/>
          </w:rPr>
          <w:t>guillermo.mate@gruposantander.com</w:t>
        </w:r>
      </w:hyperlink>
    </w:p>
    <w:p w14:paraId="34ECE6F9" w14:textId="77777777" w:rsidR="000E391D" w:rsidRDefault="000E391D" w:rsidP="000E391D">
      <w:pPr>
        <w:rPr>
          <w:rStyle w:val="Hipervnculo"/>
        </w:rPr>
      </w:pPr>
      <w:hyperlink r:id="rId45" w:history="1">
        <w:r w:rsidRPr="00202655">
          <w:rPr>
            <w:rStyle w:val="Hipervnculo"/>
          </w:rPr>
          <w:t>sergio.merino@gruposantander.com</w:t>
        </w:r>
      </w:hyperlink>
    </w:p>
    <w:p w14:paraId="3F413D74" w14:textId="47ADB450" w:rsidR="001669F6" w:rsidRPr="001669F6" w:rsidRDefault="001669F6" w:rsidP="000E391D">
      <w:pPr>
        <w:rPr>
          <w:rStyle w:val="Hipervnculo"/>
        </w:rPr>
      </w:pPr>
      <w:r w:rsidRPr="001669F6">
        <w:rPr>
          <w:rStyle w:val="Hipervnculo"/>
        </w:rPr>
        <w:t>a.romero@servexternos.gruposantander.com</w:t>
      </w:r>
    </w:p>
    <w:p w14:paraId="1A911CB8" w14:textId="21EDDD16" w:rsidR="000E391D" w:rsidRDefault="008869B8" w:rsidP="000E391D">
      <w:r>
        <w:t xml:space="preserve">Si el estado previo a ‘En espera’ no fuera ‘Pruebas’ </w:t>
      </w:r>
      <w:r w:rsidR="00E511F0">
        <w:t>habría que pedir al equipo que la contenga la reactivación.</w:t>
      </w:r>
    </w:p>
    <w:p w14:paraId="7506FA7E" w14:textId="77777777" w:rsidR="00E511F0" w:rsidRDefault="00E511F0" w:rsidP="000E391D"/>
    <w:p w14:paraId="07EB708F" w14:textId="4ADCDF10" w:rsidR="00F009A0" w:rsidRDefault="00F009A0" w:rsidP="00F009A0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 xml:space="preserve">Rechazo Release:  </w:t>
      </w:r>
    </w:p>
    <w:p w14:paraId="5B56242E" w14:textId="77777777" w:rsidR="000B1961" w:rsidRDefault="000B1961" w:rsidP="000E391D"/>
    <w:p w14:paraId="556BBD71" w14:textId="77777777" w:rsidR="000E391D" w:rsidRDefault="000E391D" w:rsidP="000E391D">
      <w:r>
        <w:t>Se puede rechazar una Release por dos motivos:</w:t>
      </w:r>
    </w:p>
    <w:p w14:paraId="214F7E7B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 xml:space="preserve">Para añadir código nuevo, cambiar alguna descripción o tal </w:t>
      </w:r>
      <w:r>
        <w:sym w:font="Wingdings" w:char="F0E0"/>
      </w:r>
      <w:r>
        <w:t xml:space="preserve"> Pasar a estado </w:t>
      </w:r>
      <w:r w:rsidRPr="002C759D">
        <w:rPr>
          <w:color w:val="FF0000"/>
        </w:rPr>
        <w:t>PREPRODUCCIÓN</w:t>
      </w:r>
    </w:p>
    <w:p w14:paraId="01B3F3C7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 xml:space="preserve">Para modificar uno o varios elementos que ya están dentro de la release </w:t>
      </w:r>
      <w:r>
        <w:sym w:font="Wingdings" w:char="F0E0"/>
      </w:r>
      <w:r>
        <w:t xml:space="preserve"> Pasar a estado </w:t>
      </w:r>
      <w:r w:rsidRPr="002C759D">
        <w:rPr>
          <w:color w:val="FF0000"/>
        </w:rPr>
        <w:t>NUEVO</w:t>
      </w:r>
    </w:p>
    <w:p w14:paraId="6F9BCA85" w14:textId="77777777" w:rsidR="000E391D" w:rsidRDefault="000E391D" w:rsidP="000E391D"/>
    <w:p w14:paraId="46B5371F" w14:textId="77777777" w:rsidR="000E391D" w:rsidRDefault="000E391D" w:rsidP="000E391D">
      <w:r>
        <w:t xml:space="preserve">Para ambos casos hay que enviar correo a la gente de Testing (los indicados anteriormente) diciendo al estado al que queremos pasarla. </w:t>
      </w:r>
    </w:p>
    <w:p w14:paraId="311072E9" w14:textId="77777777" w:rsidR="000E391D" w:rsidRDefault="000E391D" w:rsidP="000E391D">
      <w:r>
        <w:lastRenderedPageBreak/>
        <w:t xml:space="preserve">Una vez contesten con el estado de la rlse cambiado hay que Rechazar el o los Gipis implicados en el cambio mandando un correo a </w:t>
      </w:r>
      <w:r w:rsidRPr="00DC59B4">
        <w:rPr>
          <w:color w:val="4472C4" w:themeColor="accent5"/>
        </w:rPr>
        <w:t>Despliegues Mainframe</w:t>
      </w:r>
      <w:r>
        <w:t xml:space="preserve">. De esta forma los </w:t>
      </w:r>
      <w:r w:rsidRPr="00C26983">
        <w:rPr>
          <w:i/>
          <w:iCs/>
        </w:rPr>
        <w:t>rechazan en Cliente</w:t>
      </w:r>
      <w:r>
        <w:t xml:space="preserve">. Cuando rechacen estos gipis la Release pasa a estado </w:t>
      </w:r>
      <w:r w:rsidRPr="00B01236">
        <w:rPr>
          <w:color w:val="FF0000"/>
        </w:rPr>
        <w:t>NUEVO</w:t>
      </w:r>
      <w:r>
        <w:t>.</w:t>
      </w:r>
    </w:p>
    <w:p w14:paraId="5F151588" w14:textId="77777777" w:rsidR="000E391D" w:rsidRDefault="000E391D" w:rsidP="000E391D">
      <w:r>
        <w:t>Primero pedir el rechazo del gipih y luego el de la rlse!!!! Para hacer el gipih la rlse tiene que estar en Pre, por lo que si está en Pruebas la tienen que rechazar a Pre.</w:t>
      </w:r>
    </w:p>
    <w:p w14:paraId="46E7E7C9" w14:textId="77777777" w:rsidR="000E391D" w:rsidRDefault="000E391D" w:rsidP="000E391D">
      <w:r>
        <w:t xml:space="preserve">Mientras hacen esto se puede </w:t>
      </w:r>
      <w:r w:rsidRPr="00C26983">
        <w:rPr>
          <w:i/>
          <w:iCs/>
        </w:rPr>
        <w:t>Rechazar el Gipi en PF00</w:t>
      </w:r>
      <w:r>
        <w:t>:</w:t>
      </w:r>
    </w:p>
    <w:p w14:paraId="49B3DAA4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DESI</w:t>
      </w:r>
    </w:p>
    <w:p w14:paraId="13D7B081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GIPI</w:t>
      </w:r>
    </w:p>
    <w:p w14:paraId="549B000E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Número de Gipih</w:t>
      </w:r>
    </w:p>
    <w:p w14:paraId="595E05F5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P delante</w:t>
      </w:r>
    </w:p>
    <w:p w14:paraId="07175EED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X de rechazo</w:t>
      </w:r>
    </w:p>
    <w:p w14:paraId="26A15230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Motivo el 0002 o 0003, por ejemplo, o 0007</w:t>
      </w:r>
    </w:p>
    <w:p w14:paraId="15DAB5BC" w14:textId="77777777" w:rsidR="000E391D" w:rsidRDefault="000E391D" w:rsidP="000E391D">
      <w:r>
        <w:t>Una vez tengamos todo rechazado se hace de nuevo la subida normal: enviar desde DEST el Gipi (opción B de Envío LAB., V + F06), esto sería el envío normal a PF00.</w:t>
      </w:r>
    </w:p>
    <w:p w14:paraId="027AACEA" w14:textId="77777777" w:rsidR="000E391D" w:rsidRDefault="000E391D" w:rsidP="000E391D">
      <w:r>
        <w:t>Cambios de entorno en DESI (2) hasta que quede en R-Explo (con el primer cambio pasa a P-PRUEBAS con el segundo a R-EXPLOTACION).</w:t>
      </w:r>
    </w:p>
    <w:p w14:paraId="374848A7" w14:textId="77777777" w:rsidR="000E391D" w:rsidRDefault="000E391D" w:rsidP="000E391D">
      <w:r>
        <w:t>Y por último el envío a Cliente (0049), que sería:</w:t>
      </w:r>
    </w:p>
    <w:p w14:paraId="6B17F89F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DEST</w:t>
      </w:r>
    </w:p>
    <w:p w14:paraId="11A9E752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GIPI</w:t>
      </w:r>
    </w:p>
    <w:p w14:paraId="3E1BFC7F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Número de Gipi</w:t>
      </w:r>
    </w:p>
    <w:p w14:paraId="52B26775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V – envío.CLIE</w:t>
      </w:r>
    </w:p>
    <w:p w14:paraId="2137CCBF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V en la línea de 0049 – Santander</w:t>
      </w:r>
    </w:p>
    <w:p w14:paraId="74B67BAC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Aquí debería de tener a S la columna Enviar del programa modificado. De no ser así se pone la I delante para incluirlo</w:t>
      </w:r>
    </w:p>
    <w:p w14:paraId="17B36FD8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 xml:space="preserve">F06 </w:t>
      </w:r>
    </w:p>
    <w:p w14:paraId="59D67CC5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F05</w:t>
      </w:r>
    </w:p>
    <w:p w14:paraId="147D8077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Ya pasa a estado I-Instalable</w:t>
      </w:r>
    </w:p>
    <w:p w14:paraId="2DB6021D" w14:textId="77777777" w:rsidR="000E391D" w:rsidRDefault="000E391D" w:rsidP="000E391D">
      <w:r>
        <w:t>Y cuando tengamos los Gipis se manda de nuevo la Release a Pre. Para ello hay que generar una tarea nueva para cada Gipi a subir.</w:t>
      </w:r>
    </w:p>
    <w:p w14:paraId="3A7BE4CF" w14:textId="77777777" w:rsidR="000E391D" w:rsidRDefault="000E391D" w:rsidP="000E391D">
      <w:r>
        <w:t>Si al revisar las tareas hubieran rechazado también la tare de Pruebas Shakedown Técnico PRE también habría que generarla de nuevo.</w:t>
      </w:r>
    </w:p>
    <w:p w14:paraId="3E059D9C" w14:textId="77777777" w:rsidR="000E391D" w:rsidRDefault="000E391D" w:rsidP="000E391D">
      <w:r>
        <w:t>Una vez que se tengan las tres tareas se guarda y Pasar a Certificación. Cuando esté en Certificación Pasar a Pre-Preproducción.</w:t>
      </w:r>
    </w:p>
    <w:p w14:paraId="787C3D4A" w14:textId="77777777" w:rsidR="000E391D" w:rsidRDefault="000E391D" w:rsidP="000E391D">
      <w:r>
        <w:t>En este punto ya pasa al grupo resolutor y tenemos que esperar correo de este tipo:</w:t>
      </w:r>
    </w:p>
    <w:p w14:paraId="514834FF" w14:textId="77777777" w:rsidR="000E391D" w:rsidRDefault="000E391D" w:rsidP="000E391D"/>
    <w:p w14:paraId="5A25F0E1" w14:textId="77777777" w:rsidR="000E391D" w:rsidRDefault="000E391D" w:rsidP="000E391D">
      <w:r>
        <w:rPr>
          <w:noProof/>
        </w:rPr>
        <w:lastRenderedPageBreak/>
        <w:drawing>
          <wp:inline distT="0" distB="0" distL="0" distR="0" wp14:anchorId="6358FA3A" wp14:editId="134290C0">
            <wp:extent cx="5400040" cy="2797175"/>
            <wp:effectExtent l="0" t="0" r="0" b="3175"/>
            <wp:docPr id="2048036975" name="Imagen 2048036975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6975" name="Imagen 2048036975" descr="Interfaz de usuario gráfica, Texto, Aplicación, Correo electrónico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C432" w14:textId="77777777" w:rsidR="000E391D" w:rsidRDefault="000E391D" w:rsidP="000E391D"/>
    <w:p w14:paraId="3EF1B7E9" w14:textId="77777777" w:rsidR="000E391D" w:rsidRDefault="000E391D" w:rsidP="000E391D">
      <w:r>
        <w:t>Ahí pasa al grupo de Despliegues Mainframe e instalan los Gipis. Cuando lo tengan nos llega otro correo como este:</w:t>
      </w:r>
    </w:p>
    <w:p w14:paraId="5A294853" w14:textId="77777777" w:rsidR="000E391D" w:rsidRDefault="000E391D" w:rsidP="000E391D">
      <w:r>
        <w:rPr>
          <w:noProof/>
        </w:rPr>
        <w:drawing>
          <wp:inline distT="0" distB="0" distL="0" distR="0" wp14:anchorId="614B2A7F" wp14:editId="478B99C2">
            <wp:extent cx="5400040" cy="2806700"/>
            <wp:effectExtent l="0" t="0" r="0" b="0"/>
            <wp:docPr id="2059445496" name="Imagen 2059445496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5496" name="Imagen 2059445496" descr="Interfaz de usuario gráfica, Texto, Aplicación, Correo electrónico, Teams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A74" w14:textId="77777777" w:rsidR="000E391D" w:rsidRDefault="000E391D" w:rsidP="000E391D"/>
    <w:p w14:paraId="320EC055" w14:textId="77777777" w:rsidR="000E391D" w:rsidRDefault="000E391D" w:rsidP="000E391D">
      <w:r>
        <w:t>Ya están los programas en Pre.</w:t>
      </w:r>
    </w:p>
    <w:p w14:paraId="7AF55105" w14:textId="77777777" w:rsidR="000E391D" w:rsidRDefault="000E391D" w:rsidP="000E391D"/>
    <w:p w14:paraId="30322C58" w14:textId="77777777" w:rsidR="000E391D" w:rsidRDefault="000E391D" w:rsidP="000E391D"/>
    <w:p w14:paraId="0FDC0BCE" w14:textId="77777777" w:rsidR="000E391D" w:rsidRDefault="000E391D" w:rsidP="000E391D">
      <w:r w:rsidRPr="0022797F">
        <w:rPr>
          <w:b/>
          <w:bCs/>
          <w:highlight w:val="yellow"/>
          <w:u w:val="single"/>
        </w:rPr>
        <w:t>NOTA</w:t>
      </w:r>
      <w:r>
        <w:t>: Si el problema es que ha habido algún cambio de código y se ha puesto en la librería de paso DEW.PASOORW.JCL lo que conlleva que la copia a Pre host se haya hecho bien pero no la de Pre Gravity porque el Gset ha sido anterior (que tiran desde la de Transformados al hacer el Gset), habría que:</w:t>
      </w:r>
    </w:p>
    <w:p w14:paraId="07BD9D87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>Clonar la tarea de Ejecutar GSET</w:t>
      </w:r>
    </w:p>
    <w:p w14:paraId="105106A8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lastRenderedPageBreak/>
        <w:t>Clonar la tarea de Locales</w:t>
      </w:r>
    </w:p>
    <w:p w14:paraId="0F7920DE" w14:textId="77777777" w:rsidR="000E391D" w:rsidRDefault="000E391D" w:rsidP="000E391D">
      <w:pPr>
        <w:pStyle w:val="Prrafodelista"/>
        <w:numPr>
          <w:ilvl w:val="0"/>
          <w:numId w:val="6"/>
        </w:numPr>
      </w:pPr>
      <w:r>
        <w:t xml:space="preserve">Clonar la tarea de </w:t>
      </w:r>
      <w:r w:rsidRPr="00153A99">
        <w:t>[Gravity] Control M Gravity PRE</w:t>
      </w:r>
    </w:p>
    <w:p w14:paraId="34EEA337" w14:textId="77777777" w:rsidR="000E391D" w:rsidRDefault="000E391D" w:rsidP="000E391D">
      <w:r>
        <w:t>Para clonar hay que seleccionar la tarea que queramos y dar a Clonar tarea aquí:</w:t>
      </w:r>
    </w:p>
    <w:p w14:paraId="41F84228" w14:textId="77777777" w:rsidR="000E391D" w:rsidRDefault="000E391D" w:rsidP="000E391D">
      <w:r>
        <w:rPr>
          <w:noProof/>
        </w:rPr>
        <w:drawing>
          <wp:inline distT="0" distB="0" distL="0" distR="0" wp14:anchorId="6CE1D512" wp14:editId="51966F8F">
            <wp:extent cx="5400040" cy="2700020"/>
            <wp:effectExtent l="0" t="0" r="0" b="5080"/>
            <wp:docPr id="35686165" name="Imagen 3568616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165" name="Imagen 35686165" descr="Interfaz de usuario gráfic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5D1" w14:textId="77777777" w:rsidR="000E391D" w:rsidRDefault="000E391D" w:rsidP="000E391D">
      <w:r>
        <w:t>Todo ello estando la reléase previamente en estado Nuevo (rechazada).</w:t>
      </w:r>
    </w:p>
    <w:p w14:paraId="102D923D" w14:textId="77777777" w:rsidR="000E391D" w:rsidRDefault="000E391D" w:rsidP="000E391D"/>
    <w:p w14:paraId="3F4FE36F" w14:textId="77777777" w:rsidR="000E391D" w:rsidRDefault="000E391D" w:rsidP="000E391D">
      <w:r>
        <w:t>Si el rechazo se hace estando ya en estado EVALUAR hay que clonar las siguientes tareas:</w:t>
      </w:r>
    </w:p>
    <w:p w14:paraId="76D4F8C8" w14:textId="77777777" w:rsidR="000E391D" w:rsidRDefault="000E391D" w:rsidP="000E391D">
      <w:r>
        <w:rPr>
          <w:rStyle w:val="ui-provider"/>
        </w:rPr>
        <w:t>un rtsk con el gipih 442702 para PRE para regularizarlo y que quede completed, despues ya lo que necesites de control-mhost para pre y para estado evaluar clona la de xref, control-mhost y el go implantacion</w:t>
      </w:r>
    </w:p>
    <w:p w14:paraId="626D036E" w14:textId="77777777" w:rsidR="006B6548" w:rsidRPr="006B6548" w:rsidRDefault="006B6548" w:rsidP="006B6548">
      <w:pPr>
        <w:rPr>
          <w:lang w:eastAsia="es-ES"/>
        </w:rPr>
      </w:pPr>
    </w:p>
    <w:p w14:paraId="276417E3" w14:textId="77777777" w:rsidR="00956CBE" w:rsidRDefault="00956CBE" w:rsidP="00956CBE">
      <w:pPr>
        <w:rPr>
          <w:lang w:eastAsia="es-ES"/>
        </w:rPr>
      </w:pPr>
    </w:p>
    <w:p w14:paraId="7AD14955" w14:textId="77777777" w:rsidR="006B6548" w:rsidRPr="00956CBE" w:rsidRDefault="006B6548" w:rsidP="00956CBE">
      <w:pPr>
        <w:rPr>
          <w:lang w:eastAsia="es-ES"/>
        </w:rPr>
      </w:pPr>
    </w:p>
    <w:p w14:paraId="5D452D6C" w14:textId="77777777" w:rsidR="00596184" w:rsidRPr="00B828EF" w:rsidRDefault="00596184"/>
    <w:sectPr w:rsidR="00596184" w:rsidRPr="00B828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5451E"/>
    <w:multiLevelType w:val="hybridMultilevel"/>
    <w:tmpl w:val="8CECA508"/>
    <w:lvl w:ilvl="0" w:tplc="5F6E8220">
      <w:start w:val="8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5208C"/>
    <w:multiLevelType w:val="hybridMultilevel"/>
    <w:tmpl w:val="4A9EE0DC"/>
    <w:lvl w:ilvl="0" w:tplc="CDF8457E">
      <w:start w:val="8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4B40"/>
    <w:multiLevelType w:val="hybridMultilevel"/>
    <w:tmpl w:val="941219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50D71"/>
    <w:multiLevelType w:val="hybridMultilevel"/>
    <w:tmpl w:val="80941D02"/>
    <w:lvl w:ilvl="0" w:tplc="1054DDD2">
      <w:start w:val="8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5287A"/>
    <w:multiLevelType w:val="hybridMultilevel"/>
    <w:tmpl w:val="D7B8312E"/>
    <w:lvl w:ilvl="0" w:tplc="E310698E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9C9218A"/>
    <w:multiLevelType w:val="hybridMultilevel"/>
    <w:tmpl w:val="E648D97C"/>
    <w:lvl w:ilvl="0" w:tplc="0C0A001B">
      <w:start w:val="1"/>
      <w:numFmt w:val="lowerRoman"/>
      <w:lvlText w:val="%1."/>
      <w:lvlJc w:val="right"/>
      <w:pPr>
        <w:ind w:left="2340" w:hanging="360"/>
      </w:pPr>
    </w:lvl>
    <w:lvl w:ilvl="1" w:tplc="0C0A0019" w:tentative="1">
      <w:start w:val="1"/>
      <w:numFmt w:val="lowerLetter"/>
      <w:lvlText w:val="%2."/>
      <w:lvlJc w:val="left"/>
      <w:pPr>
        <w:ind w:left="3060" w:hanging="360"/>
      </w:pPr>
    </w:lvl>
    <w:lvl w:ilvl="2" w:tplc="0C0A001B" w:tentative="1">
      <w:start w:val="1"/>
      <w:numFmt w:val="lowerRoman"/>
      <w:lvlText w:val="%3."/>
      <w:lvlJc w:val="right"/>
      <w:pPr>
        <w:ind w:left="3780" w:hanging="180"/>
      </w:pPr>
    </w:lvl>
    <w:lvl w:ilvl="3" w:tplc="0C0A000F" w:tentative="1">
      <w:start w:val="1"/>
      <w:numFmt w:val="decimal"/>
      <w:lvlText w:val="%4."/>
      <w:lvlJc w:val="left"/>
      <w:pPr>
        <w:ind w:left="4500" w:hanging="360"/>
      </w:pPr>
    </w:lvl>
    <w:lvl w:ilvl="4" w:tplc="0C0A0019" w:tentative="1">
      <w:start w:val="1"/>
      <w:numFmt w:val="lowerLetter"/>
      <w:lvlText w:val="%5."/>
      <w:lvlJc w:val="left"/>
      <w:pPr>
        <w:ind w:left="5220" w:hanging="360"/>
      </w:pPr>
    </w:lvl>
    <w:lvl w:ilvl="5" w:tplc="0C0A001B" w:tentative="1">
      <w:start w:val="1"/>
      <w:numFmt w:val="lowerRoman"/>
      <w:lvlText w:val="%6."/>
      <w:lvlJc w:val="right"/>
      <w:pPr>
        <w:ind w:left="5940" w:hanging="180"/>
      </w:pPr>
    </w:lvl>
    <w:lvl w:ilvl="6" w:tplc="0C0A000F" w:tentative="1">
      <w:start w:val="1"/>
      <w:numFmt w:val="decimal"/>
      <w:lvlText w:val="%7."/>
      <w:lvlJc w:val="left"/>
      <w:pPr>
        <w:ind w:left="6660" w:hanging="360"/>
      </w:pPr>
    </w:lvl>
    <w:lvl w:ilvl="7" w:tplc="0C0A0019" w:tentative="1">
      <w:start w:val="1"/>
      <w:numFmt w:val="lowerLetter"/>
      <w:lvlText w:val="%8."/>
      <w:lvlJc w:val="left"/>
      <w:pPr>
        <w:ind w:left="7380" w:hanging="360"/>
      </w:pPr>
    </w:lvl>
    <w:lvl w:ilvl="8" w:tplc="0C0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4A625B3D"/>
    <w:multiLevelType w:val="hybridMultilevel"/>
    <w:tmpl w:val="95984B6A"/>
    <w:lvl w:ilvl="0" w:tplc="2850CD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04AFB"/>
    <w:multiLevelType w:val="hybridMultilevel"/>
    <w:tmpl w:val="7D387496"/>
    <w:lvl w:ilvl="0" w:tplc="EF2E6D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5128">
    <w:abstractNumId w:val="3"/>
  </w:num>
  <w:num w:numId="2" w16cid:durableId="1069494534">
    <w:abstractNumId w:val="0"/>
  </w:num>
  <w:num w:numId="3" w16cid:durableId="1729378751">
    <w:abstractNumId w:val="1"/>
  </w:num>
  <w:num w:numId="4" w16cid:durableId="2089955929">
    <w:abstractNumId w:val="6"/>
  </w:num>
  <w:num w:numId="5" w16cid:durableId="1681736606">
    <w:abstractNumId w:val="2"/>
  </w:num>
  <w:num w:numId="6" w16cid:durableId="376513654">
    <w:abstractNumId w:val="4"/>
  </w:num>
  <w:num w:numId="7" w16cid:durableId="1340160822">
    <w:abstractNumId w:val="5"/>
  </w:num>
  <w:num w:numId="8" w16cid:durableId="857043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7FA"/>
    <w:rsid w:val="0002059A"/>
    <w:rsid w:val="000205A9"/>
    <w:rsid w:val="00030665"/>
    <w:rsid w:val="00051ABD"/>
    <w:rsid w:val="00052EB8"/>
    <w:rsid w:val="00081394"/>
    <w:rsid w:val="0008193F"/>
    <w:rsid w:val="000971ED"/>
    <w:rsid w:val="000A0DED"/>
    <w:rsid w:val="000B1961"/>
    <w:rsid w:val="000B5809"/>
    <w:rsid w:val="000C5E4E"/>
    <w:rsid w:val="000D1CA7"/>
    <w:rsid w:val="000D23BC"/>
    <w:rsid w:val="000E391D"/>
    <w:rsid w:val="00110BE3"/>
    <w:rsid w:val="00111E8B"/>
    <w:rsid w:val="0012105E"/>
    <w:rsid w:val="001252F8"/>
    <w:rsid w:val="00126C16"/>
    <w:rsid w:val="0013060C"/>
    <w:rsid w:val="00146D96"/>
    <w:rsid w:val="001567F6"/>
    <w:rsid w:val="001669F6"/>
    <w:rsid w:val="001A4FB6"/>
    <w:rsid w:val="001B6AD6"/>
    <w:rsid w:val="001D0E32"/>
    <w:rsid w:val="001D30A0"/>
    <w:rsid w:val="00200EA0"/>
    <w:rsid w:val="00221FCC"/>
    <w:rsid w:val="00233067"/>
    <w:rsid w:val="002330D6"/>
    <w:rsid w:val="002343AA"/>
    <w:rsid w:val="00247834"/>
    <w:rsid w:val="00260A4B"/>
    <w:rsid w:val="0027526E"/>
    <w:rsid w:val="00283551"/>
    <w:rsid w:val="002A68C2"/>
    <w:rsid w:val="002B5449"/>
    <w:rsid w:val="002B5888"/>
    <w:rsid w:val="002B681C"/>
    <w:rsid w:val="002C00DA"/>
    <w:rsid w:val="002C0E23"/>
    <w:rsid w:val="002C43D7"/>
    <w:rsid w:val="002E304D"/>
    <w:rsid w:val="002F4C8B"/>
    <w:rsid w:val="00310337"/>
    <w:rsid w:val="00315ED9"/>
    <w:rsid w:val="003315BE"/>
    <w:rsid w:val="003351B0"/>
    <w:rsid w:val="00336A2A"/>
    <w:rsid w:val="00346BA5"/>
    <w:rsid w:val="00363171"/>
    <w:rsid w:val="0036437D"/>
    <w:rsid w:val="00386104"/>
    <w:rsid w:val="003A0C58"/>
    <w:rsid w:val="003A6E7D"/>
    <w:rsid w:val="003C0C9F"/>
    <w:rsid w:val="003C6532"/>
    <w:rsid w:val="003C7A18"/>
    <w:rsid w:val="00413F32"/>
    <w:rsid w:val="004637EB"/>
    <w:rsid w:val="004650A8"/>
    <w:rsid w:val="00472E1C"/>
    <w:rsid w:val="004842DF"/>
    <w:rsid w:val="00487271"/>
    <w:rsid w:val="00495EBB"/>
    <w:rsid w:val="004B261D"/>
    <w:rsid w:val="004B2D18"/>
    <w:rsid w:val="004C7B34"/>
    <w:rsid w:val="004D295B"/>
    <w:rsid w:val="004D792B"/>
    <w:rsid w:val="004E10F7"/>
    <w:rsid w:val="004E774D"/>
    <w:rsid w:val="00533067"/>
    <w:rsid w:val="00534A1E"/>
    <w:rsid w:val="005470F7"/>
    <w:rsid w:val="0057103C"/>
    <w:rsid w:val="0058067D"/>
    <w:rsid w:val="00596184"/>
    <w:rsid w:val="005A4749"/>
    <w:rsid w:val="005B1006"/>
    <w:rsid w:val="005C521C"/>
    <w:rsid w:val="005E199B"/>
    <w:rsid w:val="00612DB4"/>
    <w:rsid w:val="0062320D"/>
    <w:rsid w:val="00623B27"/>
    <w:rsid w:val="00625B5B"/>
    <w:rsid w:val="006330FC"/>
    <w:rsid w:val="006360E1"/>
    <w:rsid w:val="00637278"/>
    <w:rsid w:val="00640EC9"/>
    <w:rsid w:val="0064544F"/>
    <w:rsid w:val="0066409F"/>
    <w:rsid w:val="00664633"/>
    <w:rsid w:val="00665D32"/>
    <w:rsid w:val="00681E37"/>
    <w:rsid w:val="0068211C"/>
    <w:rsid w:val="00692D2F"/>
    <w:rsid w:val="006B6548"/>
    <w:rsid w:val="006B7572"/>
    <w:rsid w:val="006C5FEB"/>
    <w:rsid w:val="006E5C5C"/>
    <w:rsid w:val="006E7148"/>
    <w:rsid w:val="006F1572"/>
    <w:rsid w:val="006F3C57"/>
    <w:rsid w:val="007023DF"/>
    <w:rsid w:val="007048A7"/>
    <w:rsid w:val="0070708F"/>
    <w:rsid w:val="0071105F"/>
    <w:rsid w:val="00725DAC"/>
    <w:rsid w:val="00753D8D"/>
    <w:rsid w:val="00754ED8"/>
    <w:rsid w:val="00764482"/>
    <w:rsid w:val="00770A87"/>
    <w:rsid w:val="007818A0"/>
    <w:rsid w:val="00783316"/>
    <w:rsid w:val="00784364"/>
    <w:rsid w:val="0079028D"/>
    <w:rsid w:val="00791E90"/>
    <w:rsid w:val="00795344"/>
    <w:rsid w:val="00795F78"/>
    <w:rsid w:val="007E121F"/>
    <w:rsid w:val="007F0A55"/>
    <w:rsid w:val="007F57BF"/>
    <w:rsid w:val="007F75CA"/>
    <w:rsid w:val="00811D4B"/>
    <w:rsid w:val="00823502"/>
    <w:rsid w:val="00836694"/>
    <w:rsid w:val="00856772"/>
    <w:rsid w:val="00873BE1"/>
    <w:rsid w:val="00876723"/>
    <w:rsid w:val="008869B8"/>
    <w:rsid w:val="00895C21"/>
    <w:rsid w:val="008969B2"/>
    <w:rsid w:val="008B733F"/>
    <w:rsid w:val="008C4DB5"/>
    <w:rsid w:val="008C751C"/>
    <w:rsid w:val="008D0DA6"/>
    <w:rsid w:val="008E62F7"/>
    <w:rsid w:val="0091006F"/>
    <w:rsid w:val="00917D5B"/>
    <w:rsid w:val="0093512A"/>
    <w:rsid w:val="00956CBE"/>
    <w:rsid w:val="009573E2"/>
    <w:rsid w:val="0097136D"/>
    <w:rsid w:val="00981F65"/>
    <w:rsid w:val="00996CC0"/>
    <w:rsid w:val="009A4D08"/>
    <w:rsid w:val="009B1937"/>
    <w:rsid w:val="009B4C16"/>
    <w:rsid w:val="009E5395"/>
    <w:rsid w:val="009F1185"/>
    <w:rsid w:val="009F5DAA"/>
    <w:rsid w:val="00A769E7"/>
    <w:rsid w:val="00A81BC5"/>
    <w:rsid w:val="00A875FD"/>
    <w:rsid w:val="00A9517C"/>
    <w:rsid w:val="00AA0097"/>
    <w:rsid w:val="00AA0D3D"/>
    <w:rsid w:val="00AA3E18"/>
    <w:rsid w:val="00AB1FAF"/>
    <w:rsid w:val="00AB3CD5"/>
    <w:rsid w:val="00AB41BA"/>
    <w:rsid w:val="00AC22A0"/>
    <w:rsid w:val="00AC7709"/>
    <w:rsid w:val="00AD2789"/>
    <w:rsid w:val="00AD4007"/>
    <w:rsid w:val="00B01FFB"/>
    <w:rsid w:val="00B40DF2"/>
    <w:rsid w:val="00B41E50"/>
    <w:rsid w:val="00B445BC"/>
    <w:rsid w:val="00B73E63"/>
    <w:rsid w:val="00B80C0B"/>
    <w:rsid w:val="00B828EF"/>
    <w:rsid w:val="00BA4EB6"/>
    <w:rsid w:val="00BB280B"/>
    <w:rsid w:val="00BC22A8"/>
    <w:rsid w:val="00BC723B"/>
    <w:rsid w:val="00BD42B2"/>
    <w:rsid w:val="00BD59FA"/>
    <w:rsid w:val="00BF025A"/>
    <w:rsid w:val="00BF6C45"/>
    <w:rsid w:val="00C00AF4"/>
    <w:rsid w:val="00C03ACA"/>
    <w:rsid w:val="00C0641D"/>
    <w:rsid w:val="00C3138D"/>
    <w:rsid w:val="00C459BD"/>
    <w:rsid w:val="00C60CE2"/>
    <w:rsid w:val="00C6524D"/>
    <w:rsid w:val="00CA3850"/>
    <w:rsid w:val="00CD3725"/>
    <w:rsid w:val="00CD4901"/>
    <w:rsid w:val="00CE0006"/>
    <w:rsid w:val="00CF36D4"/>
    <w:rsid w:val="00CF6059"/>
    <w:rsid w:val="00D07C95"/>
    <w:rsid w:val="00D104C7"/>
    <w:rsid w:val="00D15EC9"/>
    <w:rsid w:val="00D209DA"/>
    <w:rsid w:val="00D21950"/>
    <w:rsid w:val="00D40D2C"/>
    <w:rsid w:val="00D43ADE"/>
    <w:rsid w:val="00D53DE3"/>
    <w:rsid w:val="00D56CA2"/>
    <w:rsid w:val="00D80190"/>
    <w:rsid w:val="00D83595"/>
    <w:rsid w:val="00D92730"/>
    <w:rsid w:val="00DA10E5"/>
    <w:rsid w:val="00DC2CDA"/>
    <w:rsid w:val="00DC445A"/>
    <w:rsid w:val="00DC485A"/>
    <w:rsid w:val="00DE159D"/>
    <w:rsid w:val="00DE4784"/>
    <w:rsid w:val="00DE7E13"/>
    <w:rsid w:val="00E20E30"/>
    <w:rsid w:val="00E24F6E"/>
    <w:rsid w:val="00E511F0"/>
    <w:rsid w:val="00E5790F"/>
    <w:rsid w:val="00E607FA"/>
    <w:rsid w:val="00EB3C17"/>
    <w:rsid w:val="00EB3E5A"/>
    <w:rsid w:val="00EB621C"/>
    <w:rsid w:val="00F009A0"/>
    <w:rsid w:val="00F06F37"/>
    <w:rsid w:val="00F126DD"/>
    <w:rsid w:val="00F736FC"/>
    <w:rsid w:val="00F7773D"/>
    <w:rsid w:val="00F8568F"/>
    <w:rsid w:val="00F873D2"/>
    <w:rsid w:val="00FB0CFE"/>
    <w:rsid w:val="00FB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7D369"/>
  <w15:chartTrackingRefBased/>
  <w15:docId w15:val="{0DE4897F-3C4D-4DF3-A20D-E88DA9D8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1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71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78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25D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1F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D42B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E71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E71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34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2478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25D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F736F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6532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3C6532"/>
  </w:style>
  <w:style w:type="character" w:styleId="Textoennegrita">
    <w:name w:val="Strong"/>
    <w:basedOn w:val="Fuentedeprrafopredeter"/>
    <w:uiPriority w:val="22"/>
    <w:qFormat/>
    <w:rsid w:val="004637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santander.service-now.com/sys_user_group.do?sys_id=39b9c03f1b85f7c0fbd9dc29cd4bcb02&amp;sysparm_view=release" TargetMode="External"/><Relationship Id="rId26" Type="http://schemas.openxmlformats.org/officeDocument/2006/relationships/image" Target="media/image20.png"/><Relationship Id="rId39" Type="http://schemas.openxmlformats.org/officeDocument/2006/relationships/package" Target="embeddings/Microsoft_Excel_Worksheet1.xlsx"/><Relationship Id="rId21" Type="http://schemas.openxmlformats.org/officeDocument/2006/relationships/image" Target="media/image15.png"/><Relationship Id="rId34" Type="http://schemas.openxmlformats.org/officeDocument/2006/relationships/hyperlink" Target="mailto:juanfrancisco.bonilla@gruposantander.com" TargetMode="External"/><Relationship Id="rId42" Type="http://schemas.openxmlformats.org/officeDocument/2006/relationships/image" Target="media/image28.emf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sanes.atlassian.net/browse/ESPRECAU-1434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mailto:guillermo.mate@gruposantander.co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mailto:sergio.merino@gruposantander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31" Type="http://schemas.openxmlformats.org/officeDocument/2006/relationships/hyperlink" Target="mailto:ricardo.sevillalozano@servexternos.gruposantander.com" TargetMode="External"/><Relationship Id="rId44" Type="http://schemas.openxmlformats.org/officeDocument/2006/relationships/hyperlink" Target="mailto:guillermo.mate@gruposantander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sanes.atlassian.net/browse/ESDPRUEBAS-9214" TargetMode="External"/><Relationship Id="rId35" Type="http://schemas.openxmlformats.org/officeDocument/2006/relationships/hyperlink" Target="mailto:a.romero@servexternos.gruposantander.com" TargetMode="External"/><Relationship Id="rId43" Type="http://schemas.openxmlformats.org/officeDocument/2006/relationships/package" Target="embeddings/Microsoft_Excel_Worksheet2.xlsx"/><Relationship Id="rId48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mailto:sergio.merino@gruposantander.com" TargetMode="External"/><Relationship Id="rId38" Type="http://schemas.openxmlformats.org/officeDocument/2006/relationships/image" Target="media/image25.emf"/><Relationship Id="rId46" Type="http://schemas.openxmlformats.org/officeDocument/2006/relationships/image" Target="media/image29.png"/><Relationship Id="rId20" Type="http://schemas.openxmlformats.org/officeDocument/2006/relationships/package" Target="embeddings/Microsoft_Excel_Worksheet.xlsx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2301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 Software Labs, S.L.</Company>
  <LinksUpToDate>false</LinksUpToDate>
  <CharactersWithSpaces>14932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Angel-Moreno Gomez-Roso, Maria Teresa</dc:creator>
  <cp:keywords/>
  <dc:description/>
  <cp:lastModifiedBy>Moreno Gomez Roso Maria Teresa Angel</cp:lastModifiedBy>
  <cp:revision>198</cp:revision>
  <dcterms:created xsi:type="dcterms:W3CDTF">2023-04-18T08:22:00Z</dcterms:created>
  <dcterms:modified xsi:type="dcterms:W3CDTF">2025-04-30T15:43:00Z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2023-04-28T10:54:50Z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f20645d3-ae02-4593-8086-0ee44658bf93</vt:lpwstr>
  </property>
  <property fmtid="{D5CDD505-2E9C-101B-9397-08002B2CF9AE}" pid="8" name="MSIP_Label_41b88ec2-a72b-4523-9e84-0458a1764731_ContentBits">
    <vt:lpwstr>0</vt:lpwstr>
  </property>
</Properties>
</file>