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rtl w:val="0"/>
        </w:rPr>
        <w:t xml:space="preserve">NYC TLC Fare Prediction: A Machine Learning Approach - Project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hanging="360"/>
        <w:rPr/>
      </w:pPr>
      <w:r w:rsidDel="00000000" w:rsidR="00000000" w:rsidRPr="00000000">
        <w:rPr>
          <w:color w:val="0f1114"/>
          <w:sz w:val="20"/>
          <w:szCs w:val="20"/>
          <w:highlight w:val="white"/>
          <w:rtl w:val="0"/>
        </w:rPr>
        <w:t xml:space="preserve">Building a Regression Model that predicts taxi cab fares before each ride based on distance, time of day, and any additional variables that might be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60"/>
        <w:gridCol w:w="2175"/>
        <w:gridCol w:w="2640"/>
        <w:tblGridChange w:id="0">
          <w:tblGrid>
            <w:gridCol w:w="1080"/>
            <w:gridCol w:w="5160"/>
            <w:gridCol w:w="217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Relevant Stakeholder (Optional Activity)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Milestone tasks"/>
                <w:id w:val="1397577149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PACE dropdown selector"/>
                <w:id w:val="1428359450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Completed PACE Strategy Document.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Deshawn Washington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sdt>
              <w:sdtPr>
                <w:alias w:val="Milestone tasks"/>
                <w:id w:val="-1058561969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013931148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Signed Project Proposal &amp; Action Plan.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Deshawn Washington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Sourcing and investigating the raw NYC TLC datasetMilestone tasks"/>
                <w:id w:val="-1998722723"/>
                <w:dropDownList w:lastValue="Sourcing and investigating the raw NYC TLC dataset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  <w:listItem w:displayText="Sourcing and investigating the raw NYC TLC dataset" w:value="Sourcing and investigating the raw NYC TLC dataset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Sourcing and investigating the raw NYC TLC dataset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1144677932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Raw Data Summary (info on row counts and column types)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706990252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78401570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51300362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Cleaned Dataset &amp; Data Cleaning Log (noting handled nulls/outliers)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1200046687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sdt>
              <w:sdtPr>
                <w:alias w:val="PACE dropdown selector"/>
                <w:id w:val="-75614337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Exploratory Data Analysis (EDA) Report (initial findings)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555532017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57191443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 or Python Visualization Deck (visualizing distributions and key trends)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534602569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01527162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67500374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Correlation Heatmaps &amp; Feature Relationship Charts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281532754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469747916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207722600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Statistical Test Results (p-values and significance summaries)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-344367133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86901661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208006142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Multiple Linear Regression Model (the actual code/script)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94199819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502126064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 Performance Metrics (e.g., R^2, MAE, RMSE) and Success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Michal &amp; Jesse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549818455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240911789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Executive Summary of Findings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Deshawn 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69025371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977062208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Project Presentation &amp; Recommendations for NYC TLC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Deshawn Washington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ind w:left="450"/>
      <w:rPr/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-333374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