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Sex</w:t>
      </w:r>
      <w:r>
        <w:t xml:space="preserve"> </w:t>
      </w:r>
      <w:r>
        <w:t xml:space="preserve">Ratio</w:t>
      </w:r>
      <w:r>
        <w:t xml:space="preserve"> </w:t>
      </w:r>
      <w:r>
        <w:t xml:space="preserve">Crossovers</w:t>
      </w:r>
    </w:p>
    <w:p>
      <w:pPr>
        <w:pStyle w:val="Author"/>
      </w:pPr>
      <w:r>
        <w:t xml:space="preserve">Mike</w:t>
      </w:r>
      <w:r>
        <w:t xml:space="preserve"> </w:t>
      </w:r>
      <w:r>
        <w:t xml:space="preserve">Hollingshaus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21,</w:t>
      </w:r>
      <w:r>
        <w:t xml:space="preserve"> </w:t>
      </w:r>
      <w:r>
        <w:t xml:space="preserve">2017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16d4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Sex Ratio Crossovers</dc:title>
  <dc:creator>Mike Hollingshaus</dc:creator>
  <dcterms:created xsi:type="dcterms:W3CDTF">2017-08-22T00:01:20Z</dcterms:created>
  <dcterms:modified xsi:type="dcterms:W3CDTF">2017-08-22T00:01:20Z</dcterms:modified>
</cp:coreProperties>
</file>