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ay-roadmap-template"/>
    <w:p>
      <w:pPr>
        <w:pStyle w:val="Heading1"/>
      </w:pPr>
      <w:r>
        <w:t xml:space="preserve">90-Day Roadmap Template</w:t>
      </w:r>
    </w:p>
    <w:p>
      <w:pPr>
        <w:pStyle w:val="FirstParagraph"/>
      </w:pPr>
      <w:r>
        <w:rPr>
          <w:b/>
          <w:bCs/>
        </w:rPr>
        <w:t xml:space="preserve">Sprint Module 4.4 — Estimated time: 1 hour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You just built and launched a funnel in 30 days. Most people spend a year and never get this far. Now plan the next 90 days so you don’t lose momentum.</w:t>
      </w:r>
    </w:p>
    <w:p>
      <w:r>
        <w:pict>
          <v:rect style="width:0;height:1.5pt" o:hralign="center" o:hrstd="t" o:hr="t"/>
        </w:pict>
      </w:r>
    </w:p>
    <w:bookmarkEnd w:id="9"/>
    <w:bookmarkStart w:id="10" w:name="the-3-month-framework"/>
    <w:p>
      <w:pPr>
        <w:pStyle w:val="Heading2"/>
      </w:pPr>
      <w:r>
        <w:t xml:space="preserve">The 3-Month Framework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 1 (just completed) — Launch and validate:</w:t>
      </w:r>
      <w:r>
        <w:t xml:space="preserve"> </w:t>
      </w:r>
      <w:r>
        <w:t xml:space="preserve">Get the funnel live, collect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 2 — Optimize and stabilize:</w:t>
      </w:r>
      <w:r>
        <w:t xml:space="preserve"> </w:t>
      </w:r>
      <w:r>
        <w:t xml:space="preserve">Reduce CPA, increase AOV, find consistency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 3 — Scale or expand:</w:t>
      </w:r>
      <w:r>
        <w:t xml:space="preserve"> </w:t>
      </w:r>
      <w:r>
        <w:t xml:space="preserve">Grow what works, add what’s next</w:t>
      </w:r>
    </w:p>
    <w:p>
      <w:r>
        <w:pict>
          <v:rect style="width:0;height:1.5pt" o:hralign="center" o:hrstd="t" o:hr="t"/>
        </w:pict>
      </w:r>
    </w:p>
    <w:bookmarkEnd w:id="10"/>
    <w:bookmarkStart w:id="11" w:name="your-sprint-results-fill-in"/>
    <w:p>
      <w:pPr>
        <w:pStyle w:val="Heading2"/>
      </w:pPr>
      <w:r>
        <w:t xml:space="preserve">Your Sprint Results (Fill In)</w:t>
      </w:r>
    </w:p>
    <w:p>
      <w:pPr>
        <w:pStyle w:val="FirstParagraph"/>
      </w:pPr>
      <w:r>
        <w:t xml:space="preserve">Before planning forward, capture where you are:</w:t>
      </w:r>
    </w:p>
    <w:p>
      <w:pPr>
        <w:pStyle w:val="BodyText"/>
      </w:pPr>
      <w:r>
        <w:rPr>
          <w:b/>
          <w:bCs/>
        </w:rPr>
        <w:t xml:space="preserve">SPRINT RESULTS</w:t>
      </w:r>
    </w:p>
    <w:p>
      <w:pPr>
        <w:pStyle w:val="BodyText"/>
      </w:pPr>
      <w:r>
        <w:t xml:space="preserve">Total spent: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Total revenue: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Total sales: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CPA: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AOV: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ROAS: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Best performing ad: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Biggest bottleneck: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month-2-optimize-and-stabilize"/>
    <w:p>
      <w:pPr>
        <w:pStyle w:val="Heading2"/>
      </w:pPr>
      <w:r>
        <w:t xml:space="preserve">Month 2: Optimize and Stabilize</w:t>
      </w:r>
    </w:p>
    <w:bookmarkStart w:id="12" w:name="weeks-5-6-optimize"/>
    <w:p>
      <w:pPr>
        <w:pStyle w:val="Heading3"/>
      </w:pPr>
      <w:r>
        <w:t xml:space="preserve">Weeks 5-6: Optimize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Apply what you learned in Week 4. Fix the bottleneck. Test new variations.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Reduce CPA by 20-30% through testing.</w:t>
      </w:r>
    </w:p>
    <w:p>
      <w:pPr>
        <w:pStyle w:val="BodyText"/>
      </w:pPr>
      <w:r>
        <w:rPr>
          <w:b/>
          <w:bCs/>
        </w:rPr>
        <w:t xml:space="preserve">Action items:</w:t>
      </w:r>
    </w:p>
    <w:p>
      <w:pPr>
        <w:pStyle w:val="Compact"/>
        <w:numPr>
          <w:ilvl w:val="0"/>
          <w:numId w:val="1002"/>
        </w:numPr>
      </w:pPr>
      <w:r>
        <w:t xml:space="preserve">Launch 3 new ad hooks based on what worked</w:t>
      </w:r>
    </w:p>
    <w:p>
      <w:pPr>
        <w:pStyle w:val="Compact"/>
        <w:numPr>
          <w:ilvl w:val="0"/>
          <w:numId w:val="1003"/>
        </w:numPr>
      </w:pPr>
      <w:r>
        <w:t xml:space="preserve">Test 2 new landing page headlines</w:t>
      </w:r>
    </w:p>
    <w:p>
      <w:pPr>
        <w:pStyle w:val="Compact"/>
        <w:numPr>
          <w:ilvl w:val="0"/>
          <w:numId w:val="1004"/>
        </w:numPr>
      </w:pPr>
      <w:r>
        <w:t xml:space="preserve">Review and rewrite bump descriptions if AOV is low</w:t>
      </w:r>
    </w:p>
    <w:p>
      <w:pPr>
        <w:pStyle w:val="Compact"/>
        <w:numPr>
          <w:ilvl w:val="0"/>
          <w:numId w:val="1005"/>
        </w:numPr>
      </w:pPr>
      <w:r>
        <w:t xml:space="preserve">Test new email subject lines if open rates are low</w:t>
      </w:r>
    </w:p>
    <w:p>
      <w:pPr>
        <w:pStyle w:val="Compact"/>
        <w:numPr>
          <w:ilvl w:val="0"/>
          <w:numId w:val="1006"/>
        </w:numPr>
      </w:pPr>
      <w:r>
        <w:t xml:space="preserve">Kill underperforming ads, reallocate budget to winners</w:t>
      </w:r>
    </w:p>
    <w:p>
      <w:pPr>
        <w:pStyle w:val="Compact"/>
        <w:numPr>
          <w:ilvl w:val="0"/>
          <w:numId w:val="1007"/>
        </w:numPr>
      </w:pPr>
      <w:r>
        <w:t xml:space="preserve">Daily budget this period: _______________ per day</w:t>
      </w:r>
    </w:p>
    <w:bookmarkEnd w:id="12"/>
    <w:bookmarkStart w:id="13" w:name="weeks-7-8-stabilize"/>
    <w:p>
      <w:pPr>
        <w:pStyle w:val="Heading3"/>
      </w:pPr>
      <w:r>
        <w:t xml:space="preserve">Weeks 7-8: Stabilize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Consistent daily results. Predictable CPA. Reliable revenue.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7+ consecutive profitable days.</w:t>
      </w:r>
    </w:p>
    <w:p>
      <w:pPr>
        <w:pStyle w:val="BodyText"/>
      </w:pPr>
      <w:r>
        <w:rPr>
          <w:b/>
          <w:bCs/>
        </w:rPr>
        <w:t xml:space="preserve">Action items:</w:t>
      </w:r>
    </w:p>
    <w:p>
      <w:pPr>
        <w:pStyle w:val="Compact"/>
        <w:numPr>
          <w:ilvl w:val="0"/>
          <w:numId w:val="1008"/>
        </w:numPr>
      </w:pPr>
      <w:r>
        <w:t xml:space="preserve">Scale winning ads 20% every 48 hours</w:t>
      </w:r>
    </w:p>
    <w:p>
      <w:pPr>
        <w:pStyle w:val="Compact"/>
        <w:numPr>
          <w:ilvl w:val="0"/>
          <w:numId w:val="1009"/>
        </w:numPr>
      </w:pPr>
      <w:r>
        <w:t xml:space="preserve">Weekly ad review: kill losers, keep monitoring borderlines</w:t>
      </w:r>
    </w:p>
    <w:p>
      <w:pPr>
        <w:pStyle w:val="Compact"/>
        <w:numPr>
          <w:ilvl w:val="0"/>
          <w:numId w:val="1010"/>
        </w:numPr>
      </w:pPr>
      <w:r>
        <w:t xml:space="preserve">Monitor AOV weekly (target: 100+)</w:t>
      </w:r>
    </w:p>
    <w:p>
      <w:pPr>
        <w:pStyle w:val="Compact"/>
        <w:numPr>
          <w:ilvl w:val="0"/>
          <w:numId w:val="1011"/>
        </w:numPr>
      </w:pPr>
      <w:r>
        <w:t xml:space="preserve">Build a second creative batch (3 new ads minimum)</w:t>
      </w:r>
    </w:p>
    <w:p>
      <w:pPr>
        <w:pStyle w:val="Compact"/>
        <w:numPr>
          <w:ilvl w:val="0"/>
          <w:numId w:val="1012"/>
        </w:numPr>
      </w:pPr>
      <w:r>
        <w:t xml:space="preserve">Review email sequence — are people opening and clicking?</w:t>
      </w:r>
    </w:p>
    <w:p>
      <w:pPr>
        <w:pStyle w:val="Compact"/>
        <w:numPr>
          <w:ilvl w:val="0"/>
          <w:numId w:val="1013"/>
        </w:numPr>
      </w:pPr>
      <w:r>
        <w:t xml:space="preserve">Daily budget this period: _______________ per day</w:t>
      </w:r>
    </w:p>
    <w:bookmarkEnd w:id="13"/>
    <w:bookmarkStart w:id="14" w:name="month-2-summary"/>
    <w:p>
      <w:pPr>
        <w:pStyle w:val="Heading3"/>
      </w:pPr>
      <w:r>
        <w:t xml:space="preserve">Month 2 Summary</w:t>
      </w:r>
    </w:p>
    <w:p>
      <w:pPr>
        <w:pStyle w:val="FirstParagraph"/>
      </w:pPr>
      <w:r>
        <w:rPr>
          <w:b/>
          <w:bCs/>
        </w:rPr>
        <w:t xml:space="preserve">MONTH 2 GOAL: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TARGET CPA: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TARGET DAILY BUDGET: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TARGET DAILY REVENUE: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month-3-scale-or-expand"/>
    <w:p>
      <w:pPr>
        <w:pStyle w:val="Heading2"/>
      </w:pPr>
      <w:r>
        <w:t xml:space="preserve">Month 3: Scale or Expand</w:t>
      </w:r>
    </w:p>
    <w:bookmarkStart w:id="16" w:name="decision-point-start-of-month-3"/>
    <w:p>
      <w:pPr>
        <w:pStyle w:val="Heading3"/>
      </w:pPr>
      <w:r>
        <w:t xml:space="preserve">Decision Point (Start of Month 3)</w:t>
      </w:r>
    </w:p>
    <w:p>
      <w:pPr>
        <w:pStyle w:val="FirstParagraph"/>
      </w:pPr>
      <w:r>
        <w:t xml:space="preserve">Answer honestly:</w:t>
      </w:r>
    </w:p>
    <w:p>
      <w:pPr>
        <w:pStyle w:val="BodyText"/>
      </w:pPr>
      <w:r>
        <w:rPr>
          <w:b/>
          <w:bCs/>
        </w:rPr>
        <w:t xml:space="preserve">Is the funnel profitable?</w:t>
      </w:r>
      <w:r>
        <w:t xml:space="preserve"> </w:t>
      </w:r>
      <w:r>
        <w:t xml:space="preserve">(Revenue &gt; Ad Spend consistently for 2+ weeks)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— Scale. More budget, new creative, expand reach.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BORDERLINE</w:t>
      </w:r>
      <w:r>
        <w:t xml:space="preserve"> </w:t>
      </w:r>
      <w:r>
        <w:t xml:space="preserve">— Keep optimizing. Don’t increase spend yet. Focus on conversion rate.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— Revisit the offer. The problem isn’t the funnel — it’s probably the offer or the audience.</w:t>
      </w:r>
    </w:p>
    <w:bookmarkEnd w:id="16"/>
    <w:bookmarkStart w:id="17" w:name="weeks-9-10-scale-or-pivot"/>
    <w:p>
      <w:pPr>
        <w:pStyle w:val="Heading3"/>
      </w:pPr>
      <w:r>
        <w:t xml:space="preserve">Weeks 9-10: Scale or Pivot</w:t>
      </w:r>
    </w:p>
    <w:p>
      <w:pPr>
        <w:pStyle w:val="FirstParagraph"/>
      </w:pPr>
      <w:r>
        <w:rPr>
          <w:b/>
          <w:bCs/>
        </w:rPr>
        <w:t xml:space="preserve">If scaling:</w:t>
      </w:r>
    </w:p>
    <w:p>
      <w:pPr>
        <w:pStyle w:val="Compact"/>
        <w:numPr>
          <w:ilvl w:val="0"/>
          <w:numId w:val="1017"/>
        </w:numPr>
      </w:pPr>
      <w:r>
        <w:t xml:space="preserve">Increase daily budget to: _______________</w:t>
      </w:r>
    </w:p>
    <w:p>
      <w:pPr>
        <w:pStyle w:val="Compact"/>
        <w:numPr>
          <w:ilvl w:val="0"/>
          <w:numId w:val="1018"/>
        </w:numPr>
      </w:pPr>
      <w:r>
        <w:t xml:space="preserve">Launch 5+ new ad variations (new hooks, new creative formats)</w:t>
      </w:r>
    </w:p>
    <w:p>
      <w:pPr>
        <w:pStyle w:val="Compact"/>
        <w:numPr>
          <w:ilvl w:val="0"/>
          <w:numId w:val="1019"/>
        </w:numPr>
      </w:pPr>
      <w:r>
        <w:t xml:space="preserve">Test video ads if you haven’t yet</w:t>
      </w:r>
    </w:p>
    <w:p>
      <w:pPr>
        <w:pStyle w:val="Compact"/>
        <w:numPr>
          <w:ilvl w:val="0"/>
          <w:numId w:val="1020"/>
        </w:numPr>
      </w:pPr>
      <w:r>
        <w:t xml:space="preserve">Consider a second audience (interest-based if you’ve been running broad, or vice versa)</w:t>
      </w:r>
    </w:p>
    <w:p>
      <w:pPr>
        <w:pStyle w:val="Compact"/>
        <w:numPr>
          <w:ilvl w:val="0"/>
          <w:numId w:val="1021"/>
        </w:numPr>
      </w:pPr>
      <w:r>
        <w:t xml:space="preserve">Review: is there a pattern in who’s buying? Use that to refine targeting.</w:t>
      </w:r>
    </w:p>
    <w:p>
      <w:pPr>
        <w:pStyle w:val="FirstParagraph"/>
      </w:pPr>
      <w:r>
        <w:rPr>
          <w:b/>
          <w:bCs/>
        </w:rPr>
        <w:t xml:space="preserve">If pivoting:</w:t>
      </w:r>
    </w:p>
    <w:p>
      <w:pPr>
        <w:pStyle w:val="Compact"/>
        <w:numPr>
          <w:ilvl w:val="0"/>
          <w:numId w:val="1022"/>
        </w:numPr>
      </w:pPr>
      <w:r>
        <w:t xml:space="preserve">Go back to validation (Module 1.4) — 5 new conversations</w:t>
      </w:r>
    </w:p>
    <w:p>
      <w:pPr>
        <w:pStyle w:val="Compact"/>
        <w:numPr>
          <w:ilvl w:val="0"/>
          <w:numId w:val="1023"/>
        </w:numPr>
      </w:pPr>
      <w:r>
        <w:t xml:space="preserve">Test a different angle on the same offer</w:t>
      </w:r>
    </w:p>
    <w:p>
      <w:pPr>
        <w:pStyle w:val="Compact"/>
        <w:numPr>
          <w:ilvl w:val="0"/>
          <w:numId w:val="1024"/>
        </w:numPr>
      </w:pPr>
      <w:r>
        <w:t xml:space="preserve">Consider adjusting price (up or down)</w:t>
      </w:r>
    </w:p>
    <w:p>
      <w:pPr>
        <w:pStyle w:val="Compact"/>
        <w:numPr>
          <w:ilvl w:val="0"/>
          <w:numId w:val="1025"/>
        </w:numPr>
      </w:pPr>
      <w:r>
        <w:t xml:space="preserve">Rewrite the landing page headline and problem section</w:t>
      </w:r>
    </w:p>
    <w:bookmarkEnd w:id="17"/>
    <w:bookmarkStart w:id="18" w:name="weeks-11-12-expand"/>
    <w:p>
      <w:pPr>
        <w:pStyle w:val="Heading3"/>
      </w:pPr>
      <w:r>
        <w:t xml:space="preserve">Weeks 11-12: Expand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Build the next layer of your business.</w:t>
      </w:r>
    </w:p>
    <w:p>
      <w:pPr>
        <w:pStyle w:val="BodyText"/>
      </w:pPr>
      <w:r>
        <w:rPr>
          <w:b/>
          <w:bCs/>
        </w:rPr>
        <w:t xml:space="preserve">Options (check the ones relevant to you):</w:t>
      </w:r>
    </w:p>
    <w:p>
      <w:pPr>
        <w:pStyle w:val="Compact"/>
        <w:numPr>
          <w:ilvl w:val="0"/>
          <w:numId w:val="1026"/>
        </w:numPr>
      </w:pPr>
      <w:r>
        <w:t xml:space="preserve">Add a retargeting campaign for page visitors who didn’t buy</w:t>
      </w:r>
    </w:p>
    <w:p>
      <w:pPr>
        <w:pStyle w:val="Compact"/>
        <w:numPr>
          <w:ilvl w:val="0"/>
          <w:numId w:val="1027"/>
        </w:numPr>
      </w:pPr>
      <w:r>
        <w:t xml:space="preserve">Launch a second front-end offer (use an existing bump as a standalone entry point)</w:t>
      </w:r>
    </w:p>
    <w:p>
      <w:pPr>
        <w:pStyle w:val="Compact"/>
        <w:numPr>
          <w:ilvl w:val="0"/>
          <w:numId w:val="1028"/>
        </w:numPr>
      </w:pPr>
      <w:r>
        <w:t xml:space="preserve">Build out the upsell/ascension sequence for existing buyers</w:t>
      </w:r>
    </w:p>
    <w:p>
      <w:pPr>
        <w:pStyle w:val="Compact"/>
        <w:numPr>
          <w:ilvl w:val="0"/>
          <w:numId w:val="1029"/>
        </w:numPr>
      </w:pPr>
      <w:r>
        <w:t xml:space="preserve">Create a content strategy to supplement paid traffic</w:t>
      </w:r>
    </w:p>
    <w:p>
      <w:pPr>
        <w:pStyle w:val="Compact"/>
        <w:numPr>
          <w:ilvl w:val="0"/>
          <w:numId w:val="1030"/>
        </w:numPr>
      </w:pPr>
      <w:r>
        <w:t xml:space="preserve">Explore a second traffic source (YouTube, TikTok, Google)</w:t>
      </w:r>
    </w:p>
    <w:bookmarkEnd w:id="18"/>
    <w:bookmarkStart w:id="19" w:name="month-3-summary"/>
    <w:p>
      <w:pPr>
        <w:pStyle w:val="Heading3"/>
      </w:pPr>
      <w:r>
        <w:t xml:space="preserve">Month 3 Summary</w:t>
      </w:r>
    </w:p>
    <w:p>
      <w:pPr>
        <w:pStyle w:val="FirstParagraph"/>
      </w:pPr>
      <w:r>
        <w:rPr>
          <w:b/>
          <w:bCs/>
        </w:rPr>
        <w:t xml:space="preserve">MONTH 3 GOAL: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TARGET CPA: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TARGET DAILY BUDGET: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EXPANSION FOCUS: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ecision-triggers-when-to-level-up"/>
    <w:p>
      <w:pPr>
        <w:pStyle w:val="Heading2"/>
      </w:pPr>
      <w:r>
        <w:t xml:space="preserve">Decision Triggers: When to Level Up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Profitable for 14+ days straight:</w:t>
      </w:r>
      <w:r>
        <w:t xml:space="preserve"> </w:t>
      </w:r>
      <w:r>
        <w:t xml:space="preserve">Funnel works. Time to grow. Scale ad spend 20% every 48 hours.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AOV consistently above 100:</w:t>
      </w:r>
      <w:r>
        <w:t xml:space="preserve"> </w:t>
      </w:r>
      <w:r>
        <w:t xml:space="preserve">Bumps are working. Test higher bump prices for more revenue.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Spending 100+ per day profitably:</w:t>
      </w:r>
      <w:r>
        <w:t xml:space="preserve"> </w:t>
      </w:r>
      <w:r>
        <w:t xml:space="preserve">Ready for professional strategy help. Consider the Blueprint (done-for-you strategy).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Want to add more offers or expand:</w:t>
      </w:r>
      <w:r>
        <w:t xml:space="preserve"> </w:t>
      </w:r>
      <w:r>
        <w:t xml:space="preserve">System works, ready to build on it. Consider the Accelerator (8-week intensive).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Need ongoing accountability:</w:t>
      </w:r>
      <w:r>
        <w:t xml:space="preserve"> </w:t>
      </w:r>
      <w:r>
        <w:t xml:space="preserve">Don’t want to go solo. Community membership (ongoing support).</w:t>
      </w:r>
    </w:p>
    <w:p>
      <w:r>
        <w:pict>
          <v:rect style="width:0;height:1.5pt" o:hralign="center" o:hrstd="t" o:hr="t"/>
        </w:pict>
      </w:r>
    </w:p>
    <w:bookmarkEnd w:id="21"/>
    <w:bookmarkStart w:id="22" w:name="the-90-day-summary"/>
    <w:p>
      <w:pPr>
        <w:pStyle w:val="Heading2"/>
      </w:pPr>
      <w:r>
        <w:t xml:space="preserve">The 90-Day Summary</w:t>
      </w:r>
    </w:p>
    <w:p>
      <w:pPr>
        <w:pStyle w:val="FirstParagraph"/>
      </w:pPr>
      <w:r>
        <w:rPr>
          <w:b/>
          <w:bCs/>
        </w:rPr>
        <w:t xml:space="preserve">WHERE I AM NOW:</w:t>
      </w:r>
    </w:p>
    <w:p>
      <w:pPr>
        <w:pStyle w:val="BodyText"/>
      </w:pPr>
      <w:r>
        <w:t xml:space="preserve">Current CPA: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Current AOV: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Current daily budget: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Current daily revenue: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WHERE I’M GOING:</w:t>
      </w:r>
    </w:p>
    <w:p>
      <w:pPr>
        <w:pStyle w:val="BodyText"/>
      </w:pPr>
      <w:r>
        <w:t xml:space="preserve">Month 2 target CPA: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Month 2 daily budget: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Month 3 target CPA: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Month 3 daily budget: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MY NEXT BIG MOVE: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90-DAY GOAL IN ONE SENTENCE: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You built a funnel in 30 days. You launched ads. You have real data. Whatever your numbers look like right now — you’re ahead of 95% of people who are still</w:t>
      </w:r>
      <w:r>
        <w:t xml:space="preserve"> </w:t>
      </w:r>
      <w:r>
        <w:t xml:space="preserve">“planning to start someday.”</w:t>
      </w:r>
    </w:p>
    <w:p>
      <w:pPr>
        <w:pStyle w:val="BodyText"/>
      </w:pPr>
      <w:r>
        <w:t xml:space="preserve">The next 90 days are about turning what you built into something that runs. Not perfectly. Not overnight. But consistently, one optimization at a time.</w:t>
      </w:r>
    </w:p>
    <w:p>
      <w:pPr>
        <w:pStyle w:val="BodyText"/>
      </w:pPr>
      <w:r>
        <w:t xml:space="preserve">Keep going.</w:t>
      </w:r>
    </w:p>
    <w:p>
      <w:pPr>
        <w:pStyle w:val="BodyText"/>
      </w:pPr>
      <w:r>
        <w:t xml:space="preserve">— Michael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2026-02-14T08:52:35Z</dcterms:created>
  <dcterms:modified xsi:type="dcterms:W3CDTF">2026-02-14T08:52:35Z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