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Default="00963951" w:rsidP="004F1950">
      <w:pPr>
        <w:spacing w:line="276" w:lineRule="auto"/>
        <w:jc w:val="center"/>
        <w:rPr>
          <w:rFonts w:ascii="Times New Roman" w:hAnsi="Times New Roman"/>
          <w:b/>
          <w:sz w:val="28"/>
          <w:szCs w:val="28"/>
          <w:lang w:val="ru-RU"/>
        </w:rPr>
      </w:pPr>
      <w:r w:rsidRPr="001538B0">
        <w:rPr>
          <w:rFonts w:ascii="Times New Roman" w:hAnsi="Times New Roman"/>
          <w:b/>
          <w:sz w:val="28"/>
          <w:szCs w:val="28"/>
          <w:lang w:val="ru-RU"/>
        </w:rPr>
        <w:t>Программа</w:t>
      </w:r>
      <w:r w:rsidR="00A21DAE" w:rsidRPr="001538B0">
        <w:rPr>
          <w:rFonts w:ascii="Times New Roman" w:hAnsi="Times New Roman"/>
          <w:b/>
          <w:sz w:val="28"/>
          <w:szCs w:val="28"/>
          <w:lang w:val="ru-RU"/>
        </w:rPr>
        <w:t xml:space="preserve"> </w:t>
      </w:r>
    </w:p>
    <w:p w:rsidR="00D14AC7" w:rsidRPr="001538B0" w:rsidRDefault="00D14AC7" w:rsidP="004F1950">
      <w:pPr>
        <w:spacing w:line="276" w:lineRule="auto"/>
        <w:jc w:val="center"/>
        <w:rPr>
          <w:rFonts w:ascii="Times New Roman" w:hAnsi="Times New Roman"/>
          <w:b/>
          <w:sz w:val="28"/>
          <w:szCs w:val="28"/>
          <w:lang w:val="ru-RU"/>
        </w:rPr>
      </w:pPr>
      <w:r>
        <w:rPr>
          <w:rFonts w:ascii="Times New Roman" w:hAnsi="Times New Roman"/>
          <w:b/>
          <w:sz w:val="28"/>
          <w:szCs w:val="28"/>
          <w:lang w:val="ru-RU"/>
        </w:rPr>
        <w:t>вступительных испытаний</w:t>
      </w:r>
    </w:p>
    <w:p w:rsidR="00A21DAE" w:rsidRPr="001538B0" w:rsidRDefault="00A21DAE" w:rsidP="004F1950">
      <w:pPr>
        <w:spacing w:line="276" w:lineRule="auto"/>
        <w:jc w:val="center"/>
        <w:rPr>
          <w:rFonts w:ascii="Times New Roman" w:hAnsi="Times New Roman"/>
          <w:b/>
          <w:sz w:val="28"/>
          <w:szCs w:val="28"/>
          <w:lang w:val="ru-RU"/>
        </w:rPr>
      </w:pPr>
      <w:r w:rsidRPr="001538B0">
        <w:rPr>
          <w:rFonts w:ascii="Times New Roman" w:hAnsi="Times New Roman"/>
          <w:b/>
          <w:sz w:val="28"/>
          <w:szCs w:val="28"/>
          <w:lang w:val="ru-RU"/>
        </w:rPr>
        <w:t xml:space="preserve">для поступающих в ассистентуру-стажировку </w:t>
      </w:r>
    </w:p>
    <w:p w:rsidR="00D768DA" w:rsidRDefault="00A21DAE" w:rsidP="004F1950">
      <w:pPr>
        <w:spacing w:line="276" w:lineRule="auto"/>
        <w:jc w:val="center"/>
        <w:rPr>
          <w:rFonts w:ascii="Times New Roman" w:hAnsi="Times New Roman"/>
          <w:b/>
          <w:sz w:val="28"/>
          <w:szCs w:val="28"/>
          <w:lang w:val="ru-RU"/>
        </w:rPr>
      </w:pPr>
      <w:r w:rsidRPr="001538B0">
        <w:rPr>
          <w:rFonts w:ascii="Times New Roman" w:hAnsi="Times New Roman"/>
          <w:b/>
          <w:sz w:val="28"/>
          <w:szCs w:val="28"/>
          <w:lang w:val="ru-RU"/>
        </w:rPr>
        <w:t xml:space="preserve">по специальности </w:t>
      </w:r>
      <w:r w:rsidR="00963951" w:rsidRPr="001538B0">
        <w:rPr>
          <w:rFonts w:ascii="Times New Roman" w:hAnsi="Times New Roman"/>
          <w:b/>
          <w:sz w:val="28"/>
          <w:szCs w:val="28"/>
          <w:lang w:val="ru-RU"/>
        </w:rPr>
        <w:t>52.09.0</w:t>
      </w:r>
      <w:r w:rsidR="00336F87">
        <w:rPr>
          <w:rFonts w:ascii="Times New Roman" w:hAnsi="Times New Roman"/>
          <w:b/>
          <w:sz w:val="28"/>
          <w:szCs w:val="28"/>
          <w:lang w:val="ru-RU"/>
        </w:rPr>
        <w:t>3</w:t>
      </w:r>
      <w:r w:rsidR="00963951" w:rsidRPr="001538B0">
        <w:rPr>
          <w:rFonts w:ascii="Times New Roman" w:hAnsi="Times New Roman"/>
          <w:b/>
          <w:sz w:val="28"/>
          <w:szCs w:val="28"/>
          <w:lang w:val="ru-RU"/>
        </w:rPr>
        <w:t xml:space="preserve"> </w:t>
      </w:r>
      <w:r w:rsidRPr="001538B0">
        <w:rPr>
          <w:rFonts w:ascii="Times New Roman" w:hAnsi="Times New Roman"/>
          <w:b/>
          <w:sz w:val="28"/>
          <w:szCs w:val="28"/>
          <w:lang w:val="ru-RU"/>
        </w:rPr>
        <w:t>«</w:t>
      </w:r>
      <w:r w:rsidR="00336F87">
        <w:rPr>
          <w:rFonts w:ascii="Times New Roman" w:hAnsi="Times New Roman"/>
          <w:b/>
          <w:sz w:val="28"/>
          <w:szCs w:val="28"/>
          <w:lang w:val="ru-RU"/>
        </w:rPr>
        <w:t>Сценическая речь</w:t>
      </w:r>
      <w:r w:rsidRPr="001538B0">
        <w:rPr>
          <w:rFonts w:ascii="Times New Roman" w:hAnsi="Times New Roman"/>
          <w:b/>
          <w:sz w:val="28"/>
          <w:szCs w:val="28"/>
          <w:lang w:val="ru-RU"/>
        </w:rPr>
        <w:t>»</w:t>
      </w:r>
      <w:r w:rsidR="00963951" w:rsidRPr="001538B0">
        <w:rPr>
          <w:rFonts w:ascii="Times New Roman" w:hAnsi="Times New Roman"/>
          <w:b/>
          <w:sz w:val="28"/>
          <w:szCs w:val="28"/>
          <w:lang w:val="ru-RU"/>
        </w:rPr>
        <w:t xml:space="preserve"> </w:t>
      </w:r>
    </w:p>
    <w:p w:rsidR="00D768DA" w:rsidRPr="00F125D1" w:rsidRDefault="00D768DA" w:rsidP="004F1950">
      <w:pPr>
        <w:spacing w:line="276" w:lineRule="auto"/>
        <w:jc w:val="center"/>
        <w:rPr>
          <w:rFonts w:ascii="Times New Roman" w:hAnsi="Times New Roman"/>
          <w:b/>
          <w:sz w:val="28"/>
          <w:szCs w:val="28"/>
          <w:lang w:val="ru-RU"/>
        </w:rPr>
      </w:pPr>
      <w:r w:rsidRPr="00F125D1">
        <w:rPr>
          <w:rFonts w:ascii="Times New Roman" w:hAnsi="Times New Roman"/>
          <w:b/>
          <w:lang w:val="ru-RU"/>
        </w:rPr>
        <w:t>Специализация:</w:t>
      </w:r>
      <w:r w:rsidR="00F125D1">
        <w:rPr>
          <w:rFonts w:ascii="Times New Roman" w:hAnsi="Times New Roman"/>
          <w:b/>
          <w:lang w:val="ru-RU"/>
        </w:rPr>
        <w:t xml:space="preserve"> </w:t>
      </w:r>
      <w:r w:rsidRPr="00F125D1">
        <w:rPr>
          <w:rFonts w:ascii="Times New Roman" w:hAnsi="Times New Roman"/>
          <w:b/>
          <w:color w:val="000000"/>
          <w:lang w:val="ru-RU"/>
        </w:rPr>
        <w:t>Преподаватель творческих дисциплин в высшей школе</w:t>
      </w:r>
    </w:p>
    <w:p w:rsidR="00D768DA" w:rsidRPr="00F125D1" w:rsidRDefault="00D768DA" w:rsidP="004F1950">
      <w:pPr>
        <w:spacing w:line="276" w:lineRule="auto"/>
        <w:jc w:val="center"/>
        <w:rPr>
          <w:rFonts w:ascii="Times New Roman" w:hAnsi="Times New Roman"/>
          <w:lang w:val="ru-RU"/>
        </w:rPr>
      </w:pPr>
      <w:r w:rsidRPr="00F125D1">
        <w:rPr>
          <w:rFonts w:ascii="Times New Roman" w:hAnsi="Times New Roman"/>
          <w:lang w:val="ru-RU"/>
        </w:rPr>
        <w:t>Квалификация (степень): подготовка кадров высшей квалификации</w:t>
      </w:r>
    </w:p>
    <w:p w:rsidR="00D768DA" w:rsidRPr="00F125D1" w:rsidRDefault="00D768DA" w:rsidP="004F1950">
      <w:pPr>
        <w:spacing w:line="276" w:lineRule="auto"/>
        <w:jc w:val="center"/>
        <w:rPr>
          <w:rFonts w:ascii="Times New Roman" w:hAnsi="Times New Roman"/>
          <w:lang w:val="ru-RU"/>
        </w:rPr>
      </w:pPr>
      <w:r w:rsidRPr="00F125D1">
        <w:rPr>
          <w:rFonts w:ascii="Times New Roman" w:hAnsi="Times New Roman"/>
          <w:lang w:val="ru-RU"/>
        </w:rPr>
        <w:t>(очная форма обучения, срок обучения – 2 года)</w:t>
      </w:r>
    </w:p>
    <w:p w:rsidR="00A21DAE" w:rsidRDefault="00A21DAE" w:rsidP="004F1950">
      <w:pPr>
        <w:spacing w:line="276" w:lineRule="auto"/>
        <w:rPr>
          <w:rFonts w:ascii="Times New Roman" w:hAnsi="Times New Roman"/>
          <w:sz w:val="28"/>
          <w:szCs w:val="28"/>
          <w:lang w:val="ru-RU"/>
        </w:rPr>
      </w:pPr>
    </w:p>
    <w:p w:rsidR="00F125D1" w:rsidRPr="008C130E" w:rsidRDefault="00F125D1" w:rsidP="004F1950">
      <w:pPr>
        <w:spacing w:line="276" w:lineRule="auto"/>
        <w:rPr>
          <w:rFonts w:ascii="Times New Roman" w:hAnsi="Times New Roman"/>
          <w:sz w:val="28"/>
          <w:szCs w:val="28"/>
          <w:lang w:val="ru-RU"/>
        </w:rPr>
      </w:pPr>
      <w:proofErr w:type="gramStart"/>
      <w:r w:rsidRPr="00F125D1">
        <w:rPr>
          <w:rFonts w:ascii="Times New Roman" w:hAnsi="Times New Roman"/>
          <w:sz w:val="28"/>
          <w:szCs w:val="28"/>
          <w:lang w:val="ru-RU"/>
        </w:rPr>
        <w:t>Одновременно с документами поступающие предоставляют</w:t>
      </w:r>
      <w:r w:rsidRPr="00F125D1">
        <w:rPr>
          <w:rFonts w:ascii="Times New Roman" w:hAnsi="Times New Roman"/>
          <w:sz w:val="28"/>
          <w:szCs w:val="28"/>
        </w:rPr>
        <w:t> </w:t>
      </w:r>
      <w:r w:rsidRPr="00F125D1">
        <w:rPr>
          <w:rFonts w:ascii="Times New Roman" w:hAnsi="Times New Roman"/>
          <w:sz w:val="28"/>
          <w:szCs w:val="28"/>
          <w:u w:val="single"/>
          <w:lang w:val="ru-RU"/>
        </w:rPr>
        <w:t>автобиографию</w:t>
      </w:r>
      <w:r w:rsidRPr="00F125D1">
        <w:rPr>
          <w:rFonts w:ascii="Times New Roman" w:hAnsi="Times New Roman"/>
          <w:sz w:val="28"/>
          <w:szCs w:val="28"/>
          <w:lang w:val="ru-RU"/>
        </w:rPr>
        <w:t>,</w:t>
      </w:r>
      <w:r w:rsidRPr="00F125D1">
        <w:rPr>
          <w:rFonts w:ascii="Times New Roman" w:hAnsi="Times New Roman"/>
          <w:sz w:val="28"/>
          <w:szCs w:val="28"/>
        </w:rPr>
        <w:t> </w:t>
      </w:r>
      <w:r w:rsidRPr="00F125D1">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F125D1">
        <w:rPr>
          <w:rFonts w:ascii="Times New Roman" w:hAnsi="Times New Roman"/>
          <w:sz w:val="28"/>
          <w:szCs w:val="28"/>
        </w:rPr>
        <w:t>e</w:t>
      </w:r>
      <w:r w:rsidRPr="00F125D1">
        <w:rPr>
          <w:rFonts w:ascii="Times New Roman" w:hAnsi="Times New Roman"/>
          <w:sz w:val="28"/>
          <w:szCs w:val="28"/>
          <w:lang w:val="ru-RU"/>
        </w:rPr>
        <w:t>-</w:t>
      </w:r>
      <w:r w:rsidRPr="00F125D1">
        <w:rPr>
          <w:rFonts w:ascii="Times New Roman" w:hAnsi="Times New Roman"/>
          <w:sz w:val="28"/>
          <w:szCs w:val="28"/>
        </w:rPr>
        <w:t>mail</w:t>
      </w:r>
      <w:r w:rsidRPr="00F125D1">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F125D1">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F125D1">
        <w:rPr>
          <w:rFonts w:ascii="Times New Roman" w:hAnsi="Times New Roman"/>
          <w:sz w:val="28"/>
          <w:szCs w:val="28"/>
        </w:rPr>
        <w:t> </w:t>
      </w:r>
      <w:r w:rsidRPr="00F125D1">
        <w:rPr>
          <w:rFonts w:ascii="Times New Roman" w:hAnsi="Times New Roman"/>
          <w:sz w:val="28"/>
          <w:szCs w:val="28"/>
          <w:lang w:val="ru-RU"/>
        </w:rPr>
        <w:br/>
      </w:r>
      <w:r w:rsidRPr="00F125D1">
        <w:rPr>
          <w:rFonts w:ascii="Times New Roman" w:hAnsi="Times New Roman"/>
          <w:i/>
          <w:sz w:val="28"/>
          <w:szCs w:val="28"/>
          <w:lang w:val="ru-RU"/>
        </w:rPr>
        <w:t xml:space="preserve">Работы принимаются только в печатном виде! Шрифт - </w:t>
      </w:r>
      <w:r w:rsidRPr="00F125D1">
        <w:rPr>
          <w:rFonts w:ascii="Times New Roman" w:hAnsi="Times New Roman"/>
          <w:i/>
          <w:sz w:val="28"/>
          <w:szCs w:val="28"/>
        </w:rPr>
        <w:t>Times</w:t>
      </w:r>
      <w:r w:rsidRPr="00F125D1">
        <w:rPr>
          <w:rFonts w:ascii="Times New Roman" w:hAnsi="Times New Roman"/>
          <w:i/>
          <w:sz w:val="28"/>
          <w:szCs w:val="28"/>
          <w:lang w:val="ru-RU"/>
        </w:rPr>
        <w:t xml:space="preserve"> </w:t>
      </w:r>
      <w:r w:rsidRPr="00F125D1">
        <w:rPr>
          <w:rFonts w:ascii="Times New Roman" w:hAnsi="Times New Roman"/>
          <w:i/>
          <w:sz w:val="28"/>
          <w:szCs w:val="28"/>
        </w:rPr>
        <w:t>New</w:t>
      </w:r>
      <w:r w:rsidRPr="00F125D1">
        <w:rPr>
          <w:rFonts w:ascii="Times New Roman" w:hAnsi="Times New Roman"/>
          <w:i/>
          <w:sz w:val="28"/>
          <w:szCs w:val="28"/>
          <w:lang w:val="ru-RU"/>
        </w:rPr>
        <w:t xml:space="preserve"> </w:t>
      </w:r>
      <w:r w:rsidRPr="00F125D1">
        <w:rPr>
          <w:rFonts w:ascii="Times New Roman" w:hAnsi="Times New Roman"/>
          <w:i/>
          <w:sz w:val="28"/>
          <w:szCs w:val="28"/>
        </w:rPr>
        <w:t>Roman</w:t>
      </w:r>
      <w:r w:rsidRPr="00F125D1">
        <w:rPr>
          <w:rFonts w:ascii="Times New Roman" w:hAnsi="Times New Roman"/>
          <w:i/>
          <w:sz w:val="28"/>
          <w:szCs w:val="28"/>
          <w:lang w:val="ru-RU"/>
        </w:rPr>
        <w:t xml:space="preserve"> 14, интервал – одинарный.</w:t>
      </w:r>
      <w:r w:rsidRPr="00F125D1">
        <w:rPr>
          <w:rFonts w:ascii="Times New Roman" w:hAnsi="Times New Roman"/>
          <w:i/>
          <w:sz w:val="28"/>
          <w:szCs w:val="28"/>
        </w:rPr>
        <w:t> </w:t>
      </w:r>
      <w:r w:rsidRPr="00F125D1">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F125D1">
        <w:rPr>
          <w:rFonts w:ascii="Times New Roman" w:hAnsi="Times New Roman"/>
          <w:sz w:val="28"/>
          <w:szCs w:val="28"/>
        </w:rPr>
        <w:t> </w:t>
      </w:r>
    </w:p>
    <w:p w:rsidR="00F125D1" w:rsidRDefault="00F125D1" w:rsidP="004F1950">
      <w:pPr>
        <w:spacing w:line="276" w:lineRule="auto"/>
        <w:jc w:val="both"/>
        <w:rPr>
          <w:rFonts w:ascii="Times New Roman" w:hAnsi="Times New Roman"/>
          <w:sz w:val="28"/>
          <w:szCs w:val="28"/>
          <w:lang w:val="ru-RU"/>
        </w:rPr>
      </w:pPr>
    </w:p>
    <w:p w:rsidR="00B94247" w:rsidRPr="008C130E" w:rsidRDefault="00A21DA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Специальность (в два этапа):</w:t>
      </w:r>
    </w:p>
    <w:p w:rsidR="00336F87" w:rsidRDefault="00A21DAE" w:rsidP="004F1950">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и</w:t>
      </w:r>
      <w:r w:rsidR="00EB2D81" w:rsidRPr="008C130E">
        <w:rPr>
          <w:rFonts w:ascii="Times New Roman" w:hAnsi="Times New Roman"/>
          <w:sz w:val="28"/>
          <w:szCs w:val="28"/>
          <w:lang w:val="ru-RU"/>
        </w:rPr>
        <w:t>сполнение творческой программы</w:t>
      </w:r>
      <w:r w:rsidR="00336F87">
        <w:rPr>
          <w:rFonts w:ascii="Times New Roman" w:hAnsi="Times New Roman"/>
          <w:sz w:val="28"/>
          <w:szCs w:val="28"/>
          <w:lang w:val="ru-RU"/>
        </w:rPr>
        <w:t xml:space="preserve">: </w:t>
      </w:r>
      <w:r w:rsidRPr="008C130E">
        <w:rPr>
          <w:rFonts w:ascii="Times New Roman" w:hAnsi="Times New Roman"/>
          <w:sz w:val="28"/>
          <w:szCs w:val="28"/>
          <w:lang w:val="ru-RU"/>
        </w:rPr>
        <w:t>прозаический отрывок (монолог), стихотворение</w:t>
      </w:r>
      <w:r w:rsidR="00336F87">
        <w:rPr>
          <w:rFonts w:ascii="Times New Roman" w:hAnsi="Times New Roman"/>
          <w:sz w:val="28"/>
          <w:szCs w:val="28"/>
          <w:lang w:val="ru-RU"/>
        </w:rPr>
        <w:t>;</w:t>
      </w:r>
      <w:r w:rsidR="00EB2D81" w:rsidRPr="008C130E">
        <w:rPr>
          <w:rFonts w:ascii="Times New Roman" w:hAnsi="Times New Roman"/>
          <w:sz w:val="28"/>
          <w:szCs w:val="28"/>
          <w:lang w:val="ru-RU"/>
        </w:rPr>
        <w:t xml:space="preserve"> </w:t>
      </w:r>
    </w:p>
    <w:p w:rsidR="00A21DAE" w:rsidRPr="008C130E" w:rsidRDefault="00A21DAE" w:rsidP="004F1950">
      <w:pPr>
        <w:pStyle w:val="ab"/>
        <w:spacing w:line="276" w:lineRule="auto"/>
        <w:ind w:left="284" w:hanging="284"/>
        <w:jc w:val="both"/>
        <w:rPr>
          <w:rFonts w:ascii="Times New Roman" w:hAnsi="Times New Roman"/>
          <w:sz w:val="28"/>
          <w:szCs w:val="28"/>
          <w:lang w:val="ru-RU"/>
        </w:rPr>
      </w:pPr>
      <w:r w:rsidRPr="008C130E">
        <w:rPr>
          <w:rFonts w:ascii="Times New Roman" w:hAnsi="Times New Roman"/>
          <w:sz w:val="28"/>
          <w:szCs w:val="28"/>
          <w:lang w:val="ru-RU"/>
        </w:rPr>
        <w:t>- коллоквиум (проводится в устной форме</w:t>
      </w:r>
      <w:r w:rsidR="00B94247" w:rsidRPr="008C130E">
        <w:rPr>
          <w:rFonts w:ascii="Times New Roman" w:hAnsi="Times New Roman"/>
          <w:sz w:val="28"/>
          <w:szCs w:val="28"/>
          <w:lang w:val="ru-RU"/>
        </w:rPr>
        <w:t>)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Pr="008C130E" w:rsidRDefault="00963951" w:rsidP="004F1950">
      <w:pPr>
        <w:pStyle w:val="ab"/>
        <w:spacing w:line="276" w:lineRule="auto"/>
        <w:ind w:left="284" w:hanging="284"/>
        <w:jc w:val="both"/>
        <w:rPr>
          <w:rFonts w:ascii="Times New Roman" w:hAnsi="Times New Roman"/>
          <w:sz w:val="28"/>
          <w:szCs w:val="28"/>
          <w:lang w:val="ru-RU"/>
        </w:rPr>
      </w:pPr>
    </w:p>
    <w:p w:rsidR="00963951" w:rsidRPr="008C130E" w:rsidRDefault="00963951" w:rsidP="004F1950">
      <w:pPr>
        <w:spacing w:line="276" w:lineRule="auto"/>
        <w:jc w:val="both"/>
        <w:rPr>
          <w:rFonts w:ascii="Times New Roman" w:hAnsi="Times New Roman"/>
          <w:b/>
          <w:sz w:val="28"/>
          <w:szCs w:val="28"/>
          <w:lang w:val="ru-RU"/>
        </w:rPr>
      </w:pPr>
      <w:r w:rsidRPr="008C130E">
        <w:rPr>
          <w:rFonts w:ascii="Times New Roman" w:hAnsi="Times New Roman"/>
          <w:b/>
          <w:sz w:val="28"/>
          <w:szCs w:val="28"/>
          <w:lang w:val="ru-RU"/>
        </w:rPr>
        <w:t>Список литературы:</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Васильев В. Голосовой тренинг. СПб</w:t>
      </w:r>
      <w:proofErr w:type="gramStart"/>
      <w:r w:rsidRPr="00336F87">
        <w:rPr>
          <w:rFonts w:ascii="Times New Roman" w:hAnsi="Times New Roman"/>
          <w:sz w:val="28"/>
          <w:szCs w:val="28"/>
          <w:lang w:val="ru-RU"/>
        </w:rPr>
        <w:t xml:space="preserve">., </w:t>
      </w:r>
      <w:proofErr w:type="gramEnd"/>
      <w:r w:rsidRPr="00336F87">
        <w:rPr>
          <w:rFonts w:ascii="Times New Roman" w:hAnsi="Times New Roman"/>
          <w:sz w:val="28"/>
          <w:szCs w:val="28"/>
          <w:lang w:val="ru-RU"/>
        </w:rPr>
        <w:t>1996</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proofErr w:type="spellStart"/>
      <w:r w:rsidRPr="00336F87">
        <w:rPr>
          <w:rFonts w:ascii="Times New Roman" w:hAnsi="Times New Roman"/>
          <w:sz w:val="28"/>
          <w:szCs w:val="28"/>
          <w:lang w:val="ru-RU"/>
        </w:rPr>
        <w:t>Галендеев</w:t>
      </w:r>
      <w:proofErr w:type="spellEnd"/>
      <w:r w:rsidRPr="00336F87">
        <w:rPr>
          <w:rFonts w:ascii="Times New Roman" w:hAnsi="Times New Roman"/>
          <w:sz w:val="28"/>
          <w:szCs w:val="28"/>
          <w:lang w:val="ru-RU"/>
        </w:rPr>
        <w:t xml:space="preserve"> В. Не только о сценической речи. </w:t>
      </w:r>
      <w:proofErr w:type="spellStart"/>
      <w:r w:rsidRPr="009A55B4">
        <w:rPr>
          <w:rFonts w:ascii="Times New Roman" w:hAnsi="Times New Roman"/>
          <w:sz w:val="28"/>
          <w:szCs w:val="28"/>
        </w:rPr>
        <w:t>Монография</w:t>
      </w:r>
      <w:proofErr w:type="spellEnd"/>
      <w:r w:rsidRPr="009A55B4">
        <w:rPr>
          <w:rFonts w:ascii="Times New Roman" w:hAnsi="Times New Roman"/>
          <w:sz w:val="28"/>
          <w:szCs w:val="28"/>
        </w:rPr>
        <w:t xml:space="preserve">. </w:t>
      </w:r>
      <w:proofErr w:type="spellStart"/>
      <w:r w:rsidRPr="009A55B4">
        <w:rPr>
          <w:rFonts w:ascii="Times New Roman" w:hAnsi="Times New Roman"/>
          <w:sz w:val="28"/>
          <w:szCs w:val="28"/>
        </w:rPr>
        <w:t>СпбГАТИ</w:t>
      </w:r>
      <w:proofErr w:type="spellEnd"/>
      <w:r w:rsidRPr="009A55B4">
        <w:rPr>
          <w:rFonts w:ascii="Times New Roman" w:hAnsi="Times New Roman"/>
          <w:sz w:val="28"/>
          <w:szCs w:val="28"/>
        </w:rPr>
        <w:t>, 2006</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E539D8">
        <w:rPr>
          <w:rFonts w:ascii="Times New Roman" w:hAnsi="Times New Roman"/>
          <w:sz w:val="28"/>
          <w:szCs w:val="28"/>
          <w:lang w:val="ru-RU"/>
        </w:rPr>
        <w:t xml:space="preserve">Егорова А., Радченко А. Логика сценической речи (учебное пособие). </w:t>
      </w:r>
      <w:r w:rsidRPr="009A55B4">
        <w:rPr>
          <w:rFonts w:ascii="Times New Roman" w:hAnsi="Times New Roman"/>
          <w:sz w:val="28"/>
          <w:szCs w:val="28"/>
        </w:rPr>
        <w:t>М., 2001</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Искусство сценической речи. М., ГИТИС, 2007</w:t>
      </w:r>
    </w:p>
    <w:p w:rsidR="00336F87" w:rsidRPr="009A55B4" w:rsidRDefault="00336F87" w:rsidP="004F1950">
      <w:pPr>
        <w:pStyle w:val="ab"/>
        <w:numPr>
          <w:ilvl w:val="0"/>
          <w:numId w:val="11"/>
        </w:numPr>
        <w:spacing w:line="276" w:lineRule="auto"/>
        <w:ind w:left="426"/>
        <w:rPr>
          <w:rFonts w:ascii="Times New Roman" w:hAnsi="Times New Roman"/>
          <w:sz w:val="28"/>
          <w:szCs w:val="28"/>
        </w:rPr>
      </w:pPr>
      <w:proofErr w:type="spellStart"/>
      <w:r w:rsidRPr="00336F87">
        <w:rPr>
          <w:rFonts w:ascii="Times New Roman" w:hAnsi="Times New Roman"/>
          <w:sz w:val="28"/>
          <w:szCs w:val="28"/>
          <w:lang w:val="ru-RU"/>
        </w:rPr>
        <w:t>Кнебель</w:t>
      </w:r>
      <w:proofErr w:type="spellEnd"/>
      <w:r w:rsidRPr="00336F87">
        <w:rPr>
          <w:rFonts w:ascii="Times New Roman" w:hAnsi="Times New Roman"/>
          <w:sz w:val="28"/>
          <w:szCs w:val="28"/>
          <w:lang w:val="ru-RU"/>
        </w:rPr>
        <w:t xml:space="preserve"> М. Слово в творчестве актера. </w:t>
      </w:r>
      <w:r w:rsidRPr="009A55B4">
        <w:rPr>
          <w:rFonts w:ascii="Times New Roman" w:hAnsi="Times New Roman"/>
          <w:sz w:val="28"/>
          <w:szCs w:val="28"/>
        </w:rPr>
        <w:t>М., 1971</w:t>
      </w:r>
    </w:p>
    <w:p w:rsidR="00336F87" w:rsidRPr="009A55B4" w:rsidRDefault="00336F87" w:rsidP="004F1950">
      <w:pPr>
        <w:pStyle w:val="ab"/>
        <w:numPr>
          <w:ilvl w:val="0"/>
          <w:numId w:val="11"/>
        </w:numPr>
        <w:spacing w:line="276" w:lineRule="auto"/>
        <w:ind w:left="426"/>
        <w:rPr>
          <w:rFonts w:ascii="Times New Roman" w:hAnsi="Times New Roman"/>
          <w:sz w:val="28"/>
          <w:szCs w:val="28"/>
        </w:rPr>
      </w:pPr>
      <w:r w:rsidRPr="00336F87">
        <w:rPr>
          <w:rFonts w:ascii="Times New Roman" w:hAnsi="Times New Roman"/>
          <w:sz w:val="28"/>
          <w:szCs w:val="28"/>
          <w:lang w:val="ru-RU"/>
        </w:rPr>
        <w:lastRenderedPageBreak/>
        <w:t xml:space="preserve">Немирович-Данченко В.И. О творчестве актера: Хрестоматия. </w:t>
      </w:r>
      <w:r w:rsidRPr="009A55B4">
        <w:rPr>
          <w:rFonts w:ascii="Times New Roman" w:hAnsi="Times New Roman"/>
          <w:sz w:val="28"/>
          <w:szCs w:val="28"/>
        </w:rPr>
        <w:t>М., 1984</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Петрова А. Искусство речи. М., 2008</w:t>
      </w:r>
    </w:p>
    <w:p w:rsidR="00336F87" w:rsidRPr="00336F87" w:rsidRDefault="00336F87" w:rsidP="004F1950">
      <w:pPr>
        <w:pStyle w:val="ab"/>
        <w:numPr>
          <w:ilvl w:val="0"/>
          <w:numId w:val="11"/>
        </w:numPr>
        <w:spacing w:line="276" w:lineRule="auto"/>
        <w:ind w:left="426"/>
        <w:jc w:val="both"/>
        <w:rPr>
          <w:rFonts w:ascii="Times New Roman" w:hAnsi="Times New Roman"/>
          <w:sz w:val="28"/>
          <w:szCs w:val="28"/>
          <w:lang w:val="ru-RU"/>
        </w:rPr>
      </w:pPr>
      <w:r w:rsidRPr="00336F87">
        <w:rPr>
          <w:rFonts w:ascii="Times New Roman" w:hAnsi="Times New Roman"/>
          <w:sz w:val="28"/>
          <w:szCs w:val="28"/>
          <w:lang w:val="ru-RU"/>
        </w:rPr>
        <w:t>Петрова А. Сценическая речь. М., 1981</w:t>
      </w:r>
    </w:p>
    <w:p w:rsidR="00336F87" w:rsidRPr="009A55B4" w:rsidRDefault="00336F87" w:rsidP="004F1950">
      <w:pPr>
        <w:pStyle w:val="ab"/>
        <w:numPr>
          <w:ilvl w:val="0"/>
          <w:numId w:val="11"/>
        </w:numPr>
        <w:spacing w:line="276" w:lineRule="auto"/>
        <w:ind w:left="426"/>
        <w:jc w:val="both"/>
        <w:rPr>
          <w:rFonts w:ascii="Times New Roman" w:hAnsi="Times New Roman"/>
          <w:sz w:val="28"/>
          <w:szCs w:val="28"/>
        </w:rPr>
      </w:pPr>
      <w:r w:rsidRPr="00336F87">
        <w:rPr>
          <w:rFonts w:ascii="Times New Roman" w:hAnsi="Times New Roman"/>
          <w:sz w:val="28"/>
          <w:szCs w:val="28"/>
          <w:lang w:val="ru-RU"/>
        </w:rPr>
        <w:t xml:space="preserve">Теория и практика сценической речи. </w:t>
      </w:r>
      <w:proofErr w:type="spellStart"/>
      <w:r w:rsidRPr="009A55B4">
        <w:rPr>
          <w:rFonts w:ascii="Times New Roman" w:hAnsi="Times New Roman"/>
          <w:sz w:val="28"/>
          <w:szCs w:val="28"/>
        </w:rPr>
        <w:t>СПб</w:t>
      </w:r>
      <w:proofErr w:type="spellEnd"/>
      <w:r w:rsidRPr="009A55B4">
        <w:rPr>
          <w:rFonts w:ascii="Times New Roman" w:hAnsi="Times New Roman"/>
          <w:sz w:val="28"/>
          <w:szCs w:val="28"/>
        </w:rPr>
        <w:t>., 2005</w:t>
      </w:r>
    </w:p>
    <w:p w:rsidR="00336F87" w:rsidRPr="009A55B4" w:rsidRDefault="00336F87" w:rsidP="004F1950">
      <w:pPr>
        <w:pStyle w:val="ab"/>
        <w:numPr>
          <w:ilvl w:val="0"/>
          <w:numId w:val="11"/>
        </w:numPr>
        <w:spacing w:line="276" w:lineRule="auto"/>
        <w:ind w:left="567" w:hanging="501"/>
        <w:jc w:val="both"/>
        <w:rPr>
          <w:rFonts w:ascii="Times New Roman" w:hAnsi="Times New Roman"/>
          <w:sz w:val="28"/>
          <w:szCs w:val="28"/>
        </w:rPr>
      </w:pPr>
      <w:r w:rsidRPr="00336F87">
        <w:rPr>
          <w:rFonts w:ascii="Times New Roman" w:hAnsi="Times New Roman"/>
          <w:sz w:val="28"/>
          <w:szCs w:val="28"/>
          <w:lang w:val="ru-RU"/>
        </w:rPr>
        <w:t xml:space="preserve">Чехов М. Об искусстве актера. </w:t>
      </w:r>
      <w:r w:rsidRPr="009A55B4">
        <w:rPr>
          <w:rFonts w:ascii="Times New Roman" w:hAnsi="Times New Roman"/>
          <w:sz w:val="28"/>
          <w:szCs w:val="28"/>
        </w:rPr>
        <w:t>Т.2. М., 1986</w:t>
      </w:r>
    </w:p>
    <w:p w:rsidR="00336F87" w:rsidRPr="009A55B4" w:rsidRDefault="00336F87" w:rsidP="004F1950">
      <w:pPr>
        <w:pStyle w:val="ab"/>
        <w:numPr>
          <w:ilvl w:val="0"/>
          <w:numId w:val="11"/>
        </w:numPr>
        <w:spacing w:line="276" w:lineRule="auto"/>
        <w:ind w:left="567" w:hanging="501"/>
        <w:jc w:val="both"/>
        <w:rPr>
          <w:rFonts w:ascii="Times New Roman" w:hAnsi="Times New Roman"/>
          <w:sz w:val="28"/>
          <w:szCs w:val="28"/>
        </w:rPr>
      </w:pPr>
      <w:r w:rsidRPr="00336F87">
        <w:rPr>
          <w:rFonts w:ascii="Times New Roman" w:hAnsi="Times New Roman"/>
          <w:sz w:val="28"/>
          <w:szCs w:val="28"/>
          <w:lang w:val="ru-RU"/>
        </w:rPr>
        <w:t xml:space="preserve">Яхонтов В. Театр одного актера. </w:t>
      </w:r>
      <w:r w:rsidRPr="009A55B4">
        <w:rPr>
          <w:rFonts w:ascii="Times New Roman" w:hAnsi="Times New Roman"/>
          <w:sz w:val="28"/>
          <w:szCs w:val="28"/>
        </w:rPr>
        <w:t>М., 1958</w:t>
      </w:r>
    </w:p>
    <w:p w:rsidR="00963951" w:rsidRPr="008C130E" w:rsidRDefault="00963951" w:rsidP="004F1950">
      <w:pPr>
        <w:spacing w:line="276" w:lineRule="auto"/>
        <w:ind w:left="360"/>
        <w:jc w:val="both"/>
        <w:rPr>
          <w:rFonts w:ascii="Times New Roman" w:hAnsi="Times New Roman"/>
          <w:sz w:val="28"/>
          <w:szCs w:val="28"/>
          <w:lang w:val="ru-RU"/>
        </w:rPr>
      </w:pPr>
    </w:p>
    <w:p w:rsidR="008C130E" w:rsidRPr="008C130E" w:rsidRDefault="008C130E" w:rsidP="004F1950">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C130E" w:rsidRPr="008C130E" w:rsidRDefault="008C130E" w:rsidP="00B34284">
      <w:pPr>
        <w:pStyle w:val="25"/>
        <w:spacing w:line="240" w:lineRule="auto"/>
        <w:ind w:firstLine="720"/>
        <w:rPr>
          <w:sz w:val="28"/>
          <w:szCs w:val="28"/>
        </w:rPr>
      </w:pPr>
      <w:r w:rsidRPr="008C130E">
        <w:rPr>
          <w:sz w:val="28"/>
          <w:szCs w:val="28"/>
        </w:rPr>
        <w:t>.</w:t>
      </w:r>
    </w:p>
    <w:p w:rsidR="008C130E" w:rsidRPr="008C130E" w:rsidRDefault="008C130E" w:rsidP="00B34284">
      <w:pPr>
        <w:pStyle w:val="7"/>
        <w:rPr>
          <w:rFonts w:ascii="Times New Roman" w:hAnsi="Times New Roman"/>
          <w:sz w:val="28"/>
          <w:szCs w:val="28"/>
          <w:u w:val="single"/>
        </w:rPr>
      </w:pPr>
      <w:r w:rsidRPr="008C130E">
        <w:rPr>
          <w:rFonts w:ascii="Times New Roman" w:hAnsi="Times New Roman"/>
          <w:sz w:val="28"/>
          <w:szCs w:val="28"/>
          <w:u w:val="single"/>
        </w:rPr>
        <w:t xml:space="preserve"> </w:t>
      </w:r>
      <w:proofErr w:type="spellStart"/>
      <w:r w:rsidRPr="008C130E">
        <w:rPr>
          <w:rFonts w:ascii="Times New Roman" w:hAnsi="Times New Roman"/>
          <w:sz w:val="28"/>
          <w:szCs w:val="28"/>
          <w:u w:val="single"/>
        </w:rPr>
        <w:t>Структура</w:t>
      </w:r>
      <w:proofErr w:type="spellEnd"/>
      <w:r w:rsidRPr="008C130E">
        <w:rPr>
          <w:rFonts w:ascii="Times New Roman" w:hAnsi="Times New Roman"/>
          <w:sz w:val="28"/>
          <w:szCs w:val="28"/>
          <w:u w:val="single"/>
        </w:rPr>
        <w:t xml:space="preserve"> </w:t>
      </w:r>
      <w:proofErr w:type="spellStart"/>
      <w:r w:rsidRPr="008C130E">
        <w:rPr>
          <w:rFonts w:ascii="Times New Roman" w:hAnsi="Times New Roman"/>
          <w:sz w:val="28"/>
          <w:szCs w:val="28"/>
          <w:u w:val="single"/>
        </w:rPr>
        <w:t>вступительного</w:t>
      </w:r>
      <w:proofErr w:type="spellEnd"/>
      <w:r w:rsidRPr="008C130E">
        <w:rPr>
          <w:rFonts w:ascii="Times New Roman" w:hAnsi="Times New Roman"/>
          <w:sz w:val="28"/>
          <w:szCs w:val="28"/>
          <w:u w:val="single"/>
        </w:rPr>
        <w:t xml:space="preserve"> </w:t>
      </w:r>
      <w:proofErr w:type="spellStart"/>
      <w:r w:rsidRPr="008C130E">
        <w:rPr>
          <w:rFonts w:ascii="Times New Roman" w:hAnsi="Times New Roman"/>
          <w:sz w:val="28"/>
          <w:szCs w:val="28"/>
          <w:u w:val="single"/>
        </w:rPr>
        <w:t>экзамена</w:t>
      </w:r>
      <w:proofErr w:type="spellEnd"/>
    </w:p>
    <w:p w:rsidR="008C130E" w:rsidRPr="008C130E" w:rsidRDefault="008C130E" w:rsidP="00B34284">
      <w:pPr>
        <w:rPr>
          <w:rFonts w:ascii="Times New Roman" w:hAnsi="Times New Roman"/>
          <w:sz w:val="28"/>
          <w:szCs w:val="28"/>
        </w:rPr>
      </w:pP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8C130E" w:rsidRDefault="008C130E" w:rsidP="00B34284">
      <w:pPr>
        <w:ind w:left="75"/>
        <w:rPr>
          <w:rFonts w:ascii="Times New Roman" w:hAnsi="Times New Roman"/>
          <w:sz w:val="28"/>
          <w:szCs w:val="28"/>
          <w:lang w:val="ru-RU"/>
        </w:rPr>
      </w:pP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8C130E" w:rsidRDefault="008C130E" w:rsidP="00B34284">
      <w:pPr>
        <w:numPr>
          <w:ilvl w:val="0"/>
          <w:numId w:val="5"/>
        </w:numPr>
        <w:tabs>
          <w:tab w:val="clear" w:pos="360"/>
          <w:tab w:val="num" w:pos="435"/>
        </w:tabs>
        <w:ind w:left="435"/>
        <w:rPr>
          <w:rFonts w:ascii="Times New Roman" w:hAnsi="Times New Roman"/>
          <w:sz w:val="28"/>
          <w:szCs w:val="28"/>
          <w:lang w:val="ru-RU"/>
        </w:rPr>
      </w:pPr>
      <w:r w:rsidRPr="008C130E">
        <w:rPr>
          <w:rFonts w:ascii="Times New Roman" w:hAnsi="Times New Roman"/>
          <w:sz w:val="28"/>
          <w:szCs w:val="28"/>
          <w:lang w:val="ru-RU"/>
        </w:rPr>
        <w:t>Беседа с экзаменаторами на иностранном языке о себе и научных интересах.</w:t>
      </w:r>
    </w:p>
    <w:p w:rsidR="008C130E" w:rsidRDefault="008C130E" w:rsidP="00B34284">
      <w:pPr>
        <w:ind w:left="75"/>
        <w:rPr>
          <w:rFonts w:ascii="Times New Roman" w:hAnsi="Times New Roman"/>
          <w:sz w:val="28"/>
          <w:szCs w:val="28"/>
          <w:lang w:val="ru-RU"/>
        </w:rPr>
      </w:pPr>
      <w:r w:rsidRPr="008C130E">
        <w:rPr>
          <w:rFonts w:ascii="Times New Roman" w:hAnsi="Times New Roman"/>
          <w:sz w:val="28"/>
          <w:szCs w:val="28"/>
          <w:lang w:val="ru-RU"/>
        </w:rPr>
        <w:t>Результаты экзамена оцениваются по пятибалльной шкале.</w:t>
      </w:r>
    </w:p>
    <w:p w:rsidR="008C130E" w:rsidRPr="008C130E" w:rsidRDefault="008C130E" w:rsidP="00B34284">
      <w:pPr>
        <w:ind w:left="75"/>
        <w:rPr>
          <w:rFonts w:ascii="Times New Roman" w:hAnsi="Times New Roman"/>
          <w:sz w:val="28"/>
          <w:szCs w:val="28"/>
          <w:lang w:val="ru-RU"/>
        </w:rPr>
      </w:pPr>
    </w:p>
    <w:p w:rsidR="008C130E" w:rsidRDefault="008C130E" w:rsidP="004F1950">
      <w:pPr>
        <w:pStyle w:val="af7"/>
        <w:spacing w:line="276" w:lineRule="auto"/>
        <w:ind w:left="0"/>
        <w:jc w:val="center"/>
        <w:rPr>
          <w:b/>
          <w:sz w:val="28"/>
          <w:szCs w:val="28"/>
        </w:rPr>
      </w:pPr>
      <w:r w:rsidRPr="008C130E">
        <w:rPr>
          <w:b/>
          <w:sz w:val="28"/>
          <w:szCs w:val="28"/>
        </w:rPr>
        <w:t xml:space="preserve">Образец заданий </w:t>
      </w:r>
    </w:p>
    <w:p w:rsidR="008C130E" w:rsidRPr="00F61C8E" w:rsidRDefault="00A5195C" w:rsidP="004F1950">
      <w:pPr>
        <w:pStyle w:val="af7"/>
        <w:spacing w:line="276" w:lineRule="auto"/>
        <w:ind w:left="0"/>
        <w:jc w:val="center"/>
        <w:rPr>
          <w:b/>
          <w:sz w:val="28"/>
          <w:szCs w:val="28"/>
        </w:rPr>
      </w:pPr>
      <w:r>
        <w:rPr>
          <w:b/>
          <w:sz w:val="28"/>
          <w:szCs w:val="28"/>
        </w:rPr>
        <w:t>на вступительном экзамене</w:t>
      </w:r>
      <w:r w:rsidR="008C130E" w:rsidRPr="008C130E">
        <w:rPr>
          <w:b/>
          <w:sz w:val="28"/>
          <w:szCs w:val="28"/>
        </w:rPr>
        <w:t xml:space="preserve"> в </w:t>
      </w:r>
      <w:r w:rsidR="00F61C8E" w:rsidRPr="00F61C8E">
        <w:rPr>
          <w:b/>
          <w:sz w:val="28"/>
          <w:szCs w:val="28"/>
        </w:rPr>
        <w:t xml:space="preserve">ассистентуру-стажировку </w:t>
      </w:r>
    </w:p>
    <w:p w:rsidR="008C130E" w:rsidRPr="008C130E" w:rsidRDefault="008C130E" w:rsidP="004F1950">
      <w:pPr>
        <w:pStyle w:val="af4"/>
        <w:spacing w:line="276"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w:t>
      </w:r>
      <w:proofErr w:type="spellStart"/>
      <w:r w:rsidRPr="008C130E">
        <w:rPr>
          <w:sz w:val="28"/>
          <w:szCs w:val="28"/>
        </w:rPr>
        <w:t>ВГИКа</w:t>
      </w:r>
      <w:proofErr w:type="spellEnd"/>
      <w:r w:rsidRPr="008C130E">
        <w:rPr>
          <w:sz w:val="28"/>
          <w:szCs w:val="28"/>
        </w:rPr>
        <w:t xml:space="preserve">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C130E" w:rsidRPr="008C130E" w:rsidRDefault="008C130E" w:rsidP="004F1950">
      <w:pPr>
        <w:pStyle w:val="af4"/>
        <w:spacing w:line="276" w:lineRule="auto"/>
        <w:jc w:val="right"/>
        <w:rPr>
          <w:sz w:val="28"/>
          <w:szCs w:val="28"/>
          <w:lang w:val="en-US"/>
        </w:rPr>
      </w:pPr>
      <w:proofErr w:type="gramStart"/>
      <w:r w:rsidRPr="008C130E">
        <w:rPr>
          <w:sz w:val="28"/>
          <w:szCs w:val="28"/>
          <w:lang w:val="en-US"/>
        </w:rPr>
        <w:t xml:space="preserve">2483 </w:t>
      </w:r>
      <w:proofErr w:type="spellStart"/>
      <w:r w:rsidRPr="008C130E">
        <w:rPr>
          <w:sz w:val="28"/>
          <w:szCs w:val="28"/>
        </w:rPr>
        <w:t>п</w:t>
      </w:r>
      <w:proofErr w:type="spellEnd"/>
      <w:r w:rsidRPr="008C130E">
        <w:rPr>
          <w:sz w:val="28"/>
          <w:szCs w:val="28"/>
          <w:lang w:val="en-US"/>
        </w:rPr>
        <w:t>.</w:t>
      </w:r>
      <w:proofErr w:type="spellStart"/>
      <w:r w:rsidRPr="008C130E">
        <w:rPr>
          <w:sz w:val="28"/>
          <w:szCs w:val="28"/>
        </w:rPr>
        <w:t>з</w:t>
      </w:r>
      <w:proofErr w:type="spellEnd"/>
      <w:r w:rsidRPr="008C130E">
        <w:rPr>
          <w:sz w:val="28"/>
          <w:szCs w:val="28"/>
          <w:lang w:val="en-US"/>
        </w:rPr>
        <w:t>.</w:t>
      </w:r>
      <w:proofErr w:type="gramEnd"/>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Studios normally have numerous films in the works and gaining support for a film even after it is made may be difficult. Even if it is a wonderful film, if no </w:t>
      </w:r>
      <w:r w:rsidRPr="008C130E">
        <w:rPr>
          <w:rFonts w:ascii="Times New Roman" w:hAnsi="Times New Roman" w:cs="Times New Roman"/>
          <w:color w:val="000000"/>
          <w:sz w:val="28"/>
          <w:szCs w:val="28"/>
          <w:lang w:val="en-US"/>
        </w:rPr>
        <w:lastRenderedPageBreak/>
        <w:t>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8C130E" w:rsidRDefault="008C130E" w:rsidP="004F1950">
      <w:pPr>
        <w:pStyle w:val="af4"/>
        <w:spacing w:line="276"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8C130E" w:rsidRDefault="008C130E" w:rsidP="004F1950">
      <w:pPr>
        <w:pStyle w:val="af9"/>
        <w:spacing w:line="276"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proofErr w:type="gramStart"/>
      <w:r w:rsidRPr="008C130E">
        <w:rPr>
          <w:rFonts w:ascii="Times New Roman" w:hAnsi="Times New Roman" w:cs="Times New Roman"/>
          <w:sz w:val="28"/>
          <w:szCs w:val="28"/>
          <w:lang w:val="en-US"/>
        </w:rPr>
        <w:t xml:space="preserve">1407 </w:t>
      </w:r>
      <w:proofErr w:type="spellStart"/>
      <w:r w:rsidRPr="008C130E">
        <w:rPr>
          <w:rFonts w:ascii="Times New Roman" w:hAnsi="Times New Roman" w:cs="Times New Roman"/>
          <w:sz w:val="28"/>
          <w:szCs w:val="28"/>
        </w:rPr>
        <w:t>п</w:t>
      </w:r>
      <w:proofErr w:type="spellEnd"/>
      <w:r w:rsidRPr="008C130E">
        <w:rPr>
          <w:rFonts w:ascii="Times New Roman" w:hAnsi="Times New Roman" w:cs="Times New Roman"/>
          <w:sz w:val="28"/>
          <w:szCs w:val="28"/>
          <w:lang w:val="en-US"/>
        </w:rPr>
        <w:t>.</w:t>
      </w:r>
      <w:proofErr w:type="spellStart"/>
      <w:r w:rsidRPr="008C130E">
        <w:rPr>
          <w:rFonts w:ascii="Times New Roman" w:hAnsi="Times New Roman" w:cs="Times New Roman"/>
          <w:sz w:val="28"/>
          <w:szCs w:val="28"/>
        </w:rPr>
        <w:t>з</w:t>
      </w:r>
      <w:proofErr w:type="spellEnd"/>
      <w:r w:rsidRPr="008C130E">
        <w:rPr>
          <w:rFonts w:ascii="Times New Roman" w:hAnsi="Times New Roman" w:cs="Times New Roman"/>
          <w:sz w:val="28"/>
          <w:szCs w:val="28"/>
          <w:lang w:val="en-US"/>
        </w:rPr>
        <w:t>.</w:t>
      </w:r>
      <w:proofErr w:type="gramEnd"/>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xml:space="preserve">) and the   social worker who rescued him from a life of abuse (Toni </w:t>
      </w:r>
      <w:r w:rsidRPr="008C130E">
        <w:rPr>
          <w:rFonts w:ascii="Times New Roman" w:hAnsi="Times New Roman" w:cs="Times New Roman"/>
          <w:color w:val="000000"/>
          <w:sz w:val="28"/>
          <w:szCs w:val="28"/>
          <w:lang w:val="en-US"/>
        </w:rPr>
        <w:lastRenderedPageBreak/>
        <w:t xml:space="preserve">Collette). But Gabriel soon comes to the startling realization that it is </w:t>
      </w:r>
      <w:proofErr w:type="gramStart"/>
      <w:r w:rsidRPr="008C130E">
        <w:rPr>
          <w:rFonts w:ascii="Times New Roman" w:hAnsi="Times New Roman" w:cs="Times New Roman"/>
          <w:color w:val="000000"/>
          <w:sz w:val="28"/>
          <w:szCs w:val="28"/>
          <w:lang w:val="en-US"/>
        </w:rPr>
        <w:t>quite  possible</w:t>
      </w:r>
      <w:proofErr w:type="gramEnd"/>
      <w:r w:rsidRPr="008C130E">
        <w:rPr>
          <w:rFonts w:ascii="Times New Roman" w:hAnsi="Times New Roman" w:cs="Times New Roman"/>
          <w:color w:val="000000"/>
          <w:sz w:val="28"/>
          <w:szCs w:val="28"/>
          <w:lang w:val="en-US"/>
        </w:rPr>
        <w:t xml:space="preserve"> that neither the boy nor his painful  account of his childhood really exist.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t>
      </w:r>
      <w:proofErr w:type="gramStart"/>
      <w:r w:rsidRPr="008C130E">
        <w:rPr>
          <w:rFonts w:ascii="Times New Roman" w:hAnsi="Times New Roman" w:cs="Times New Roman"/>
          <w:color w:val="000000"/>
          <w:sz w:val="28"/>
          <w:szCs w:val="28"/>
          <w:lang w:val="en-US"/>
        </w:rPr>
        <w:t>with  commercial</w:t>
      </w:r>
      <w:proofErr w:type="gramEnd"/>
      <w:r w:rsidRPr="008C130E">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C130E" w:rsidRPr="008C130E" w:rsidRDefault="008C130E" w:rsidP="004F1950">
      <w:pPr>
        <w:pStyle w:val="af9"/>
        <w:spacing w:line="276"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w:t>
      </w:r>
      <w:proofErr w:type="spellStart"/>
      <w:r w:rsidRPr="008C130E">
        <w:rPr>
          <w:rFonts w:ascii="Times New Roman" w:hAnsi="Times New Roman" w:cs="Times New Roman"/>
          <w:color w:val="000000"/>
          <w:sz w:val="28"/>
          <w:szCs w:val="28"/>
          <w:lang w:val="en-US"/>
        </w:rPr>
        <w:t>Kessel</w:t>
      </w:r>
      <w:proofErr w:type="spellEnd"/>
      <w:r w:rsidRPr="008C130E">
        <w:rPr>
          <w:rFonts w:ascii="Times New Roman" w:hAnsi="Times New Roman" w:cs="Times New Roman"/>
          <w:color w:val="000000"/>
          <w:sz w:val="28"/>
          <w:szCs w:val="28"/>
          <w:lang w:val="en-US"/>
        </w:rPr>
        <w:t xml:space="preserve">, </w:t>
      </w:r>
      <w:proofErr w:type="gramStart"/>
      <w:r w:rsidRPr="008C130E">
        <w:rPr>
          <w:rFonts w:ascii="Times New Roman" w:hAnsi="Times New Roman" w:cs="Times New Roman"/>
          <w:color w:val="000000"/>
          <w:sz w:val="28"/>
          <w:szCs w:val="28"/>
          <w:lang w:val="en-US"/>
        </w:rPr>
        <w:t>Jeff  Sharp</w:t>
      </w:r>
      <w:proofErr w:type="gramEnd"/>
      <w:r w:rsidRPr="008C130E">
        <w:rPr>
          <w:rFonts w:ascii="Times New Roman" w:hAnsi="Times New Roman" w:cs="Times New Roman"/>
          <w:color w:val="000000"/>
          <w:sz w:val="28"/>
          <w:szCs w:val="28"/>
          <w:lang w:val="en-US"/>
        </w:rPr>
        <w:t xml:space="preserve">,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8C130E" w:rsidRPr="008C130E" w:rsidRDefault="008C130E" w:rsidP="004F1950">
      <w:pPr>
        <w:pStyle w:val="af9"/>
        <w:spacing w:line="276" w:lineRule="auto"/>
        <w:jc w:val="both"/>
        <w:rPr>
          <w:rFonts w:ascii="Times New Roman" w:hAnsi="Times New Roman" w:cs="Times New Roman"/>
          <w:sz w:val="28"/>
          <w:szCs w:val="28"/>
          <w:lang w:val="en-US"/>
        </w:rPr>
      </w:pPr>
    </w:p>
    <w:p w:rsidR="008C130E" w:rsidRPr="008C130E" w:rsidRDefault="008C130E" w:rsidP="004F1950">
      <w:pPr>
        <w:spacing w:line="276" w:lineRule="auto"/>
        <w:ind w:left="75"/>
        <w:jc w:val="both"/>
        <w:rPr>
          <w:rFonts w:ascii="Times New Roman" w:hAnsi="Times New Roman"/>
          <w:sz w:val="28"/>
          <w:szCs w:val="28"/>
          <w:lang w:val="ru-RU"/>
        </w:rPr>
      </w:pPr>
      <w:r w:rsidRPr="008C130E">
        <w:rPr>
          <w:rFonts w:ascii="Times New Roman" w:hAnsi="Times New Roman"/>
          <w:b/>
          <w:sz w:val="28"/>
          <w:szCs w:val="28"/>
          <w:lang w:val="ru-RU"/>
        </w:rPr>
        <w:t>Задание 3</w:t>
      </w:r>
      <w:r w:rsidRPr="008C130E">
        <w:rPr>
          <w:rFonts w:ascii="Times New Roman" w:hAnsi="Times New Roman"/>
          <w:sz w:val="28"/>
          <w:szCs w:val="28"/>
          <w:lang w:val="ru-RU"/>
        </w:rPr>
        <w:t>. Беседа с экзаменаторами на английском языке о себе и научных интересах.</w:t>
      </w:r>
    </w:p>
    <w:p w:rsidR="008C130E" w:rsidRPr="008C130E" w:rsidRDefault="008C130E" w:rsidP="004F1950">
      <w:pPr>
        <w:pStyle w:val="1"/>
        <w:spacing w:line="276" w:lineRule="auto"/>
        <w:jc w:val="center"/>
        <w:rPr>
          <w:rFonts w:ascii="Times New Roman" w:hAnsi="Times New Roman"/>
          <w:spacing w:val="100"/>
          <w:sz w:val="28"/>
          <w:szCs w:val="28"/>
          <w:lang w:val="ru-RU"/>
        </w:rPr>
      </w:pPr>
      <w:r w:rsidRPr="008C130E">
        <w:rPr>
          <w:rFonts w:ascii="Times New Roman" w:hAnsi="Times New Roman"/>
          <w:spacing w:val="100"/>
          <w:sz w:val="28"/>
          <w:szCs w:val="28"/>
          <w:lang w:val="ru-RU"/>
        </w:rPr>
        <w:t>Философия</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Экзамен проходит </w:t>
      </w:r>
      <w:r w:rsidR="00435594">
        <w:rPr>
          <w:rFonts w:ascii="Times New Roman" w:hAnsi="Times New Roman"/>
          <w:sz w:val="28"/>
          <w:szCs w:val="28"/>
          <w:lang w:val="ru-RU"/>
        </w:rPr>
        <w:t>устно, поступающий в ассистентуру-стажировку</w:t>
      </w:r>
      <w:r w:rsidRPr="008C130E">
        <w:rPr>
          <w:rFonts w:ascii="Times New Roman" w:hAnsi="Times New Roman"/>
          <w:sz w:val="28"/>
          <w:szCs w:val="28"/>
          <w:lang w:val="ru-RU"/>
        </w:rPr>
        <w:t xml:space="preserve"> дает ответы на содержащиеся в билете два вопроса, один из которых посвящен истории философии. Другой – актуальной философской проблеме.</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На экзамене по философии поступающий в </w:t>
      </w:r>
      <w:r w:rsidR="00A75800">
        <w:rPr>
          <w:rFonts w:ascii="Times New Roman" w:hAnsi="Times New Roman"/>
          <w:sz w:val="28"/>
          <w:szCs w:val="28"/>
          <w:lang w:val="ru-RU"/>
        </w:rPr>
        <w:t xml:space="preserve">ассистентуру-стажировку </w:t>
      </w:r>
      <w:r w:rsidRPr="008C130E">
        <w:rPr>
          <w:rFonts w:ascii="Times New Roman" w:hAnsi="Times New Roman"/>
          <w:sz w:val="28"/>
          <w:szCs w:val="28"/>
          <w:lang w:val="ru-RU"/>
        </w:rPr>
        <w:t xml:space="preserve"> должен обнаружить глубокие познания в области таких фундаментальных разделов науки, как:</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Введение</w:t>
      </w:r>
      <w:proofErr w:type="spellEnd"/>
      <w:r w:rsidRPr="008C130E">
        <w:rPr>
          <w:rFonts w:ascii="Times New Roman" w:hAnsi="Times New Roman"/>
          <w:sz w:val="28"/>
          <w:szCs w:val="28"/>
        </w:rPr>
        <w:t xml:space="preserve"> в </w:t>
      </w:r>
      <w:proofErr w:type="spellStart"/>
      <w:r w:rsidRPr="008C130E">
        <w:rPr>
          <w:rFonts w:ascii="Times New Roman" w:hAnsi="Times New Roman"/>
          <w:sz w:val="28"/>
          <w:szCs w:val="28"/>
        </w:rPr>
        <w:t>философию</w:t>
      </w:r>
      <w:proofErr w:type="spellEnd"/>
      <w:r w:rsidRPr="008C130E">
        <w:rPr>
          <w:rFonts w:ascii="Times New Roman" w:hAnsi="Times New Roman"/>
          <w:sz w:val="28"/>
          <w:szCs w:val="28"/>
        </w:rPr>
        <w:t xml:space="preserve">. </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История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философии</w:t>
      </w:r>
      <w:proofErr w:type="spellEnd"/>
      <w:r w:rsidRPr="008C130E">
        <w:rPr>
          <w:rFonts w:ascii="Times New Roman" w:hAnsi="Times New Roman"/>
          <w:sz w:val="28"/>
          <w:szCs w:val="28"/>
        </w:rPr>
        <w:t xml:space="preserve">. </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Философская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онтология</w:t>
      </w:r>
      <w:proofErr w:type="spellEnd"/>
      <w:r w:rsidRPr="008C130E">
        <w:rPr>
          <w:rFonts w:ascii="Times New Roman" w:hAnsi="Times New Roman"/>
          <w:sz w:val="28"/>
          <w:szCs w:val="28"/>
        </w:rPr>
        <w:t>.</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Теория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познания</w:t>
      </w:r>
      <w:proofErr w:type="spellEnd"/>
      <w:r w:rsidRPr="008C130E">
        <w:rPr>
          <w:rFonts w:ascii="Times New Roman" w:hAnsi="Times New Roman"/>
          <w:sz w:val="28"/>
          <w:szCs w:val="28"/>
        </w:rPr>
        <w:t xml:space="preserve">. </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Диалектика</w:t>
      </w:r>
      <w:proofErr w:type="spellEnd"/>
      <w:r w:rsidRPr="008C130E">
        <w:rPr>
          <w:rFonts w:ascii="Times New Roman" w:hAnsi="Times New Roman"/>
          <w:sz w:val="28"/>
          <w:szCs w:val="28"/>
        </w:rPr>
        <w:t xml:space="preserve">. </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Философская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антропология</w:t>
      </w:r>
      <w:proofErr w:type="spellEnd"/>
      <w:r w:rsidRPr="008C130E">
        <w:rPr>
          <w:rFonts w:ascii="Times New Roman" w:hAnsi="Times New Roman"/>
          <w:sz w:val="28"/>
          <w:szCs w:val="28"/>
        </w:rPr>
        <w:t xml:space="preserve">. </w:t>
      </w:r>
    </w:p>
    <w:p w:rsidR="008C130E" w:rsidRPr="008C130E" w:rsidRDefault="008C130E" w:rsidP="004F1950">
      <w:pPr>
        <w:numPr>
          <w:ilvl w:val="0"/>
          <w:numId w:val="3"/>
        </w:numPr>
        <w:spacing w:line="276" w:lineRule="auto"/>
        <w:jc w:val="both"/>
        <w:rPr>
          <w:rFonts w:ascii="Times New Roman" w:hAnsi="Times New Roman"/>
          <w:sz w:val="28"/>
          <w:szCs w:val="28"/>
        </w:rPr>
      </w:pPr>
      <w:proofErr w:type="spellStart"/>
      <w:r w:rsidRPr="008C130E">
        <w:rPr>
          <w:rFonts w:ascii="Times New Roman" w:hAnsi="Times New Roman"/>
          <w:sz w:val="28"/>
          <w:szCs w:val="28"/>
        </w:rPr>
        <w:t>Социальная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философия</w:t>
      </w:r>
      <w:proofErr w:type="spellEnd"/>
      <w:r w:rsidRPr="008C130E">
        <w:rPr>
          <w:rFonts w:ascii="Times New Roman" w:hAnsi="Times New Roman"/>
          <w:sz w:val="28"/>
          <w:szCs w:val="28"/>
        </w:rPr>
        <w:t>.</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Поступающий в </w:t>
      </w:r>
      <w:r w:rsidR="00A75800">
        <w:rPr>
          <w:rFonts w:ascii="Times New Roman" w:hAnsi="Times New Roman"/>
          <w:sz w:val="28"/>
          <w:szCs w:val="28"/>
          <w:lang w:val="ru-RU"/>
        </w:rPr>
        <w:t xml:space="preserve">ассистентуру-стажировку </w:t>
      </w:r>
      <w:r w:rsidRPr="008C130E">
        <w:rPr>
          <w:rFonts w:ascii="Times New Roman" w:hAnsi="Times New Roman"/>
          <w:sz w:val="28"/>
          <w:szCs w:val="28"/>
          <w:lang w:val="ru-RU"/>
        </w:rPr>
        <w:t xml:space="preserve"> должен иметь:</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осуществлять критический анализ философских учений, выявлять их позитивные и негативные моменты;</w:t>
      </w:r>
    </w:p>
    <w:p w:rsidR="008C130E" w:rsidRPr="008C130E" w:rsidRDefault="008C130E" w:rsidP="004F1950">
      <w:pPr>
        <w:pStyle w:val="af5"/>
        <w:numPr>
          <w:ilvl w:val="0"/>
          <w:numId w:val="4"/>
        </w:numPr>
        <w:spacing w:line="276" w:lineRule="auto"/>
        <w:jc w:val="both"/>
        <w:rPr>
          <w:sz w:val="28"/>
          <w:szCs w:val="28"/>
        </w:rPr>
      </w:pPr>
      <w:r w:rsidRPr="008C130E">
        <w:rPr>
          <w:sz w:val="28"/>
          <w:szCs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color w:val="000000"/>
          <w:spacing w:val="-12"/>
          <w:sz w:val="28"/>
          <w:szCs w:val="28"/>
          <w:lang w:val="ru-RU"/>
        </w:rPr>
        <w:lastRenderedPageBreak/>
        <w:t xml:space="preserve">        </w:t>
      </w:r>
      <w:r w:rsidRPr="008C130E">
        <w:rPr>
          <w:rFonts w:ascii="Times New Roman" w:hAnsi="Times New Roman"/>
          <w:sz w:val="28"/>
          <w:szCs w:val="28"/>
          <w:lang w:val="ru-RU"/>
        </w:rPr>
        <w:t xml:space="preserve">На экзамене по философии поступающий в </w:t>
      </w:r>
      <w:r w:rsidR="00A75800">
        <w:rPr>
          <w:rFonts w:ascii="Times New Roman" w:hAnsi="Times New Roman"/>
          <w:sz w:val="28"/>
          <w:szCs w:val="28"/>
          <w:lang w:val="ru-RU"/>
        </w:rPr>
        <w:t xml:space="preserve">ассистентуру-стажировку </w:t>
      </w:r>
      <w:r w:rsidRPr="008C130E">
        <w:rPr>
          <w:rFonts w:ascii="Times New Roman" w:hAnsi="Times New Roman"/>
          <w:sz w:val="28"/>
          <w:szCs w:val="28"/>
          <w:lang w:val="ru-RU"/>
        </w:rPr>
        <w:t xml:space="preserve"> должен показать:</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3.Знание периодизации мировой философской мысли, основных этапов ее развития, важнейших течений, школ и учений.</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Сдающие вступительный экзамен по  философии должны обнаружить глубокое знание:</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w:t>
      </w:r>
      <w:proofErr w:type="spellStart"/>
      <w:r w:rsidRPr="008C130E">
        <w:rPr>
          <w:rFonts w:ascii="Times New Roman" w:hAnsi="Times New Roman"/>
          <w:sz w:val="28"/>
          <w:szCs w:val="28"/>
          <w:lang w:val="ru-RU"/>
        </w:rPr>
        <w:t>космоцентризма</w:t>
      </w:r>
      <w:proofErr w:type="spellEnd"/>
      <w:r w:rsidRPr="008C130E">
        <w:rPr>
          <w:rFonts w:ascii="Times New Roman" w:hAnsi="Times New Roman"/>
          <w:sz w:val="28"/>
          <w:szCs w:val="28"/>
          <w:lang w:val="ru-RU"/>
        </w:rPr>
        <w:t xml:space="preserve">, геоцентризма, антропоцентризма, </w:t>
      </w:r>
      <w:proofErr w:type="spellStart"/>
      <w:r w:rsidRPr="008C130E">
        <w:rPr>
          <w:rFonts w:ascii="Times New Roman" w:hAnsi="Times New Roman"/>
          <w:sz w:val="28"/>
          <w:szCs w:val="28"/>
          <w:lang w:val="ru-RU"/>
        </w:rPr>
        <w:t>социоцентризма</w:t>
      </w:r>
      <w:proofErr w:type="spellEnd"/>
      <w:r w:rsidRPr="008C130E">
        <w:rPr>
          <w:rFonts w:ascii="Times New Roman" w:hAnsi="Times New Roman"/>
          <w:sz w:val="28"/>
          <w:szCs w:val="28"/>
          <w:lang w:val="ru-RU"/>
        </w:rPr>
        <w:t>);</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w:t>
      </w:r>
      <w:proofErr w:type="gramStart"/>
      <w:r w:rsidRPr="008C130E">
        <w:rPr>
          <w:rFonts w:ascii="Times New Roman" w:hAnsi="Times New Roman"/>
          <w:sz w:val="28"/>
          <w:szCs w:val="28"/>
          <w:lang w:val="ru-RU"/>
        </w:rPr>
        <w:t>–Х</w:t>
      </w:r>
      <w:proofErr w:type="gramEnd"/>
      <w:r w:rsidRPr="008C130E">
        <w:rPr>
          <w:rFonts w:ascii="Times New Roman" w:hAnsi="Times New Roman"/>
          <w:sz w:val="28"/>
          <w:szCs w:val="28"/>
          <w:lang w:val="ru-RU"/>
        </w:rPr>
        <w:t xml:space="preserve">Х вв., в современной западной философии, этики долга и счастья как двух противоположных подходов к решению </w:t>
      </w:r>
      <w:proofErr w:type="spellStart"/>
      <w:r w:rsidRPr="008C130E">
        <w:rPr>
          <w:rFonts w:ascii="Times New Roman" w:hAnsi="Times New Roman"/>
          <w:sz w:val="28"/>
          <w:szCs w:val="28"/>
          <w:lang w:val="ru-RU"/>
        </w:rPr>
        <w:t>смысложизненных</w:t>
      </w:r>
      <w:proofErr w:type="spellEnd"/>
      <w:r w:rsidRPr="008C130E">
        <w:rPr>
          <w:rFonts w:ascii="Times New Roman" w:hAnsi="Times New Roman"/>
          <w:sz w:val="28"/>
          <w:szCs w:val="28"/>
          <w:lang w:val="ru-RU"/>
        </w:rPr>
        <w:t xml:space="preserve"> проблем);</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взаимоотношений духовного и телесного, биологического и социального начал в человеке, отношения человека к природе (</w:t>
      </w:r>
      <w:proofErr w:type="spellStart"/>
      <w:r w:rsidRPr="008C130E">
        <w:rPr>
          <w:rFonts w:ascii="Times New Roman" w:hAnsi="Times New Roman"/>
          <w:sz w:val="28"/>
          <w:szCs w:val="28"/>
          <w:lang w:val="ru-RU"/>
        </w:rPr>
        <w:t>экофильность</w:t>
      </w:r>
      <w:proofErr w:type="spellEnd"/>
      <w:r w:rsidRPr="008C130E">
        <w:rPr>
          <w:rFonts w:ascii="Times New Roman" w:hAnsi="Times New Roman"/>
          <w:sz w:val="28"/>
          <w:szCs w:val="28"/>
          <w:lang w:val="ru-RU"/>
        </w:rPr>
        <w:t xml:space="preserve"> и </w:t>
      </w:r>
      <w:proofErr w:type="spellStart"/>
      <w:r w:rsidRPr="008C130E">
        <w:rPr>
          <w:rFonts w:ascii="Times New Roman" w:hAnsi="Times New Roman"/>
          <w:sz w:val="28"/>
          <w:szCs w:val="28"/>
          <w:lang w:val="ru-RU"/>
        </w:rPr>
        <w:t>экофобность</w:t>
      </w:r>
      <w:proofErr w:type="spellEnd"/>
      <w:r w:rsidRPr="008C130E">
        <w:rPr>
          <w:rFonts w:ascii="Times New Roman" w:hAnsi="Times New Roman"/>
          <w:sz w:val="28"/>
          <w:szCs w:val="28"/>
          <w:lang w:val="ru-RU"/>
        </w:rPr>
        <w:t>, возникших в условиях современного научно-технического развития, противоречий и кризисных ситуаций во взаимоотношениях человека и биосферы;</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сущности сознания, его взаимоотношения с </w:t>
      </w:r>
      <w:proofErr w:type="gramStart"/>
      <w:r w:rsidRPr="008C130E">
        <w:rPr>
          <w:rFonts w:ascii="Times New Roman" w:hAnsi="Times New Roman"/>
          <w:sz w:val="28"/>
          <w:szCs w:val="28"/>
          <w:lang w:val="ru-RU"/>
        </w:rPr>
        <w:t>бессознательным</w:t>
      </w:r>
      <w:proofErr w:type="gramEnd"/>
      <w:r w:rsidRPr="008C130E">
        <w:rPr>
          <w:rFonts w:ascii="Times New Roman" w:hAnsi="Times New Roman"/>
          <w:sz w:val="28"/>
          <w:szCs w:val="28"/>
          <w:lang w:val="ru-RU"/>
        </w:rPr>
        <w:t>, роли сознания и самосознания в поведении, общении и деятельности людей, формирования личности;</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эстетических ценностей, их роли в творчестве о повседневной жизни, роли искусства в развитии общества и личности;</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историчности бытия человека, многообразия культуры, </w:t>
      </w:r>
      <w:proofErr w:type="spellStart"/>
      <w:r w:rsidRPr="008C130E">
        <w:rPr>
          <w:rFonts w:ascii="Times New Roman" w:hAnsi="Times New Roman"/>
          <w:sz w:val="28"/>
          <w:szCs w:val="28"/>
          <w:lang w:val="ru-RU"/>
        </w:rPr>
        <w:t>многовариантности</w:t>
      </w:r>
      <w:proofErr w:type="spellEnd"/>
      <w:r w:rsidRPr="008C130E">
        <w:rPr>
          <w:rFonts w:ascii="Times New Roman" w:hAnsi="Times New Roman"/>
          <w:sz w:val="28"/>
          <w:szCs w:val="28"/>
          <w:lang w:val="ru-RU"/>
        </w:rPr>
        <w:t xml:space="preserve"> исторического процесса, </w:t>
      </w:r>
      <w:proofErr w:type="spellStart"/>
      <w:r w:rsidRPr="008C130E">
        <w:rPr>
          <w:rFonts w:ascii="Times New Roman" w:hAnsi="Times New Roman"/>
          <w:sz w:val="28"/>
          <w:szCs w:val="28"/>
          <w:lang w:val="ru-RU"/>
        </w:rPr>
        <w:t>аксиологического</w:t>
      </w:r>
      <w:proofErr w:type="spellEnd"/>
      <w:r w:rsidRPr="008C130E">
        <w:rPr>
          <w:rFonts w:ascii="Times New Roman" w:hAnsi="Times New Roman"/>
          <w:sz w:val="28"/>
          <w:szCs w:val="28"/>
          <w:lang w:val="ru-RU"/>
        </w:rPr>
        <w:t xml:space="preserve"> измерения </w:t>
      </w:r>
      <w:r w:rsidRPr="008C130E">
        <w:rPr>
          <w:rFonts w:ascii="Times New Roman" w:hAnsi="Times New Roman"/>
          <w:sz w:val="28"/>
          <w:szCs w:val="28"/>
          <w:lang w:val="ru-RU"/>
        </w:rPr>
        <w:lastRenderedPageBreak/>
        <w:t>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сущности вызова человечеству со стороны глобальных проблем современности;</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значения всемирно-исторического процесса информатизации и формирования информационного общества;</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многообразия форм человеческого знания, соотношения истины и заблуждения, знания и веры; соотношения рационального и иррационального и человеческой жизнедеятельности, особенностей функционирования знания в современном информационном обществе;</w:t>
      </w:r>
    </w:p>
    <w:p w:rsidR="008C130E" w:rsidRPr="008C130E" w:rsidRDefault="008C130E" w:rsidP="004F1950">
      <w:pPr>
        <w:spacing w:line="276" w:lineRule="auto"/>
        <w:jc w:val="both"/>
        <w:rPr>
          <w:rFonts w:ascii="Times New Roman" w:hAnsi="Times New Roman"/>
          <w:sz w:val="28"/>
          <w:szCs w:val="28"/>
          <w:lang w:val="ru-RU"/>
        </w:rPr>
      </w:pPr>
      <w:r w:rsidRPr="008C130E">
        <w:rPr>
          <w:rFonts w:ascii="Times New Roman" w:hAnsi="Times New Roman"/>
          <w:sz w:val="28"/>
          <w:szCs w:val="28"/>
          <w:lang w:val="ru-RU"/>
        </w:rPr>
        <w:t xml:space="preserve">        –  роли науки в развитии цивилизации, ценности научной рациональности, структуры и эволюции форм и методов научного познания, возрастания </w:t>
      </w:r>
      <w:proofErr w:type="spellStart"/>
      <w:r w:rsidRPr="008C130E">
        <w:rPr>
          <w:rFonts w:ascii="Times New Roman" w:hAnsi="Times New Roman"/>
          <w:sz w:val="28"/>
          <w:szCs w:val="28"/>
          <w:lang w:val="ru-RU"/>
        </w:rPr>
        <w:t>общецивилизационной</w:t>
      </w:r>
      <w:proofErr w:type="spellEnd"/>
      <w:r w:rsidRPr="008C130E">
        <w:rPr>
          <w:rFonts w:ascii="Times New Roman" w:hAnsi="Times New Roman"/>
          <w:sz w:val="28"/>
          <w:szCs w:val="28"/>
          <w:lang w:val="ru-RU"/>
        </w:rPr>
        <w:t xml:space="preserve"> роли экономического познания.</w:t>
      </w:r>
    </w:p>
    <w:p w:rsidR="008C130E" w:rsidRPr="006A62D7" w:rsidRDefault="008C130E" w:rsidP="00B34284">
      <w:pPr>
        <w:spacing w:line="276" w:lineRule="auto"/>
        <w:ind w:firstLine="567"/>
        <w:jc w:val="center"/>
        <w:rPr>
          <w:rFonts w:ascii="Times New Roman" w:hAnsi="Times New Roman"/>
          <w:b/>
          <w:sz w:val="28"/>
          <w:szCs w:val="28"/>
          <w:lang w:val="ru-RU"/>
        </w:rPr>
      </w:pPr>
    </w:p>
    <w:p w:rsidR="008C130E" w:rsidRPr="006A62D7" w:rsidRDefault="006A62D7" w:rsidP="00B34284">
      <w:pPr>
        <w:spacing w:line="276" w:lineRule="auto"/>
        <w:jc w:val="center"/>
        <w:rPr>
          <w:rFonts w:ascii="Times New Roman" w:hAnsi="Times New Roman"/>
          <w:b/>
          <w:sz w:val="28"/>
          <w:szCs w:val="28"/>
          <w:lang w:val="ru-RU"/>
        </w:rPr>
      </w:pPr>
      <w:r w:rsidRPr="006A62D7">
        <w:rPr>
          <w:rFonts w:ascii="Times New Roman" w:hAnsi="Times New Roman"/>
          <w:b/>
          <w:sz w:val="28"/>
          <w:szCs w:val="28"/>
          <w:lang w:val="ru-RU"/>
        </w:rPr>
        <w:t>Примерный перечень вопросов к экзамену</w:t>
      </w:r>
    </w:p>
    <w:p w:rsidR="006A62D7" w:rsidRPr="006A62D7" w:rsidRDefault="006A62D7" w:rsidP="006A62D7">
      <w:pPr>
        <w:spacing w:line="276" w:lineRule="auto"/>
        <w:jc w:val="both"/>
        <w:rPr>
          <w:rFonts w:ascii="Times New Roman" w:hAnsi="Times New Roman"/>
          <w:b/>
          <w:sz w:val="28"/>
          <w:szCs w:val="28"/>
          <w:lang w:val="ru-RU"/>
        </w:rPr>
      </w:pP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Философское мировоззрение, предпосылки его возникновения и </w:t>
      </w:r>
      <w:r w:rsidRPr="00A87B6B">
        <w:rPr>
          <w:rFonts w:ascii="Times New Roman" w:hAnsi="Times New Roman"/>
          <w:sz w:val="28"/>
          <w:szCs w:val="28"/>
          <w:lang w:val="ru-RU"/>
        </w:rPr>
        <w:t>отличие от иных типов мировоззрения.</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Предмет и функции философии. Структура философского знания.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Общая характеристика философии </w:t>
      </w:r>
      <w:proofErr w:type="spellStart"/>
      <w:r w:rsidRPr="008C130E">
        <w:rPr>
          <w:rFonts w:ascii="Times New Roman" w:hAnsi="Times New Roman"/>
          <w:sz w:val="28"/>
          <w:szCs w:val="28"/>
          <w:lang w:val="ru-RU"/>
        </w:rPr>
        <w:t>досократических</w:t>
      </w:r>
      <w:proofErr w:type="spellEnd"/>
      <w:r w:rsidRPr="008C130E">
        <w:rPr>
          <w:rFonts w:ascii="Times New Roman" w:hAnsi="Times New Roman"/>
          <w:sz w:val="28"/>
          <w:szCs w:val="28"/>
          <w:lang w:val="ru-RU"/>
        </w:rPr>
        <w:t xml:space="preserve"> школ (на</w:t>
      </w:r>
      <w:r w:rsidRPr="00A87B6B">
        <w:rPr>
          <w:rFonts w:ascii="Times New Roman" w:hAnsi="Times New Roman"/>
          <w:sz w:val="28"/>
          <w:szCs w:val="28"/>
          <w:lang w:val="ru-RU"/>
        </w:rPr>
        <w:t>турфилософы, пифагорейцы, элеаты, атомисты).</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Философское учение Сократа. Сократические школы.</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Платона: онтология, теория познания, эстетика.</w:t>
      </w:r>
    </w:p>
    <w:p w:rsidR="008C130E" w:rsidRPr="008C130E" w:rsidRDefault="008C130E" w:rsidP="004F1950">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Система</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Аристотеля</w:t>
      </w:r>
      <w:proofErr w:type="spellEnd"/>
      <w:r w:rsidRPr="008C130E">
        <w:rPr>
          <w:rFonts w:ascii="Times New Roman" w:hAnsi="Times New Roman"/>
          <w:sz w:val="28"/>
          <w:szCs w:val="28"/>
        </w:rPr>
        <w:t xml:space="preserve">.  </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Этические школы античности. Эпикур и стоики.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Общая характеристика средневековой философии. Патристика. </w:t>
      </w:r>
      <w:proofErr w:type="spellStart"/>
      <w:r w:rsidRPr="00A87B6B">
        <w:rPr>
          <w:rFonts w:ascii="Times New Roman" w:hAnsi="Times New Roman"/>
          <w:sz w:val="28"/>
          <w:szCs w:val="28"/>
        </w:rPr>
        <w:t>Августин</w:t>
      </w:r>
      <w:proofErr w:type="spellEnd"/>
      <w:r w:rsidRPr="00A87B6B">
        <w:rPr>
          <w:rFonts w:ascii="Times New Roman" w:hAnsi="Times New Roman"/>
          <w:sz w:val="28"/>
          <w:szCs w:val="28"/>
        </w:rPr>
        <w:t xml:space="preserve"> </w:t>
      </w:r>
      <w:proofErr w:type="spellStart"/>
      <w:r w:rsidRPr="00A87B6B">
        <w:rPr>
          <w:rFonts w:ascii="Times New Roman" w:hAnsi="Times New Roman"/>
          <w:sz w:val="28"/>
          <w:szCs w:val="28"/>
        </w:rPr>
        <w:t>Блаженный</w:t>
      </w:r>
      <w:proofErr w:type="spellEnd"/>
      <w:r w:rsidRPr="00A87B6B">
        <w:rPr>
          <w:rFonts w:ascii="Times New Roman" w:hAnsi="Times New Roman"/>
          <w:sz w:val="28"/>
          <w:szCs w:val="28"/>
        </w:rPr>
        <w:t>.</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Схоластика как этап в развитии средневековой философии. </w:t>
      </w:r>
      <w:r w:rsidRPr="00A87B6B">
        <w:rPr>
          <w:rFonts w:ascii="Times New Roman" w:hAnsi="Times New Roman"/>
          <w:sz w:val="28"/>
          <w:szCs w:val="28"/>
          <w:lang w:val="ru-RU"/>
        </w:rPr>
        <w:t>Исти</w:t>
      </w:r>
      <w:r w:rsidR="00A87B6B">
        <w:rPr>
          <w:rFonts w:ascii="Times New Roman" w:hAnsi="Times New Roman"/>
          <w:sz w:val="28"/>
          <w:szCs w:val="28"/>
          <w:lang w:val="ru-RU"/>
        </w:rPr>
        <w:t>ны</w:t>
      </w:r>
      <w:r w:rsidRPr="00A87B6B">
        <w:rPr>
          <w:rFonts w:ascii="Times New Roman" w:hAnsi="Times New Roman"/>
          <w:sz w:val="28"/>
          <w:szCs w:val="28"/>
          <w:lang w:val="ru-RU"/>
        </w:rPr>
        <w:t xml:space="preserve"> веры и истины знания в философии Фомы Аквинского.</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Особенности научного знания в эпоху схоластики (Р. Бэкон, Д. </w:t>
      </w:r>
      <w:r w:rsidRPr="00A87B6B">
        <w:rPr>
          <w:rFonts w:ascii="Times New Roman" w:hAnsi="Times New Roman"/>
          <w:sz w:val="28"/>
          <w:szCs w:val="28"/>
          <w:lang w:val="ru-RU"/>
        </w:rPr>
        <w:t xml:space="preserve">Скотт, </w:t>
      </w:r>
      <w:r w:rsidR="00A87B6B">
        <w:rPr>
          <w:rFonts w:ascii="Times New Roman" w:hAnsi="Times New Roman"/>
          <w:sz w:val="28"/>
          <w:szCs w:val="28"/>
          <w:lang w:val="ru-RU"/>
        </w:rPr>
        <w:t xml:space="preserve">              </w:t>
      </w:r>
      <w:r w:rsidRPr="00A87B6B">
        <w:rPr>
          <w:rFonts w:ascii="Times New Roman" w:hAnsi="Times New Roman"/>
          <w:sz w:val="28"/>
          <w:szCs w:val="28"/>
          <w:lang w:val="ru-RU"/>
        </w:rPr>
        <w:t>У. Оккам).</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эпохи Возрождения: общая характеристика.</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Научная революция </w:t>
      </w:r>
      <w:r w:rsidRPr="008C130E">
        <w:rPr>
          <w:rFonts w:ascii="Times New Roman" w:hAnsi="Times New Roman"/>
          <w:sz w:val="28"/>
          <w:szCs w:val="28"/>
        </w:rPr>
        <w:t>XVI</w:t>
      </w:r>
      <w:r w:rsidRPr="008C130E">
        <w:rPr>
          <w:rFonts w:ascii="Times New Roman" w:hAnsi="Times New Roman"/>
          <w:sz w:val="28"/>
          <w:szCs w:val="28"/>
          <w:lang w:val="ru-RU"/>
        </w:rPr>
        <w:t xml:space="preserve"> – </w:t>
      </w:r>
      <w:r w:rsidRPr="008C130E">
        <w:rPr>
          <w:rFonts w:ascii="Times New Roman" w:hAnsi="Times New Roman"/>
          <w:sz w:val="28"/>
          <w:szCs w:val="28"/>
        </w:rPr>
        <w:t>XVII</w:t>
      </w:r>
      <w:r w:rsidRPr="008C130E">
        <w:rPr>
          <w:rFonts w:ascii="Times New Roman" w:hAnsi="Times New Roman"/>
          <w:sz w:val="28"/>
          <w:szCs w:val="28"/>
          <w:lang w:val="ru-RU"/>
        </w:rPr>
        <w:t xml:space="preserve"> вв. и её влияние на развитие фи</w:t>
      </w:r>
      <w:r w:rsidRPr="00A87B6B">
        <w:rPr>
          <w:rFonts w:ascii="Times New Roman" w:hAnsi="Times New Roman"/>
          <w:sz w:val="28"/>
          <w:szCs w:val="28"/>
          <w:lang w:val="ru-RU"/>
        </w:rPr>
        <w:t xml:space="preserve">лософии </w:t>
      </w:r>
      <w:r w:rsidRPr="00A87B6B">
        <w:rPr>
          <w:rFonts w:ascii="Times New Roman" w:hAnsi="Times New Roman"/>
          <w:b/>
          <w:i/>
          <w:sz w:val="28"/>
          <w:szCs w:val="28"/>
          <w:lang w:val="ru-RU"/>
        </w:rPr>
        <w:t xml:space="preserve"> </w:t>
      </w:r>
      <w:r w:rsidRPr="00A87B6B">
        <w:rPr>
          <w:rFonts w:ascii="Times New Roman" w:hAnsi="Times New Roman"/>
          <w:sz w:val="28"/>
          <w:szCs w:val="28"/>
          <w:lang w:val="ru-RU"/>
        </w:rPr>
        <w:t xml:space="preserve">Нового времени (Н. Коперник, </w:t>
      </w:r>
      <w:proofErr w:type="gramStart"/>
      <w:r w:rsidRPr="00A87B6B">
        <w:rPr>
          <w:rFonts w:ascii="Times New Roman" w:hAnsi="Times New Roman"/>
          <w:sz w:val="28"/>
          <w:szCs w:val="28"/>
          <w:lang w:val="ru-RU"/>
        </w:rPr>
        <w:t>Дж</w:t>
      </w:r>
      <w:proofErr w:type="gramEnd"/>
      <w:r w:rsidRPr="00A87B6B">
        <w:rPr>
          <w:rFonts w:ascii="Times New Roman" w:hAnsi="Times New Roman"/>
          <w:sz w:val="28"/>
          <w:szCs w:val="28"/>
          <w:lang w:val="ru-RU"/>
        </w:rPr>
        <w:t>. Бруно, Г. Галилей, И. Ньютон).</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Эмпиризм Ф. Бэкона и его роль в становлении науки Нового</w:t>
      </w:r>
      <w:r w:rsidR="00A87B6B">
        <w:rPr>
          <w:rFonts w:ascii="Times New Roman" w:hAnsi="Times New Roman"/>
          <w:sz w:val="28"/>
          <w:szCs w:val="28"/>
          <w:lang w:val="ru-RU"/>
        </w:rPr>
        <w:t xml:space="preserve"> </w:t>
      </w:r>
      <w:r w:rsidRPr="00A87B6B">
        <w:rPr>
          <w:rFonts w:ascii="Times New Roman" w:hAnsi="Times New Roman"/>
          <w:sz w:val="28"/>
          <w:szCs w:val="28"/>
          <w:lang w:val="ru-RU"/>
        </w:rPr>
        <w:t>времени.</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lastRenderedPageBreak/>
        <w:t>Картезианский рационализм. Учение Декарта о научном методе.</w:t>
      </w:r>
    </w:p>
    <w:p w:rsidR="008C130E" w:rsidRPr="008C130E" w:rsidRDefault="008C130E" w:rsidP="004F1950">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 xml:space="preserve">Особенности эмпиризма в философии Т. Гоббса и </w:t>
      </w:r>
      <w:proofErr w:type="gramStart"/>
      <w:r w:rsidRPr="008C130E">
        <w:rPr>
          <w:rFonts w:ascii="Times New Roman" w:hAnsi="Times New Roman"/>
          <w:sz w:val="28"/>
          <w:szCs w:val="28"/>
          <w:lang w:val="ru-RU"/>
        </w:rPr>
        <w:t>Дж</w:t>
      </w:r>
      <w:proofErr w:type="gramEnd"/>
      <w:r w:rsidRPr="008C130E">
        <w:rPr>
          <w:rFonts w:ascii="Times New Roman" w:hAnsi="Times New Roman"/>
          <w:sz w:val="28"/>
          <w:szCs w:val="28"/>
          <w:lang w:val="ru-RU"/>
        </w:rPr>
        <w:t xml:space="preserve">. </w:t>
      </w:r>
      <w:proofErr w:type="spellStart"/>
      <w:r w:rsidRPr="008C130E">
        <w:rPr>
          <w:rFonts w:ascii="Times New Roman" w:hAnsi="Times New Roman"/>
          <w:sz w:val="28"/>
          <w:szCs w:val="28"/>
        </w:rPr>
        <w:t>Локка</w:t>
      </w:r>
      <w:proofErr w:type="spellEnd"/>
      <w:r w:rsidRPr="008C130E">
        <w:rPr>
          <w:rFonts w:ascii="Times New Roman" w:hAnsi="Times New Roman"/>
          <w:sz w:val="28"/>
          <w:szCs w:val="28"/>
        </w:rPr>
        <w:t>.</w:t>
      </w:r>
    </w:p>
    <w:p w:rsidR="008C130E" w:rsidRPr="00A87B6B" w:rsidRDefault="008C130E" w:rsidP="004F1950">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 xml:space="preserve">Проблема познания в философских учениях </w:t>
      </w:r>
      <w:proofErr w:type="gramStart"/>
      <w:r w:rsidRPr="008C130E">
        <w:rPr>
          <w:rFonts w:ascii="Times New Roman" w:hAnsi="Times New Roman"/>
          <w:sz w:val="28"/>
          <w:szCs w:val="28"/>
          <w:lang w:val="ru-RU"/>
        </w:rPr>
        <w:t>Дж</w:t>
      </w:r>
      <w:proofErr w:type="gramEnd"/>
      <w:r w:rsidRPr="008C130E">
        <w:rPr>
          <w:rFonts w:ascii="Times New Roman" w:hAnsi="Times New Roman"/>
          <w:sz w:val="28"/>
          <w:szCs w:val="28"/>
          <w:lang w:val="ru-RU"/>
        </w:rPr>
        <w:t xml:space="preserve">. </w:t>
      </w:r>
      <w:proofErr w:type="spellStart"/>
      <w:r w:rsidRPr="008C130E">
        <w:rPr>
          <w:rFonts w:ascii="Times New Roman" w:hAnsi="Times New Roman"/>
          <w:sz w:val="28"/>
          <w:szCs w:val="28"/>
        </w:rPr>
        <w:t>Беркли</w:t>
      </w:r>
      <w:proofErr w:type="spellEnd"/>
      <w:r w:rsidRPr="008C130E">
        <w:rPr>
          <w:rFonts w:ascii="Times New Roman" w:hAnsi="Times New Roman"/>
          <w:sz w:val="28"/>
          <w:szCs w:val="28"/>
        </w:rPr>
        <w:t xml:space="preserve"> и Д. </w:t>
      </w:r>
      <w:proofErr w:type="spellStart"/>
      <w:r w:rsidRPr="00A87B6B">
        <w:rPr>
          <w:rFonts w:ascii="Times New Roman" w:hAnsi="Times New Roman"/>
          <w:sz w:val="28"/>
          <w:szCs w:val="28"/>
        </w:rPr>
        <w:t>Юма</w:t>
      </w:r>
      <w:proofErr w:type="spellEnd"/>
      <w:r w:rsidRPr="00A87B6B">
        <w:rPr>
          <w:rFonts w:ascii="Times New Roman" w:hAnsi="Times New Roman"/>
          <w:sz w:val="28"/>
          <w:szCs w:val="28"/>
        </w:rPr>
        <w:t>.</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Философия Просвещения </w:t>
      </w:r>
      <w:r w:rsidRPr="008C130E">
        <w:rPr>
          <w:rFonts w:ascii="Times New Roman" w:hAnsi="Times New Roman"/>
          <w:sz w:val="28"/>
          <w:szCs w:val="28"/>
        </w:rPr>
        <w:t>XVIII</w:t>
      </w:r>
      <w:r w:rsidRPr="008C130E">
        <w:rPr>
          <w:rFonts w:ascii="Times New Roman" w:hAnsi="Times New Roman"/>
          <w:sz w:val="28"/>
          <w:szCs w:val="28"/>
          <w:lang w:val="ru-RU"/>
        </w:rPr>
        <w:t xml:space="preserve"> века: общая характеристика.</w:t>
      </w:r>
      <w:r w:rsidR="00A87B6B">
        <w:rPr>
          <w:rFonts w:ascii="Times New Roman" w:hAnsi="Times New Roman"/>
          <w:sz w:val="28"/>
          <w:szCs w:val="28"/>
          <w:lang w:val="ru-RU"/>
        </w:rPr>
        <w:t xml:space="preserve"> </w:t>
      </w:r>
      <w:r w:rsidRPr="00A87B6B">
        <w:rPr>
          <w:rFonts w:ascii="Times New Roman" w:hAnsi="Times New Roman"/>
          <w:sz w:val="28"/>
          <w:szCs w:val="28"/>
          <w:lang w:val="ru-RU"/>
        </w:rPr>
        <w:t>Французское Просвещение (Вольтер, Ж.-Ж. Руссо, Д. Дидро).</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Философская и научная программы В.Г. Лейбница.</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Метафизический монизм и  рационализм Б. Спинозы. </w:t>
      </w:r>
      <w:r w:rsidRPr="00A87B6B">
        <w:rPr>
          <w:rFonts w:ascii="Times New Roman" w:hAnsi="Times New Roman"/>
          <w:sz w:val="28"/>
          <w:szCs w:val="28"/>
          <w:lang w:val="ru-RU"/>
        </w:rPr>
        <w:t>Этика.</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И. Канта: эпистемология, этика, эстетика.</w:t>
      </w:r>
    </w:p>
    <w:p w:rsidR="008C130E" w:rsidRPr="00A87B6B" w:rsidRDefault="008C130E" w:rsidP="004F1950">
      <w:pPr>
        <w:numPr>
          <w:ilvl w:val="0"/>
          <w:numId w:val="6"/>
        </w:numPr>
        <w:spacing w:line="276" w:lineRule="auto"/>
        <w:ind w:left="426" w:hanging="426"/>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Философская мысль в России в </w:t>
      </w:r>
      <w:r w:rsidRPr="008C130E">
        <w:rPr>
          <w:rFonts w:ascii="Times New Roman" w:hAnsi="Times New Roman"/>
          <w:sz w:val="28"/>
          <w:szCs w:val="28"/>
        </w:rPr>
        <w:t>XVIII</w:t>
      </w:r>
      <w:r w:rsidR="00A87B6B">
        <w:rPr>
          <w:rFonts w:ascii="Times New Roman" w:hAnsi="Times New Roman"/>
          <w:sz w:val="28"/>
          <w:szCs w:val="28"/>
          <w:lang w:val="ru-RU"/>
        </w:rPr>
        <w:t xml:space="preserve"> веке: М.В.</w:t>
      </w:r>
      <w:r w:rsidRPr="008C130E">
        <w:rPr>
          <w:rFonts w:ascii="Times New Roman" w:hAnsi="Times New Roman"/>
          <w:sz w:val="28"/>
          <w:szCs w:val="28"/>
          <w:lang w:val="ru-RU"/>
        </w:rPr>
        <w:t>Ломоносов,</w:t>
      </w:r>
      <w:r w:rsidR="00A87B6B">
        <w:rPr>
          <w:rFonts w:ascii="Times New Roman" w:hAnsi="Times New Roman"/>
          <w:sz w:val="28"/>
          <w:szCs w:val="28"/>
          <w:lang w:val="ru-RU"/>
        </w:rPr>
        <w:t xml:space="preserve">                             </w:t>
      </w:r>
      <w:r w:rsidRPr="00A87B6B">
        <w:rPr>
          <w:rFonts w:ascii="Times New Roman" w:hAnsi="Times New Roman"/>
          <w:sz w:val="28"/>
          <w:szCs w:val="28"/>
          <w:lang w:val="ru-RU"/>
        </w:rPr>
        <w:t>Н.А. Радищев.</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Философская система Гегеля: общая характеристика.</w:t>
      </w:r>
    </w:p>
    <w:p w:rsidR="008C130E" w:rsidRPr="008C130E" w:rsidRDefault="008C130E" w:rsidP="004F1950">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Онтология</w:t>
      </w:r>
      <w:proofErr w:type="spellEnd"/>
      <w:r w:rsidRPr="008C130E">
        <w:rPr>
          <w:rFonts w:ascii="Times New Roman" w:hAnsi="Times New Roman"/>
          <w:sz w:val="28"/>
          <w:szCs w:val="28"/>
        </w:rPr>
        <w:t xml:space="preserve"> А. </w:t>
      </w:r>
      <w:proofErr w:type="spellStart"/>
      <w:r w:rsidRPr="008C130E">
        <w:rPr>
          <w:rFonts w:ascii="Times New Roman" w:hAnsi="Times New Roman"/>
          <w:sz w:val="28"/>
          <w:szCs w:val="28"/>
        </w:rPr>
        <w:t>Шопенгауэра</w:t>
      </w:r>
      <w:proofErr w:type="spellEnd"/>
      <w:r w:rsidRPr="008C130E">
        <w:rPr>
          <w:rFonts w:ascii="Times New Roman" w:hAnsi="Times New Roman"/>
          <w:sz w:val="28"/>
          <w:szCs w:val="28"/>
        </w:rPr>
        <w:t>.</w:t>
      </w:r>
    </w:p>
    <w:p w:rsidR="008C130E" w:rsidRPr="008C130E" w:rsidRDefault="008C130E" w:rsidP="004F1950">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Философия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истории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марксизма</w:t>
      </w:r>
      <w:proofErr w:type="spellEnd"/>
      <w:r w:rsidRPr="008C130E">
        <w:rPr>
          <w:rFonts w:ascii="Times New Roman" w:hAnsi="Times New Roman"/>
          <w:sz w:val="28"/>
          <w:szCs w:val="28"/>
        </w:rPr>
        <w:t>.</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Позитивизм: основные идеи и следствия.</w:t>
      </w:r>
    </w:p>
    <w:p w:rsidR="008C130E" w:rsidRPr="00A87B6B" w:rsidRDefault="008C130E" w:rsidP="004F1950">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 xml:space="preserve">Русская философия в </w:t>
      </w:r>
      <w:r w:rsidRPr="008C130E">
        <w:rPr>
          <w:rFonts w:ascii="Times New Roman" w:hAnsi="Times New Roman"/>
          <w:sz w:val="28"/>
          <w:szCs w:val="28"/>
        </w:rPr>
        <w:t>XIX</w:t>
      </w:r>
      <w:r w:rsidRPr="008C130E">
        <w:rPr>
          <w:rFonts w:ascii="Times New Roman" w:hAnsi="Times New Roman"/>
          <w:sz w:val="28"/>
          <w:szCs w:val="28"/>
          <w:lang w:val="ru-RU"/>
        </w:rPr>
        <w:t xml:space="preserve">  веке. </w:t>
      </w:r>
      <w:r w:rsidRPr="00A87B6B">
        <w:rPr>
          <w:rFonts w:ascii="Times New Roman" w:hAnsi="Times New Roman"/>
          <w:sz w:val="28"/>
          <w:szCs w:val="28"/>
          <w:lang w:val="ru-RU"/>
        </w:rPr>
        <w:t>П.Я. Чаадаев. Славянофилы и</w:t>
      </w:r>
      <w:r w:rsidR="00A87B6B">
        <w:rPr>
          <w:rFonts w:ascii="Times New Roman" w:hAnsi="Times New Roman"/>
          <w:sz w:val="28"/>
          <w:szCs w:val="28"/>
          <w:lang w:val="ru-RU"/>
        </w:rPr>
        <w:t xml:space="preserve"> </w:t>
      </w:r>
      <w:r w:rsidRPr="00A87B6B">
        <w:rPr>
          <w:rFonts w:ascii="Times New Roman" w:hAnsi="Times New Roman"/>
          <w:sz w:val="28"/>
          <w:szCs w:val="28"/>
          <w:lang w:val="ru-RU"/>
        </w:rPr>
        <w:t>западники.  А. Герцен, Н. Чернышевский.</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Ф. Ницше: современные интерпретации.</w:t>
      </w:r>
    </w:p>
    <w:p w:rsidR="008C130E" w:rsidRPr="008C130E" w:rsidRDefault="008C130E" w:rsidP="004F1950">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Философские</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идеи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русского</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космизма</w:t>
      </w:r>
      <w:proofErr w:type="spellEnd"/>
      <w:r w:rsidRPr="008C130E">
        <w:rPr>
          <w:rFonts w:ascii="Times New Roman" w:hAnsi="Times New Roman"/>
          <w:sz w:val="28"/>
          <w:szCs w:val="28"/>
        </w:rPr>
        <w:t>.</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жизни»: от Ф. Ницше до А. Бергсона.</w:t>
      </w:r>
    </w:p>
    <w:p w:rsidR="008C130E" w:rsidRPr="008C130E" w:rsidRDefault="008C130E" w:rsidP="004F1950">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Неопозитивизм</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общая</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характеристика</w:t>
      </w:r>
      <w:proofErr w:type="spellEnd"/>
      <w:r w:rsidRPr="008C130E">
        <w:rPr>
          <w:rFonts w:ascii="Times New Roman" w:hAnsi="Times New Roman"/>
          <w:sz w:val="28"/>
          <w:szCs w:val="28"/>
        </w:rPr>
        <w:t>.</w:t>
      </w:r>
    </w:p>
    <w:p w:rsidR="008C130E" w:rsidRPr="008C130E"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Философия прагматизма: основные идеи и следствия.</w:t>
      </w:r>
    </w:p>
    <w:p w:rsidR="008C130E" w:rsidRPr="00A87B6B" w:rsidRDefault="008C130E" w:rsidP="004F1950">
      <w:pPr>
        <w:numPr>
          <w:ilvl w:val="0"/>
          <w:numId w:val="6"/>
        </w:numPr>
        <w:spacing w:line="276" w:lineRule="auto"/>
        <w:jc w:val="both"/>
        <w:rPr>
          <w:rFonts w:ascii="Times New Roman" w:hAnsi="Times New Roman"/>
          <w:b/>
          <w:i/>
          <w:sz w:val="28"/>
          <w:szCs w:val="28"/>
        </w:rPr>
      </w:pPr>
      <w:r w:rsidRPr="008C130E">
        <w:rPr>
          <w:rFonts w:ascii="Times New Roman" w:hAnsi="Times New Roman"/>
          <w:sz w:val="28"/>
          <w:szCs w:val="28"/>
          <w:lang w:val="ru-RU"/>
        </w:rPr>
        <w:t>Философские идеи классич</w:t>
      </w:r>
      <w:r w:rsidR="00A87B6B">
        <w:rPr>
          <w:rFonts w:ascii="Times New Roman" w:hAnsi="Times New Roman"/>
          <w:sz w:val="28"/>
          <w:szCs w:val="28"/>
          <w:lang w:val="ru-RU"/>
        </w:rPr>
        <w:t xml:space="preserve">еского психоанализа (З. Фрейд). </w:t>
      </w:r>
      <w:proofErr w:type="spellStart"/>
      <w:r w:rsidRPr="008C130E">
        <w:rPr>
          <w:rFonts w:ascii="Times New Roman" w:hAnsi="Times New Roman"/>
          <w:sz w:val="28"/>
          <w:szCs w:val="28"/>
        </w:rPr>
        <w:t>Не</w:t>
      </w:r>
      <w:r w:rsidRPr="00A87B6B">
        <w:rPr>
          <w:rFonts w:ascii="Times New Roman" w:hAnsi="Times New Roman"/>
          <w:sz w:val="28"/>
          <w:szCs w:val="28"/>
        </w:rPr>
        <w:t>офрейдизм</w:t>
      </w:r>
      <w:proofErr w:type="spellEnd"/>
      <w:r w:rsidRPr="00A87B6B">
        <w:rPr>
          <w:rFonts w:ascii="Times New Roman" w:hAnsi="Times New Roman"/>
          <w:sz w:val="28"/>
          <w:szCs w:val="28"/>
        </w:rPr>
        <w:t>.</w:t>
      </w:r>
    </w:p>
    <w:p w:rsidR="008C130E" w:rsidRPr="008C130E" w:rsidRDefault="008C130E" w:rsidP="004F1950">
      <w:pPr>
        <w:numPr>
          <w:ilvl w:val="0"/>
          <w:numId w:val="6"/>
        </w:numPr>
        <w:spacing w:line="276" w:lineRule="auto"/>
        <w:jc w:val="both"/>
        <w:rPr>
          <w:rFonts w:ascii="Times New Roman" w:hAnsi="Times New Roman"/>
          <w:b/>
          <w:i/>
          <w:sz w:val="28"/>
          <w:szCs w:val="28"/>
        </w:rPr>
      </w:pPr>
      <w:proofErr w:type="spellStart"/>
      <w:r w:rsidRPr="008C130E">
        <w:rPr>
          <w:rFonts w:ascii="Times New Roman" w:hAnsi="Times New Roman"/>
          <w:sz w:val="28"/>
          <w:szCs w:val="28"/>
        </w:rPr>
        <w:t>Основные</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проблемы</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философии</w:t>
      </w:r>
      <w:proofErr w:type="spellEnd"/>
      <w:r w:rsidRPr="008C130E">
        <w:rPr>
          <w:rFonts w:ascii="Times New Roman" w:hAnsi="Times New Roman"/>
          <w:sz w:val="28"/>
          <w:szCs w:val="28"/>
        </w:rPr>
        <w:t xml:space="preserve"> </w:t>
      </w:r>
      <w:proofErr w:type="spellStart"/>
      <w:r w:rsidRPr="008C130E">
        <w:rPr>
          <w:rFonts w:ascii="Times New Roman" w:hAnsi="Times New Roman"/>
          <w:sz w:val="28"/>
          <w:szCs w:val="28"/>
        </w:rPr>
        <w:t>экзистенциализма</w:t>
      </w:r>
      <w:proofErr w:type="spellEnd"/>
      <w:r w:rsidRPr="008C130E">
        <w:rPr>
          <w:rFonts w:ascii="Times New Roman" w:hAnsi="Times New Roman"/>
          <w:sz w:val="28"/>
          <w:szCs w:val="28"/>
        </w:rPr>
        <w:t>.</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 xml:space="preserve">Философская герменевтика (Ф. </w:t>
      </w:r>
      <w:proofErr w:type="spellStart"/>
      <w:r w:rsidRPr="008C130E">
        <w:rPr>
          <w:rFonts w:ascii="Times New Roman" w:hAnsi="Times New Roman"/>
          <w:sz w:val="28"/>
          <w:szCs w:val="28"/>
          <w:lang w:val="ru-RU"/>
        </w:rPr>
        <w:t>Шлейермахер</w:t>
      </w:r>
      <w:proofErr w:type="spellEnd"/>
      <w:r w:rsidRPr="008C130E">
        <w:rPr>
          <w:rFonts w:ascii="Times New Roman" w:hAnsi="Times New Roman"/>
          <w:sz w:val="28"/>
          <w:szCs w:val="28"/>
          <w:lang w:val="ru-RU"/>
        </w:rPr>
        <w:t xml:space="preserve">, Г.-Г. </w:t>
      </w:r>
      <w:proofErr w:type="spellStart"/>
      <w:r w:rsidRPr="008C130E">
        <w:rPr>
          <w:rFonts w:ascii="Times New Roman" w:hAnsi="Times New Roman"/>
          <w:sz w:val="28"/>
          <w:szCs w:val="28"/>
          <w:lang w:val="ru-RU"/>
        </w:rPr>
        <w:t>Гадамер</w:t>
      </w:r>
      <w:proofErr w:type="spellEnd"/>
      <w:r w:rsidRPr="008C130E">
        <w:rPr>
          <w:rFonts w:ascii="Times New Roman" w:hAnsi="Times New Roman"/>
          <w:sz w:val="28"/>
          <w:szCs w:val="28"/>
          <w:lang w:val="ru-RU"/>
        </w:rPr>
        <w:t>).</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Бытие как философская категория. Основные формы бытия.</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Монистические и плюралистические концепции бытия.</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Понятия материального и идеального.</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sz w:val="28"/>
          <w:szCs w:val="28"/>
          <w:lang w:val="ru-RU"/>
        </w:rPr>
        <w:t>Философские категории: история и современность.</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bCs/>
          <w:iCs/>
          <w:sz w:val="28"/>
          <w:szCs w:val="28"/>
          <w:lang w:val="ru-RU"/>
        </w:rPr>
        <w:t>Философия и наука о пространстве и времени.</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bCs/>
          <w:iCs/>
          <w:sz w:val="28"/>
          <w:szCs w:val="28"/>
          <w:lang w:val="ru-RU"/>
        </w:rPr>
        <w:t>Философия и наука о движении и развитии.</w:t>
      </w:r>
    </w:p>
    <w:p w:rsidR="00A87B6B" w:rsidRPr="00A87B6B" w:rsidRDefault="00A87B6B" w:rsidP="004F1950">
      <w:pPr>
        <w:numPr>
          <w:ilvl w:val="0"/>
          <w:numId w:val="6"/>
        </w:numPr>
        <w:spacing w:line="276" w:lineRule="auto"/>
        <w:jc w:val="both"/>
        <w:rPr>
          <w:rFonts w:ascii="Times New Roman" w:hAnsi="Times New Roman"/>
          <w:b/>
          <w:i/>
          <w:sz w:val="28"/>
          <w:szCs w:val="28"/>
          <w:lang w:val="ru-RU"/>
        </w:rPr>
      </w:pPr>
      <w:r w:rsidRPr="008C130E">
        <w:rPr>
          <w:rFonts w:ascii="Times New Roman" w:hAnsi="Times New Roman"/>
          <w:bCs/>
          <w:iCs/>
          <w:sz w:val="28"/>
          <w:szCs w:val="28"/>
          <w:lang w:val="ru-RU"/>
        </w:rPr>
        <w:t>Понятия детерминизма и индетерминизма.</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Проблема сознания в философии. Роль науки в исследовании сознания.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Мышление, логика, язык.</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Проблема познаваемости мира и ее решение в истории философии. </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Познание научное и ненаучное. Проблема демаркации научного</w:t>
      </w:r>
      <w:r w:rsidR="00A87B6B">
        <w:rPr>
          <w:rFonts w:ascii="Times New Roman" w:hAnsi="Times New Roman"/>
          <w:sz w:val="28"/>
          <w:szCs w:val="28"/>
          <w:lang w:val="ru-RU"/>
        </w:rPr>
        <w:t xml:space="preserve"> </w:t>
      </w:r>
      <w:r w:rsidRPr="00A87B6B">
        <w:rPr>
          <w:rFonts w:ascii="Times New Roman" w:hAnsi="Times New Roman"/>
          <w:sz w:val="28"/>
          <w:szCs w:val="28"/>
          <w:lang w:val="ru-RU"/>
        </w:rPr>
        <w:t>и ненаучного знания.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Развитие науки как процесс порождения нового знания. Научная</w:t>
      </w:r>
      <w:r w:rsidR="00A87B6B">
        <w:rPr>
          <w:rFonts w:ascii="Times New Roman" w:hAnsi="Times New Roman"/>
          <w:sz w:val="28"/>
          <w:szCs w:val="28"/>
          <w:lang w:val="ru-RU"/>
        </w:rPr>
        <w:t xml:space="preserve"> </w:t>
      </w:r>
      <w:r w:rsidRPr="00A87B6B">
        <w:rPr>
          <w:rFonts w:ascii="Times New Roman" w:hAnsi="Times New Roman"/>
          <w:sz w:val="28"/>
          <w:szCs w:val="28"/>
          <w:lang w:val="ru-RU"/>
        </w:rPr>
        <w:t>проблема, гипотеза, теория как важнейшие этапы развития науки.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Проблема истины и ее критериев в научном и философском знании. </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lastRenderedPageBreak/>
        <w:t xml:space="preserve">Уровни научного исследования: </w:t>
      </w:r>
      <w:proofErr w:type="gramStart"/>
      <w:r w:rsidRPr="00A87B6B">
        <w:rPr>
          <w:rFonts w:ascii="Times New Roman" w:hAnsi="Times New Roman"/>
          <w:sz w:val="28"/>
          <w:szCs w:val="28"/>
          <w:lang w:val="ru-RU"/>
        </w:rPr>
        <w:t>эмпирическое</w:t>
      </w:r>
      <w:proofErr w:type="gramEnd"/>
      <w:r w:rsidRPr="00A87B6B">
        <w:rPr>
          <w:rFonts w:ascii="Times New Roman" w:hAnsi="Times New Roman"/>
          <w:sz w:val="28"/>
          <w:szCs w:val="28"/>
          <w:lang w:val="ru-RU"/>
        </w:rPr>
        <w:t xml:space="preserve"> и теоретическое. Методы и формы эмпирического познания. Теоретический уровень познания.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Природа как объект философского знания. Природа и общество.</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Понятие социальной структуры. Проблема социальной справедливости.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Гражданское общество и государство.</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Роль экономической жизни в развитии культуры и цивилизации.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Духовная жизнь общества. Понятие и структура общественного сознания.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Человек как предмет философского анализа.</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Духовный мир человека и проблема становления личности.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Культура и природа. Культура и цивилизация.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Социальный прогресс. Концепции устойчивого развития.</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Социально-философские проблемы глобализации.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Понятие ценности и его роль в познании. </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Эстетические ценности и их роль в человеческой жизни.</w:t>
      </w:r>
    </w:p>
    <w:p w:rsidR="008C130E" w:rsidRPr="00A87B6B"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Искусство как форма духовной деятельности.</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A87B6B">
        <w:rPr>
          <w:rFonts w:ascii="Times New Roman" w:hAnsi="Times New Roman"/>
          <w:sz w:val="28"/>
          <w:szCs w:val="28"/>
          <w:lang w:val="ru-RU"/>
        </w:rPr>
        <w:t xml:space="preserve">Представление о совершенном человеке в различных культурах. </w:t>
      </w:r>
      <w:r w:rsidR="001538B0">
        <w:rPr>
          <w:rFonts w:ascii="Times New Roman" w:hAnsi="Times New Roman"/>
          <w:sz w:val="28"/>
          <w:szCs w:val="28"/>
          <w:lang w:val="ru-RU"/>
        </w:rPr>
        <w:t>Смысл человеческого бытия</w:t>
      </w:r>
      <w:r w:rsidRPr="00A87B6B">
        <w:rPr>
          <w:rFonts w:ascii="Times New Roman" w:hAnsi="Times New Roman"/>
          <w:sz w:val="28"/>
          <w:szCs w:val="28"/>
        </w:rPr>
        <w:t>.</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 xml:space="preserve">Эстетический идеал современности и проблема </w:t>
      </w:r>
      <w:proofErr w:type="gramStart"/>
      <w:r w:rsidRPr="001538B0">
        <w:rPr>
          <w:rFonts w:ascii="Times New Roman" w:hAnsi="Times New Roman"/>
          <w:sz w:val="28"/>
          <w:szCs w:val="28"/>
          <w:lang w:val="ru-RU"/>
        </w:rPr>
        <w:t>прекрасного</w:t>
      </w:r>
      <w:proofErr w:type="gramEnd"/>
      <w:r w:rsidRPr="001538B0">
        <w:rPr>
          <w:rFonts w:ascii="Times New Roman" w:hAnsi="Times New Roman"/>
          <w:sz w:val="28"/>
          <w:szCs w:val="28"/>
          <w:lang w:val="ru-RU"/>
        </w:rPr>
        <w:t>.</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Философские проблемы морали. Особенности современных   нравственных ценностей.</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Свобода и ответственность человека в обществе. Этика ненасилия.</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Справедливость как социальная и нравственная ценность.</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Нравственные и эстетические ценности.</w:t>
      </w:r>
    </w:p>
    <w:p w:rsidR="008C130E" w:rsidRPr="001538B0" w:rsidRDefault="008C130E" w:rsidP="004F1950">
      <w:pPr>
        <w:numPr>
          <w:ilvl w:val="0"/>
          <w:numId w:val="6"/>
        </w:numPr>
        <w:spacing w:line="276" w:lineRule="auto"/>
        <w:jc w:val="both"/>
        <w:rPr>
          <w:rFonts w:ascii="Times New Roman" w:hAnsi="Times New Roman"/>
          <w:b/>
          <w:i/>
          <w:sz w:val="28"/>
          <w:szCs w:val="28"/>
          <w:lang w:val="ru-RU"/>
        </w:rPr>
      </w:pPr>
      <w:r w:rsidRPr="001538B0">
        <w:rPr>
          <w:rFonts w:ascii="Times New Roman" w:hAnsi="Times New Roman"/>
          <w:sz w:val="28"/>
          <w:szCs w:val="28"/>
          <w:lang w:val="ru-RU"/>
        </w:rPr>
        <w:t>Религия и религиозные ценности. Свобода совести.</w:t>
      </w:r>
    </w:p>
    <w:p w:rsidR="008C130E" w:rsidRPr="001538B0" w:rsidRDefault="008C130E" w:rsidP="004F1950">
      <w:pPr>
        <w:spacing w:line="276" w:lineRule="auto"/>
        <w:rPr>
          <w:rFonts w:ascii="Times New Roman" w:hAnsi="Times New Roman"/>
          <w:sz w:val="28"/>
          <w:szCs w:val="28"/>
          <w:lang w:val="ru-RU"/>
        </w:rPr>
      </w:pPr>
    </w:p>
    <w:p w:rsidR="008C130E" w:rsidRPr="001538B0" w:rsidRDefault="008C130E" w:rsidP="004F1950">
      <w:pPr>
        <w:pStyle w:val="2"/>
        <w:spacing w:line="276" w:lineRule="auto"/>
        <w:ind w:firstLine="567"/>
        <w:rPr>
          <w:rFonts w:ascii="Times New Roman" w:hAnsi="Times New Roman"/>
          <w:b w:val="0"/>
          <w:lang w:val="ru-RU"/>
        </w:rPr>
      </w:pPr>
      <w:r w:rsidRPr="001538B0">
        <w:rPr>
          <w:rFonts w:ascii="Times New Roman" w:hAnsi="Times New Roman"/>
          <w:b w:val="0"/>
          <w:lang w:val="ru-RU"/>
        </w:rPr>
        <w:t>ЛИТЕРАТУРА</w:t>
      </w:r>
    </w:p>
    <w:p w:rsidR="008C130E" w:rsidRPr="001538B0" w:rsidRDefault="008C130E" w:rsidP="004F1950">
      <w:pPr>
        <w:pStyle w:val="2"/>
        <w:spacing w:line="276" w:lineRule="auto"/>
        <w:ind w:firstLine="567"/>
        <w:jc w:val="both"/>
        <w:rPr>
          <w:rFonts w:ascii="Times New Roman" w:hAnsi="Times New Roman"/>
          <w:iCs w:val="0"/>
          <w:lang w:val="ru-RU"/>
        </w:rPr>
      </w:pPr>
      <w:r w:rsidRPr="001538B0">
        <w:rPr>
          <w:rFonts w:ascii="Times New Roman" w:hAnsi="Times New Roman"/>
          <w:iCs w:val="0"/>
          <w:lang w:val="ru-RU"/>
        </w:rPr>
        <w:t xml:space="preserve">                                  Учебники и учебные пособия</w:t>
      </w:r>
    </w:p>
    <w:p w:rsidR="008C130E" w:rsidRPr="001538B0" w:rsidRDefault="008C130E" w:rsidP="004F1950">
      <w:pPr>
        <w:spacing w:line="276" w:lineRule="auto"/>
        <w:ind w:firstLine="567"/>
        <w:jc w:val="both"/>
        <w:rPr>
          <w:rFonts w:ascii="Times New Roman" w:hAnsi="Times New Roman"/>
          <w:sz w:val="28"/>
          <w:szCs w:val="28"/>
          <w:lang w:val="ru-RU"/>
        </w:rPr>
      </w:pPr>
    </w:p>
    <w:p w:rsidR="008C130E" w:rsidRPr="008C130E" w:rsidRDefault="008C130E" w:rsidP="004F1950">
      <w:pPr>
        <w:numPr>
          <w:ilvl w:val="0"/>
          <w:numId w:val="7"/>
        </w:numPr>
        <w:tabs>
          <w:tab w:val="clear" w:pos="644"/>
          <w:tab w:val="num" w:pos="142"/>
        </w:tabs>
        <w:spacing w:line="276" w:lineRule="auto"/>
        <w:ind w:left="426"/>
        <w:jc w:val="both"/>
        <w:rPr>
          <w:rFonts w:ascii="Times New Roman" w:hAnsi="Times New Roman"/>
          <w:sz w:val="28"/>
          <w:szCs w:val="28"/>
          <w:lang w:val="ru-RU"/>
        </w:rPr>
      </w:pPr>
      <w:r w:rsidRPr="008C130E">
        <w:rPr>
          <w:rFonts w:ascii="Times New Roman" w:hAnsi="Times New Roman"/>
          <w:sz w:val="28"/>
          <w:szCs w:val="28"/>
          <w:lang w:val="ru-RU"/>
        </w:rPr>
        <w:t xml:space="preserve">Философия. Учебник. 3-е изд./ Под ред.: В. Д. </w:t>
      </w:r>
      <w:proofErr w:type="spellStart"/>
      <w:r w:rsidRPr="008C130E">
        <w:rPr>
          <w:rFonts w:ascii="Times New Roman" w:hAnsi="Times New Roman"/>
          <w:sz w:val="28"/>
          <w:szCs w:val="28"/>
          <w:lang w:val="ru-RU"/>
        </w:rPr>
        <w:t>Губин</w:t>
      </w:r>
      <w:proofErr w:type="spellEnd"/>
      <w:r w:rsidRPr="008C130E">
        <w:rPr>
          <w:rFonts w:ascii="Times New Roman" w:hAnsi="Times New Roman"/>
          <w:sz w:val="28"/>
          <w:szCs w:val="28"/>
          <w:lang w:val="ru-RU"/>
        </w:rPr>
        <w:t xml:space="preserve">, Т. Ю. Сидорина, В. П. Филатов.  – М.: </w:t>
      </w:r>
      <w:proofErr w:type="spellStart"/>
      <w:r w:rsidRPr="008C130E">
        <w:rPr>
          <w:rFonts w:ascii="Times New Roman" w:hAnsi="Times New Roman"/>
          <w:sz w:val="28"/>
          <w:szCs w:val="28"/>
          <w:lang w:val="ru-RU"/>
        </w:rPr>
        <w:t>Гардарики</w:t>
      </w:r>
      <w:proofErr w:type="spellEnd"/>
      <w:r w:rsidRPr="008C130E">
        <w:rPr>
          <w:rFonts w:ascii="Times New Roman" w:hAnsi="Times New Roman"/>
          <w:sz w:val="28"/>
          <w:szCs w:val="28"/>
          <w:lang w:val="ru-RU"/>
        </w:rPr>
        <w:t>, 2003 (</w:t>
      </w:r>
      <w:proofErr w:type="gramStart"/>
      <w:r w:rsidRPr="008C130E">
        <w:rPr>
          <w:rFonts w:ascii="Times New Roman" w:hAnsi="Times New Roman"/>
          <w:sz w:val="28"/>
          <w:szCs w:val="28"/>
          <w:lang w:val="ru-RU"/>
        </w:rPr>
        <w:t>рекомендован</w:t>
      </w:r>
      <w:proofErr w:type="gramEnd"/>
      <w:r w:rsidRPr="008C130E">
        <w:rPr>
          <w:rFonts w:ascii="Times New Roman" w:hAnsi="Times New Roman"/>
          <w:sz w:val="28"/>
          <w:szCs w:val="28"/>
          <w:lang w:val="ru-RU"/>
        </w:rPr>
        <w:t xml:space="preserve"> Министерством образования РФ  в качестве учебника для студентов ВУЗов).</w:t>
      </w:r>
    </w:p>
    <w:p w:rsidR="008C130E" w:rsidRPr="008C130E" w:rsidRDefault="008C130E" w:rsidP="004F1950">
      <w:pPr>
        <w:numPr>
          <w:ilvl w:val="0"/>
          <w:numId w:val="7"/>
        </w:numPr>
        <w:tabs>
          <w:tab w:val="clear" w:pos="644"/>
          <w:tab w:val="num" w:pos="142"/>
          <w:tab w:val="num" w:pos="851"/>
        </w:tabs>
        <w:spacing w:line="276" w:lineRule="auto"/>
        <w:ind w:left="426"/>
        <w:jc w:val="both"/>
        <w:rPr>
          <w:rFonts w:ascii="Times New Roman" w:hAnsi="Times New Roman"/>
          <w:sz w:val="28"/>
          <w:szCs w:val="28"/>
          <w:lang w:val="ru-RU"/>
        </w:rPr>
      </w:pPr>
      <w:r w:rsidRPr="008C130E">
        <w:rPr>
          <w:rFonts w:ascii="Times New Roman" w:hAnsi="Times New Roman"/>
          <w:sz w:val="28"/>
          <w:szCs w:val="28"/>
          <w:lang w:val="ru-RU"/>
        </w:rPr>
        <w:t>Философия. Учебник для вузов. Под ред. В.В. Миронова - М.: Норма, 2005.</w:t>
      </w:r>
    </w:p>
    <w:p w:rsidR="008C130E" w:rsidRPr="008C130E" w:rsidRDefault="008C130E" w:rsidP="004F1950">
      <w:pPr>
        <w:numPr>
          <w:ilvl w:val="0"/>
          <w:numId w:val="7"/>
        </w:numPr>
        <w:tabs>
          <w:tab w:val="clear" w:pos="644"/>
          <w:tab w:val="num" w:pos="142"/>
          <w:tab w:val="num" w:pos="851"/>
        </w:tabs>
        <w:spacing w:line="276" w:lineRule="auto"/>
        <w:ind w:left="426"/>
        <w:jc w:val="both"/>
        <w:rPr>
          <w:rFonts w:ascii="Times New Roman" w:hAnsi="Times New Roman"/>
          <w:sz w:val="28"/>
          <w:szCs w:val="28"/>
        </w:rPr>
      </w:pPr>
      <w:r w:rsidRPr="008C130E">
        <w:rPr>
          <w:rFonts w:ascii="Times New Roman" w:hAnsi="Times New Roman"/>
          <w:sz w:val="28"/>
          <w:szCs w:val="28"/>
          <w:lang w:val="ru-RU"/>
        </w:rPr>
        <w:t xml:space="preserve">Рассел Б. История западной философии. </w:t>
      </w:r>
      <w:r w:rsidRPr="008C130E">
        <w:rPr>
          <w:rFonts w:ascii="Times New Roman" w:hAnsi="Times New Roman"/>
          <w:sz w:val="28"/>
          <w:szCs w:val="28"/>
        </w:rPr>
        <w:t xml:space="preserve">В 2 т. - </w:t>
      </w:r>
      <w:proofErr w:type="gramStart"/>
      <w:r w:rsidRPr="008C130E">
        <w:rPr>
          <w:rFonts w:ascii="Times New Roman" w:hAnsi="Times New Roman"/>
          <w:sz w:val="28"/>
          <w:szCs w:val="28"/>
        </w:rPr>
        <w:t>М.:</w:t>
      </w:r>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Миф</w:t>
      </w:r>
      <w:proofErr w:type="spellEnd"/>
      <w:r w:rsidRPr="008C130E">
        <w:rPr>
          <w:rFonts w:ascii="Times New Roman" w:hAnsi="Times New Roman"/>
          <w:sz w:val="28"/>
          <w:szCs w:val="28"/>
        </w:rPr>
        <w:t>, 1993.</w:t>
      </w:r>
    </w:p>
    <w:p w:rsidR="008C130E" w:rsidRPr="008C130E" w:rsidRDefault="008C130E" w:rsidP="004F1950">
      <w:pPr>
        <w:numPr>
          <w:ilvl w:val="0"/>
          <w:numId w:val="7"/>
        </w:numPr>
        <w:tabs>
          <w:tab w:val="clear" w:pos="644"/>
          <w:tab w:val="num" w:pos="142"/>
          <w:tab w:val="num" w:pos="851"/>
        </w:tabs>
        <w:spacing w:line="276" w:lineRule="auto"/>
        <w:ind w:left="426"/>
        <w:jc w:val="both"/>
        <w:rPr>
          <w:rFonts w:ascii="Times New Roman" w:hAnsi="Times New Roman"/>
          <w:sz w:val="28"/>
          <w:szCs w:val="28"/>
        </w:rPr>
      </w:pPr>
      <w:proofErr w:type="gramStart"/>
      <w:r w:rsidRPr="008C130E">
        <w:rPr>
          <w:rFonts w:ascii="Times New Roman" w:hAnsi="Times New Roman"/>
          <w:sz w:val="28"/>
          <w:szCs w:val="28"/>
          <w:lang w:val="ru-RU"/>
        </w:rPr>
        <w:t>Реале</w:t>
      </w:r>
      <w:proofErr w:type="gramEnd"/>
      <w:r w:rsidRPr="008C130E">
        <w:rPr>
          <w:rFonts w:ascii="Times New Roman" w:hAnsi="Times New Roman"/>
          <w:sz w:val="28"/>
          <w:szCs w:val="28"/>
          <w:lang w:val="ru-RU"/>
        </w:rPr>
        <w:t xml:space="preserve"> Дж., </w:t>
      </w:r>
      <w:proofErr w:type="spellStart"/>
      <w:r w:rsidRPr="008C130E">
        <w:rPr>
          <w:rFonts w:ascii="Times New Roman" w:hAnsi="Times New Roman"/>
          <w:sz w:val="28"/>
          <w:szCs w:val="28"/>
          <w:lang w:val="ru-RU"/>
        </w:rPr>
        <w:t>Антисери</w:t>
      </w:r>
      <w:proofErr w:type="spellEnd"/>
      <w:r w:rsidRPr="008C130E">
        <w:rPr>
          <w:rFonts w:ascii="Times New Roman" w:hAnsi="Times New Roman"/>
          <w:sz w:val="28"/>
          <w:szCs w:val="28"/>
          <w:lang w:val="ru-RU"/>
        </w:rPr>
        <w:t xml:space="preserve">  Д. Западная философия от истоков до наших дней. </w:t>
      </w:r>
      <w:proofErr w:type="gramStart"/>
      <w:r w:rsidRPr="008C130E">
        <w:rPr>
          <w:rFonts w:ascii="Times New Roman" w:hAnsi="Times New Roman"/>
          <w:sz w:val="28"/>
          <w:szCs w:val="28"/>
        </w:rPr>
        <w:t>Т. 1</w:t>
      </w:r>
      <w:proofErr w:type="gramEnd"/>
      <w:r w:rsidRPr="008C130E">
        <w:rPr>
          <w:rFonts w:ascii="Times New Roman" w:hAnsi="Times New Roman"/>
          <w:sz w:val="28"/>
          <w:szCs w:val="28"/>
        </w:rPr>
        <w:t xml:space="preserve">-4. </w:t>
      </w:r>
      <w:proofErr w:type="gramStart"/>
      <w:r w:rsidRPr="008C130E">
        <w:rPr>
          <w:rFonts w:ascii="Times New Roman" w:hAnsi="Times New Roman"/>
          <w:sz w:val="28"/>
          <w:szCs w:val="28"/>
        </w:rPr>
        <w:t xml:space="preserve">–  </w:t>
      </w:r>
      <w:proofErr w:type="spellStart"/>
      <w:r w:rsidRPr="008C130E">
        <w:rPr>
          <w:rFonts w:ascii="Times New Roman" w:hAnsi="Times New Roman"/>
          <w:sz w:val="28"/>
          <w:szCs w:val="28"/>
        </w:rPr>
        <w:t>СПб</w:t>
      </w:r>
      <w:proofErr w:type="spellEnd"/>
      <w:proofErr w:type="gramEnd"/>
      <w:r w:rsidRPr="008C130E">
        <w:rPr>
          <w:rFonts w:ascii="Times New Roman" w:hAnsi="Times New Roman"/>
          <w:sz w:val="28"/>
          <w:szCs w:val="28"/>
        </w:rPr>
        <w:t xml:space="preserve">.: </w:t>
      </w:r>
      <w:proofErr w:type="spellStart"/>
      <w:r w:rsidRPr="008C130E">
        <w:rPr>
          <w:rFonts w:ascii="Times New Roman" w:hAnsi="Times New Roman"/>
          <w:sz w:val="28"/>
          <w:szCs w:val="28"/>
        </w:rPr>
        <w:t>Петрополис</w:t>
      </w:r>
      <w:proofErr w:type="spellEnd"/>
      <w:r w:rsidRPr="008C130E">
        <w:rPr>
          <w:rFonts w:ascii="Times New Roman" w:hAnsi="Times New Roman"/>
          <w:sz w:val="28"/>
          <w:szCs w:val="28"/>
        </w:rPr>
        <w:t xml:space="preserve">, 1993-1997. </w:t>
      </w:r>
    </w:p>
    <w:p w:rsidR="008C130E" w:rsidRPr="008C130E" w:rsidRDefault="008C130E" w:rsidP="004F1950">
      <w:pPr>
        <w:numPr>
          <w:ilvl w:val="0"/>
          <w:numId w:val="7"/>
        </w:numPr>
        <w:tabs>
          <w:tab w:val="clear" w:pos="644"/>
          <w:tab w:val="num" w:pos="142"/>
          <w:tab w:val="num" w:pos="851"/>
        </w:tabs>
        <w:spacing w:line="276" w:lineRule="auto"/>
        <w:ind w:left="426"/>
        <w:jc w:val="both"/>
        <w:rPr>
          <w:rFonts w:ascii="Times New Roman" w:hAnsi="Times New Roman"/>
          <w:sz w:val="28"/>
          <w:szCs w:val="28"/>
          <w:lang w:val="ru-RU"/>
        </w:rPr>
      </w:pPr>
      <w:proofErr w:type="spellStart"/>
      <w:r w:rsidRPr="008C130E">
        <w:rPr>
          <w:rFonts w:ascii="Times New Roman" w:hAnsi="Times New Roman"/>
          <w:sz w:val="28"/>
          <w:szCs w:val="28"/>
          <w:lang w:val="ru-RU"/>
        </w:rPr>
        <w:t>Поупкин</w:t>
      </w:r>
      <w:proofErr w:type="spellEnd"/>
      <w:r w:rsidRPr="008C130E">
        <w:rPr>
          <w:rFonts w:ascii="Times New Roman" w:hAnsi="Times New Roman"/>
          <w:sz w:val="28"/>
          <w:szCs w:val="28"/>
          <w:lang w:val="ru-RU"/>
        </w:rPr>
        <w:t xml:space="preserve"> Р., </w:t>
      </w:r>
      <w:proofErr w:type="spellStart"/>
      <w:r w:rsidRPr="008C130E">
        <w:rPr>
          <w:rFonts w:ascii="Times New Roman" w:hAnsi="Times New Roman"/>
          <w:sz w:val="28"/>
          <w:szCs w:val="28"/>
          <w:lang w:val="ru-RU"/>
        </w:rPr>
        <w:t>Стролл</w:t>
      </w:r>
      <w:proofErr w:type="spellEnd"/>
      <w:r w:rsidRPr="008C130E">
        <w:rPr>
          <w:rFonts w:ascii="Times New Roman" w:hAnsi="Times New Roman"/>
          <w:sz w:val="28"/>
          <w:szCs w:val="28"/>
          <w:lang w:val="ru-RU"/>
        </w:rPr>
        <w:t xml:space="preserve"> А. Философия. Вводный курс: учебник. – М.: Серебряные нити,  1998.    </w:t>
      </w:r>
    </w:p>
    <w:p w:rsidR="008C130E" w:rsidRDefault="008C130E" w:rsidP="004F1950">
      <w:pPr>
        <w:numPr>
          <w:ilvl w:val="0"/>
          <w:numId w:val="7"/>
        </w:numPr>
        <w:tabs>
          <w:tab w:val="clear" w:pos="644"/>
          <w:tab w:val="num" w:pos="142"/>
          <w:tab w:val="num" w:pos="851"/>
        </w:tabs>
        <w:spacing w:line="276" w:lineRule="auto"/>
        <w:ind w:left="426"/>
        <w:jc w:val="both"/>
        <w:rPr>
          <w:rFonts w:ascii="Times New Roman" w:hAnsi="Times New Roman"/>
          <w:sz w:val="28"/>
          <w:szCs w:val="28"/>
          <w:lang w:val="ru-RU"/>
        </w:rPr>
      </w:pPr>
      <w:r w:rsidRPr="008C130E">
        <w:rPr>
          <w:rFonts w:ascii="Times New Roman" w:hAnsi="Times New Roman"/>
          <w:sz w:val="28"/>
          <w:szCs w:val="28"/>
          <w:lang w:val="ru-RU"/>
        </w:rPr>
        <w:lastRenderedPageBreak/>
        <w:t>Вольф Р.  О философии: Учебник. – М.: Аспект Пресс,  1996.</w:t>
      </w:r>
    </w:p>
    <w:p w:rsidR="001538B0" w:rsidRDefault="001538B0" w:rsidP="004F1950">
      <w:pPr>
        <w:tabs>
          <w:tab w:val="num" w:pos="142"/>
        </w:tabs>
        <w:spacing w:line="276" w:lineRule="auto"/>
        <w:ind w:left="426"/>
        <w:jc w:val="both"/>
        <w:rPr>
          <w:rFonts w:ascii="Times New Roman" w:hAnsi="Times New Roman"/>
          <w:sz w:val="28"/>
          <w:szCs w:val="28"/>
          <w:lang w:val="ru-RU"/>
        </w:rPr>
      </w:pPr>
    </w:p>
    <w:p w:rsidR="001538B0" w:rsidRPr="001538B0" w:rsidRDefault="001538B0" w:rsidP="004F1950">
      <w:pPr>
        <w:pStyle w:val="ab"/>
        <w:tabs>
          <w:tab w:val="num" w:pos="142"/>
        </w:tabs>
        <w:spacing w:line="276" w:lineRule="auto"/>
        <w:ind w:left="644"/>
        <w:jc w:val="both"/>
        <w:rPr>
          <w:rFonts w:ascii="Times New Roman" w:hAnsi="Times New Roman"/>
          <w:b/>
          <w:sz w:val="28"/>
          <w:szCs w:val="28"/>
          <w:lang w:val="ru-RU"/>
        </w:rPr>
      </w:pPr>
      <w:r w:rsidRPr="001538B0">
        <w:rPr>
          <w:rFonts w:ascii="Times New Roman" w:hAnsi="Times New Roman"/>
          <w:sz w:val="28"/>
          <w:szCs w:val="28"/>
          <w:lang w:val="ru-RU"/>
        </w:rPr>
        <w:t xml:space="preserve">                                </w:t>
      </w:r>
      <w:r w:rsidRPr="001538B0">
        <w:rPr>
          <w:rFonts w:ascii="Times New Roman" w:hAnsi="Times New Roman"/>
          <w:b/>
          <w:sz w:val="28"/>
          <w:szCs w:val="28"/>
          <w:lang w:val="ru-RU"/>
        </w:rPr>
        <w:t>Справочная литература. Хрестоматии</w:t>
      </w:r>
    </w:p>
    <w:p w:rsidR="001538B0" w:rsidRDefault="001538B0" w:rsidP="004F1950">
      <w:pPr>
        <w:tabs>
          <w:tab w:val="num" w:pos="142"/>
        </w:tabs>
        <w:spacing w:line="276" w:lineRule="auto"/>
        <w:ind w:left="426"/>
        <w:jc w:val="both"/>
        <w:rPr>
          <w:rFonts w:ascii="Times New Roman" w:hAnsi="Times New Roman"/>
          <w:sz w:val="28"/>
          <w:szCs w:val="28"/>
          <w:lang w:val="ru-RU"/>
        </w:rPr>
      </w:pPr>
    </w:p>
    <w:p w:rsidR="008C130E" w:rsidRDefault="008C130E" w:rsidP="004F1950">
      <w:pPr>
        <w:numPr>
          <w:ilvl w:val="0"/>
          <w:numId w:val="10"/>
        </w:numPr>
        <w:tabs>
          <w:tab w:val="clear" w:pos="644"/>
          <w:tab w:val="num" w:pos="142"/>
          <w:tab w:val="num" w:pos="851"/>
        </w:tabs>
        <w:spacing w:line="276" w:lineRule="auto"/>
        <w:ind w:left="426"/>
        <w:jc w:val="both"/>
        <w:rPr>
          <w:rFonts w:ascii="Times New Roman" w:hAnsi="Times New Roman"/>
          <w:sz w:val="28"/>
          <w:szCs w:val="28"/>
          <w:lang w:val="ru-RU"/>
        </w:rPr>
      </w:pPr>
      <w:r w:rsidRPr="001538B0">
        <w:rPr>
          <w:rFonts w:ascii="Times New Roman" w:hAnsi="Times New Roman"/>
          <w:sz w:val="28"/>
          <w:szCs w:val="28"/>
          <w:lang w:val="ru-RU"/>
        </w:rPr>
        <w:t xml:space="preserve">Новая философская энциклопедия. В 4 тт. М., 2000-2001.  </w:t>
      </w:r>
    </w:p>
    <w:p w:rsidR="008C130E" w:rsidRDefault="008C130E" w:rsidP="004F1950">
      <w:pPr>
        <w:numPr>
          <w:ilvl w:val="0"/>
          <w:numId w:val="10"/>
        </w:numPr>
        <w:tabs>
          <w:tab w:val="clear" w:pos="644"/>
          <w:tab w:val="num" w:pos="142"/>
          <w:tab w:val="num" w:pos="851"/>
        </w:tabs>
        <w:spacing w:line="276" w:lineRule="auto"/>
        <w:ind w:left="426"/>
        <w:jc w:val="both"/>
        <w:rPr>
          <w:rFonts w:ascii="Times New Roman" w:hAnsi="Times New Roman"/>
          <w:sz w:val="28"/>
          <w:szCs w:val="28"/>
          <w:lang w:val="ru-RU"/>
        </w:rPr>
      </w:pPr>
      <w:r w:rsidRPr="001538B0">
        <w:rPr>
          <w:rFonts w:ascii="Times New Roman" w:hAnsi="Times New Roman"/>
          <w:sz w:val="28"/>
          <w:szCs w:val="28"/>
          <w:lang w:val="ru-RU"/>
        </w:rPr>
        <w:t xml:space="preserve">Философия: Энциклопедический словарь. Под ред. Ивина А.А. - М.: </w:t>
      </w:r>
      <w:proofErr w:type="spellStart"/>
      <w:r w:rsidRPr="001538B0">
        <w:rPr>
          <w:rFonts w:ascii="Times New Roman" w:hAnsi="Times New Roman"/>
          <w:sz w:val="28"/>
          <w:szCs w:val="28"/>
          <w:lang w:val="ru-RU"/>
        </w:rPr>
        <w:t>Гардарики</w:t>
      </w:r>
      <w:proofErr w:type="spellEnd"/>
      <w:r w:rsidRPr="001538B0">
        <w:rPr>
          <w:rFonts w:ascii="Times New Roman" w:hAnsi="Times New Roman"/>
          <w:sz w:val="28"/>
          <w:szCs w:val="28"/>
          <w:lang w:val="ru-RU"/>
        </w:rPr>
        <w:t>, 2006.</w:t>
      </w:r>
    </w:p>
    <w:p w:rsidR="008C130E" w:rsidRDefault="008C130E" w:rsidP="004F1950">
      <w:pPr>
        <w:numPr>
          <w:ilvl w:val="0"/>
          <w:numId w:val="10"/>
        </w:numPr>
        <w:tabs>
          <w:tab w:val="clear" w:pos="644"/>
          <w:tab w:val="num" w:pos="142"/>
          <w:tab w:val="num" w:pos="851"/>
        </w:tabs>
        <w:spacing w:line="276" w:lineRule="auto"/>
        <w:ind w:left="426"/>
        <w:jc w:val="both"/>
        <w:rPr>
          <w:rFonts w:ascii="Times New Roman" w:hAnsi="Times New Roman"/>
          <w:sz w:val="28"/>
          <w:szCs w:val="28"/>
          <w:lang w:val="ru-RU"/>
        </w:rPr>
      </w:pPr>
      <w:r w:rsidRPr="001538B0">
        <w:rPr>
          <w:rFonts w:ascii="Times New Roman" w:hAnsi="Times New Roman"/>
          <w:sz w:val="28"/>
          <w:szCs w:val="28"/>
          <w:lang w:val="ru-RU"/>
        </w:rPr>
        <w:t xml:space="preserve">Современная западная философия. Словарь. Составители: Малахов В.С., Филатов В.П. - М.: Изд-во политической литературы, 1991. </w:t>
      </w:r>
    </w:p>
    <w:p w:rsidR="008C130E" w:rsidRDefault="008C130E" w:rsidP="004F1950">
      <w:pPr>
        <w:numPr>
          <w:ilvl w:val="0"/>
          <w:numId w:val="10"/>
        </w:numPr>
        <w:tabs>
          <w:tab w:val="clear" w:pos="644"/>
          <w:tab w:val="num" w:pos="142"/>
          <w:tab w:val="num" w:pos="851"/>
        </w:tabs>
        <w:spacing w:line="276" w:lineRule="auto"/>
        <w:ind w:left="426"/>
        <w:jc w:val="both"/>
        <w:rPr>
          <w:rFonts w:ascii="Times New Roman" w:hAnsi="Times New Roman"/>
          <w:sz w:val="28"/>
          <w:szCs w:val="28"/>
          <w:lang w:val="ru-RU"/>
        </w:rPr>
      </w:pPr>
      <w:r w:rsidRPr="001538B0">
        <w:rPr>
          <w:rFonts w:ascii="Times New Roman" w:hAnsi="Times New Roman"/>
          <w:sz w:val="28"/>
          <w:szCs w:val="28"/>
          <w:lang w:val="ru-RU"/>
        </w:rPr>
        <w:t>Словарь философских терминов. Под ред. Кузнецова В.Г.- М.: ИНФРА-М, 2004.</w:t>
      </w:r>
    </w:p>
    <w:p w:rsidR="008C130E" w:rsidRDefault="008C130E" w:rsidP="004F1950">
      <w:pPr>
        <w:numPr>
          <w:ilvl w:val="0"/>
          <w:numId w:val="10"/>
        </w:numPr>
        <w:tabs>
          <w:tab w:val="clear" w:pos="644"/>
          <w:tab w:val="num" w:pos="142"/>
          <w:tab w:val="num" w:pos="851"/>
        </w:tabs>
        <w:spacing w:line="276" w:lineRule="auto"/>
        <w:ind w:left="426"/>
        <w:jc w:val="both"/>
        <w:rPr>
          <w:rFonts w:ascii="Times New Roman" w:hAnsi="Times New Roman"/>
          <w:sz w:val="28"/>
          <w:szCs w:val="28"/>
          <w:lang w:val="ru-RU"/>
        </w:rPr>
      </w:pPr>
      <w:r w:rsidRPr="001538B0">
        <w:rPr>
          <w:rFonts w:ascii="Times New Roman" w:hAnsi="Times New Roman"/>
          <w:sz w:val="28"/>
          <w:szCs w:val="28"/>
          <w:lang w:val="ru-RU"/>
        </w:rPr>
        <w:t>Хрестоматия по истории философии. М., 1997.</w:t>
      </w:r>
    </w:p>
    <w:p w:rsidR="008C130E" w:rsidRPr="001538B0" w:rsidRDefault="008C130E" w:rsidP="004F1950">
      <w:pPr>
        <w:numPr>
          <w:ilvl w:val="0"/>
          <w:numId w:val="10"/>
        </w:numPr>
        <w:tabs>
          <w:tab w:val="clear" w:pos="644"/>
          <w:tab w:val="num" w:pos="142"/>
          <w:tab w:val="num" w:pos="851"/>
        </w:tabs>
        <w:spacing w:line="276" w:lineRule="auto"/>
        <w:ind w:left="426"/>
        <w:jc w:val="both"/>
        <w:rPr>
          <w:rFonts w:ascii="Times New Roman" w:hAnsi="Times New Roman"/>
          <w:sz w:val="28"/>
          <w:szCs w:val="28"/>
          <w:lang w:val="ru-RU"/>
        </w:rPr>
      </w:pPr>
      <w:r w:rsidRPr="001538B0">
        <w:rPr>
          <w:rFonts w:ascii="Times New Roman" w:hAnsi="Times New Roman"/>
          <w:sz w:val="28"/>
          <w:szCs w:val="28"/>
          <w:lang w:val="ru-RU"/>
        </w:rPr>
        <w:t>Хрестоматия по философии. Учебное пособие. Составители: Алексеев П.В., Панин А.В. М.: Проспект, 2001.</w:t>
      </w:r>
    </w:p>
    <w:p w:rsidR="008C130E" w:rsidRPr="008C130E" w:rsidRDefault="008C130E" w:rsidP="004F1950">
      <w:pPr>
        <w:tabs>
          <w:tab w:val="num" w:pos="142"/>
        </w:tabs>
        <w:spacing w:line="276" w:lineRule="auto"/>
        <w:jc w:val="both"/>
        <w:rPr>
          <w:rFonts w:ascii="Times New Roman" w:hAnsi="Times New Roman"/>
          <w:sz w:val="28"/>
          <w:szCs w:val="28"/>
          <w:lang w:val="ru-RU"/>
        </w:rPr>
      </w:pPr>
    </w:p>
    <w:p w:rsidR="00963951" w:rsidRPr="008C130E" w:rsidRDefault="00963951" w:rsidP="004F1950">
      <w:pPr>
        <w:pStyle w:val="ab"/>
        <w:tabs>
          <w:tab w:val="num" w:pos="142"/>
        </w:tabs>
        <w:spacing w:line="276" w:lineRule="auto"/>
        <w:jc w:val="both"/>
        <w:rPr>
          <w:rFonts w:ascii="Times New Roman" w:hAnsi="Times New Roman"/>
          <w:sz w:val="28"/>
          <w:szCs w:val="28"/>
          <w:lang w:val="ru-RU"/>
        </w:rPr>
      </w:pPr>
    </w:p>
    <w:p w:rsidR="00963951" w:rsidRPr="008C130E" w:rsidRDefault="00963951" w:rsidP="004F1950">
      <w:pPr>
        <w:pStyle w:val="ab"/>
        <w:tabs>
          <w:tab w:val="num" w:pos="142"/>
        </w:tabs>
        <w:spacing w:line="276" w:lineRule="auto"/>
        <w:jc w:val="both"/>
        <w:rPr>
          <w:rFonts w:ascii="Times New Roman" w:hAnsi="Times New Roman"/>
          <w:sz w:val="28"/>
          <w:szCs w:val="28"/>
          <w:lang w:val="ru-RU"/>
        </w:rPr>
      </w:pPr>
    </w:p>
    <w:p w:rsidR="00963951" w:rsidRPr="008C130E" w:rsidRDefault="00963951" w:rsidP="004F1950">
      <w:pPr>
        <w:pStyle w:val="ab"/>
        <w:tabs>
          <w:tab w:val="num" w:pos="142"/>
        </w:tabs>
        <w:spacing w:line="276" w:lineRule="auto"/>
        <w:jc w:val="both"/>
        <w:rPr>
          <w:rFonts w:ascii="Times New Roman" w:hAnsi="Times New Roman"/>
          <w:sz w:val="28"/>
          <w:szCs w:val="28"/>
          <w:lang w:val="ru-RU"/>
        </w:rPr>
      </w:pPr>
    </w:p>
    <w:p w:rsidR="00963951" w:rsidRPr="008C130E" w:rsidRDefault="00963951" w:rsidP="004F1950">
      <w:pPr>
        <w:pStyle w:val="ab"/>
        <w:tabs>
          <w:tab w:val="num" w:pos="142"/>
        </w:tabs>
        <w:spacing w:line="276" w:lineRule="auto"/>
        <w:jc w:val="both"/>
        <w:rPr>
          <w:rFonts w:ascii="Times New Roman" w:hAnsi="Times New Roman"/>
          <w:sz w:val="28"/>
          <w:szCs w:val="28"/>
          <w:lang w:val="ru-RU"/>
        </w:rPr>
      </w:pPr>
    </w:p>
    <w:sectPr w:rsidR="00963951" w:rsidRPr="008C130E"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2B4D6AF4"/>
    <w:multiLevelType w:val="hybridMultilevel"/>
    <w:tmpl w:val="DC1000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9">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7"/>
  </w:num>
  <w:num w:numId="2">
    <w:abstractNumId w:val="8"/>
  </w:num>
  <w:num w:numId="3">
    <w:abstractNumId w:val="5"/>
  </w:num>
  <w:num w:numId="4">
    <w:abstractNumId w:val="4"/>
  </w:num>
  <w:num w:numId="5">
    <w:abstractNumId w:val="1"/>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21DAE"/>
    <w:rsid w:val="00004C73"/>
    <w:rsid w:val="00030A46"/>
    <w:rsid w:val="00042523"/>
    <w:rsid w:val="000538A3"/>
    <w:rsid w:val="000576CB"/>
    <w:rsid w:val="000A5FE5"/>
    <w:rsid w:val="00142481"/>
    <w:rsid w:val="001538B0"/>
    <w:rsid w:val="00196CDC"/>
    <w:rsid w:val="001A4B0D"/>
    <w:rsid w:val="001C2CF4"/>
    <w:rsid w:val="001E61E0"/>
    <w:rsid w:val="002041B9"/>
    <w:rsid w:val="002126FF"/>
    <w:rsid w:val="00255C98"/>
    <w:rsid w:val="002710B2"/>
    <w:rsid w:val="00274C9F"/>
    <w:rsid w:val="0029027F"/>
    <w:rsid w:val="002B1BC6"/>
    <w:rsid w:val="002E0E05"/>
    <w:rsid w:val="00324EA1"/>
    <w:rsid w:val="00336F87"/>
    <w:rsid w:val="00345A5F"/>
    <w:rsid w:val="00354A59"/>
    <w:rsid w:val="003843AD"/>
    <w:rsid w:val="003A4E0B"/>
    <w:rsid w:val="003D32B8"/>
    <w:rsid w:val="003D5F38"/>
    <w:rsid w:val="00411456"/>
    <w:rsid w:val="00430118"/>
    <w:rsid w:val="00435594"/>
    <w:rsid w:val="00452700"/>
    <w:rsid w:val="00453FA2"/>
    <w:rsid w:val="00467FE2"/>
    <w:rsid w:val="00470EF4"/>
    <w:rsid w:val="004B5B45"/>
    <w:rsid w:val="004F1950"/>
    <w:rsid w:val="00516F10"/>
    <w:rsid w:val="00521AC8"/>
    <w:rsid w:val="00541BC4"/>
    <w:rsid w:val="00597D0D"/>
    <w:rsid w:val="005A0516"/>
    <w:rsid w:val="005B4D1F"/>
    <w:rsid w:val="005C50C6"/>
    <w:rsid w:val="006040FF"/>
    <w:rsid w:val="00624432"/>
    <w:rsid w:val="00632C46"/>
    <w:rsid w:val="0064425D"/>
    <w:rsid w:val="00654252"/>
    <w:rsid w:val="00664E36"/>
    <w:rsid w:val="006A62D7"/>
    <w:rsid w:val="006B1416"/>
    <w:rsid w:val="006F4A45"/>
    <w:rsid w:val="00701C30"/>
    <w:rsid w:val="0076206B"/>
    <w:rsid w:val="00766699"/>
    <w:rsid w:val="007E0509"/>
    <w:rsid w:val="007E4388"/>
    <w:rsid w:val="00806262"/>
    <w:rsid w:val="00820D74"/>
    <w:rsid w:val="00854199"/>
    <w:rsid w:val="00861B3C"/>
    <w:rsid w:val="008C130E"/>
    <w:rsid w:val="0091209B"/>
    <w:rsid w:val="00916C8A"/>
    <w:rsid w:val="00957912"/>
    <w:rsid w:val="00963951"/>
    <w:rsid w:val="009908BB"/>
    <w:rsid w:val="009C1053"/>
    <w:rsid w:val="009F667E"/>
    <w:rsid w:val="00A21DAE"/>
    <w:rsid w:val="00A5195C"/>
    <w:rsid w:val="00A545D2"/>
    <w:rsid w:val="00A62D7D"/>
    <w:rsid w:val="00A62E6A"/>
    <w:rsid w:val="00A75800"/>
    <w:rsid w:val="00A87B6B"/>
    <w:rsid w:val="00AA4280"/>
    <w:rsid w:val="00AD4850"/>
    <w:rsid w:val="00B15152"/>
    <w:rsid w:val="00B217F0"/>
    <w:rsid w:val="00B27850"/>
    <w:rsid w:val="00B329AF"/>
    <w:rsid w:val="00B34284"/>
    <w:rsid w:val="00B76E33"/>
    <w:rsid w:val="00B94247"/>
    <w:rsid w:val="00BA29B6"/>
    <w:rsid w:val="00C21BA8"/>
    <w:rsid w:val="00C536B6"/>
    <w:rsid w:val="00C65F9A"/>
    <w:rsid w:val="00C83D48"/>
    <w:rsid w:val="00CC6B80"/>
    <w:rsid w:val="00CF33E4"/>
    <w:rsid w:val="00CF53EA"/>
    <w:rsid w:val="00D00899"/>
    <w:rsid w:val="00D01A90"/>
    <w:rsid w:val="00D14AC7"/>
    <w:rsid w:val="00D24201"/>
    <w:rsid w:val="00D27A3D"/>
    <w:rsid w:val="00D55A43"/>
    <w:rsid w:val="00D740FA"/>
    <w:rsid w:val="00D768DA"/>
    <w:rsid w:val="00D85CB6"/>
    <w:rsid w:val="00D96C9A"/>
    <w:rsid w:val="00DB3125"/>
    <w:rsid w:val="00DE2926"/>
    <w:rsid w:val="00DF7DFF"/>
    <w:rsid w:val="00E052CC"/>
    <w:rsid w:val="00E1199F"/>
    <w:rsid w:val="00E14FD1"/>
    <w:rsid w:val="00E30E2C"/>
    <w:rsid w:val="00E31D42"/>
    <w:rsid w:val="00E32370"/>
    <w:rsid w:val="00E6680E"/>
    <w:rsid w:val="00EB2D81"/>
    <w:rsid w:val="00F125D1"/>
    <w:rsid w:val="00F13CD7"/>
    <w:rsid w:val="00F61C8E"/>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2498</Words>
  <Characters>14245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16710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13</cp:revision>
  <cp:lastPrinted>2016-03-18T09:19:00Z</cp:lastPrinted>
  <dcterms:created xsi:type="dcterms:W3CDTF">2016-03-25T09:58:00Z</dcterms:created>
  <dcterms:modified xsi:type="dcterms:W3CDTF">2016-03-30T11:50:00Z</dcterms:modified>
</cp:coreProperties>
</file>