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6EC7" w:rsidRP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6EC7">
        <w:rPr>
          <w:rFonts w:ascii="Times New Roman" w:hAnsi="Times New Roman" w:cs="Times New Roman"/>
          <w:b/>
          <w:sz w:val="28"/>
          <w:szCs w:val="28"/>
          <w:u w:val="single"/>
        </w:rPr>
        <w:t>ПРАВИЛА ПОДАЧИ И РАССМОТРЕНИЯ АПЕЛЛЯЦИИ</w:t>
      </w:r>
    </w:p>
    <w:p w:rsidR="00906EC7" w:rsidRPr="007A4371" w:rsidRDefault="00906EC7" w:rsidP="00906EC7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По результатам решения экзаменационной комиссии о прохождении вступительного испытания поступающий (доверенное лицо) вправе подать в апелляционную комиссию апелляцию о нарушении, по мнению поступающего, установленного порядка проведения вступительного испытания и (или) о несогласии с полученной оценкой результатов вступительного испытания.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Апелляция подается одним из способов:</w:t>
      </w:r>
    </w:p>
    <w:p w:rsidR="00906EC7" w:rsidRPr="007A4371" w:rsidRDefault="00906EC7" w:rsidP="00906EC7">
      <w:pPr>
        <w:pStyle w:val="a3"/>
        <w:numPr>
          <w:ilvl w:val="0"/>
          <w:numId w:val="3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представляется поступающим или доверенным лицом;</w:t>
      </w:r>
    </w:p>
    <w:p w:rsidR="00906EC7" w:rsidRPr="007A4371" w:rsidRDefault="00906EC7" w:rsidP="00906EC7">
      <w:pPr>
        <w:pStyle w:val="a3"/>
        <w:numPr>
          <w:ilvl w:val="0"/>
          <w:numId w:val="3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направляется в</w:t>
      </w:r>
      <w:r>
        <w:rPr>
          <w:rFonts w:ascii="Times New Roman" w:hAnsi="Times New Roman" w:cs="Times New Roman"/>
          <w:sz w:val="28"/>
          <w:szCs w:val="28"/>
        </w:rPr>
        <w:t xml:space="preserve">о ВГИК </w:t>
      </w:r>
      <w:r w:rsidRPr="007A4371">
        <w:rPr>
          <w:rFonts w:ascii="Times New Roman" w:hAnsi="Times New Roman" w:cs="Times New Roman"/>
          <w:sz w:val="28"/>
          <w:szCs w:val="28"/>
        </w:rPr>
        <w:t xml:space="preserve"> через операторов почтовой связи общего пользования либо в электронной форме.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Апелляция подается в день объявления результатов вступительного испытания или в течение следующего рабочего дня.</w:t>
      </w:r>
    </w:p>
    <w:p w:rsidR="00906EC7" w:rsidRPr="007A4371" w:rsidRDefault="00906EC7" w:rsidP="00906EC7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Рассмотрение апелляций проводится не позднее следующего рабочего дня после дня подачи апелляции.</w:t>
      </w:r>
    </w:p>
    <w:p w:rsidR="00906EC7" w:rsidRPr="00906EC7" w:rsidRDefault="00906EC7" w:rsidP="00906EC7">
      <w:pPr>
        <w:pStyle w:val="a3"/>
        <w:numPr>
          <w:ilvl w:val="0"/>
          <w:numId w:val="2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При рассмотрении апелляции имеет право присутствовать поступающий (доверенное лицо), который должен иметь при себе документ, удостоверяющий его личность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06EC7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906EC7" w:rsidRPr="00242AF2" w:rsidRDefault="00906EC7" w:rsidP="00906EC7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Рассмотрение апелляций не является пересдачей вступительного испытания. В ходе рассмотрения апелляции проверяется только соблюдение установленного порядка проведения вступительного испытания и (или) правильность оценивания результатов вступительного испытания.</w:t>
      </w:r>
    </w:p>
    <w:p w:rsidR="00906EC7" w:rsidRPr="007A4371" w:rsidRDefault="00906EC7" w:rsidP="00906EC7">
      <w:pPr>
        <w:pStyle w:val="a3"/>
        <w:tabs>
          <w:tab w:val="left" w:pos="0"/>
        </w:tabs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При рассмотрении апелляции обеспечивается соблюдение следующих требований в зависимости </w:t>
      </w:r>
      <w:proofErr w:type="gramStart"/>
      <w:r w:rsidRPr="007A4371">
        <w:rPr>
          <w:rFonts w:ascii="Times New Roman" w:hAnsi="Times New Roman" w:cs="Times New Roman"/>
          <w:sz w:val="28"/>
          <w:szCs w:val="28"/>
        </w:rPr>
        <w:t>от категорий</w:t>
      </w:r>
      <w:proofErr w:type="gramEnd"/>
      <w:r w:rsidRPr="007A4371">
        <w:rPr>
          <w:rFonts w:ascii="Times New Roman" w:hAnsi="Times New Roman" w:cs="Times New Roman"/>
          <w:sz w:val="28"/>
          <w:szCs w:val="28"/>
        </w:rPr>
        <w:t xml:space="preserve"> поступающих с ограниченными возможностями здоровья:</w:t>
      </w:r>
    </w:p>
    <w:p w:rsidR="00906EC7" w:rsidRPr="007A4371" w:rsidRDefault="00906EC7" w:rsidP="00906EC7">
      <w:pPr>
        <w:pStyle w:val="a3"/>
        <w:numPr>
          <w:ilvl w:val="0"/>
          <w:numId w:val="4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для глухих и слабослышащих обеспечивается присутствие переводчика жестового языка;</w:t>
      </w:r>
    </w:p>
    <w:p w:rsidR="00906EC7" w:rsidRPr="007A4371" w:rsidRDefault="00906EC7" w:rsidP="00906EC7">
      <w:pPr>
        <w:pStyle w:val="a3"/>
        <w:numPr>
          <w:ilvl w:val="0"/>
          <w:numId w:val="4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для слепых и слабовидящих обеспечивается присутствие </w:t>
      </w:r>
      <w:proofErr w:type="spellStart"/>
      <w:r w:rsidRPr="007A4371">
        <w:rPr>
          <w:rFonts w:ascii="Times New Roman" w:hAnsi="Times New Roman" w:cs="Times New Roman"/>
          <w:sz w:val="28"/>
          <w:szCs w:val="28"/>
        </w:rPr>
        <w:t>тифлосурдопереводчика</w:t>
      </w:r>
      <w:proofErr w:type="spellEnd"/>
      <w:r w:rsidRPr="007A4371">
        <w:rPr>
          <w:rFonts w:ascii="Times New Roman" w:hAnsi="Times New Roman" w:cs="Times New Roman"/>
          <w:sz w:val="28"/>
          <w:szCs w:val="28"/>
        </w:rPr>
        <w:t>;</w:t>
      </w:r>
    </w:p>
    <w:p w:rsidR="00906EC7" w:rsidRPr="007A4371" w:rsidRDefault="00906EC7" w:rsidP="00906EC7">
      <w:pPr>
        <w:pStyle w:val="a3"/>
        <w:numPr>
          <w:ilvl w:val="0"/>
          <w:numId w:val="4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для слепоглухих обеспечивается присутствие </w:t>
      </w:r>
      <w:proofErr w:type="spellStart"/>
      <w:r w:rsidRPr="007A4371">
        <w:rPr>
          <w:rFonts w:ascii="Times New Roman" w:hAnsi="Times New Roman" w:cs="Times New Roman"/>
          <w:sz w:val="28"/>
          <w:szCs w:val="28"/>
        </w:rPr>
        <w:t>тифлосурдопереводчика</w:t>
      </w:r>
      <w:proofErr w:type="spellEnd"/>
      <w:r w:rsidRPr="007A4371">
        <w:rPr>
          <w:rFonts w:ascii="Times New Roman" w:hAnsi="Times New Roman" w:cs="Times New Roman"/>
          <w:sz w:val="28"/>
          <w:szCs w:val="28"/>
        </w:rPr>
        <w:t>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После рассмотрения апелляции выносится решение апелляционной комиссии об изменении оценки результатов вступительного испытания или оставлении указанной оценки без изменения.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lastRenderedPageBreak/>
        <w:t>При возникновении разногласий в апелляционной комиссии проводится голосование, и решение принимается большинством голосов. При равенстве голосов решающим является голос председателя или его заместителя.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Оформленное протоколом решение апелляционной комиссии доводится до сведения поступающего (доверенного лица) и хранится в личном деле поступающего. Факт ознакомления поступающего (доверенного лица) с решением апелляционной комиссии заверяется подписью поступающего (доверенного лица). </w:t>
      </w:r>
    </w:p>
    <w:p w:rsidR="00173D01" w:rsidRDefault="00173D01"/>
    <w:sectPr w:rsidR="00173D01" w:rsidSect="0078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14BAF"/>
    <w:multiLevelType w:val="hybridMultilevel"/>
    <w:tmpl w:val="7D34A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B1375"/>
    <w:multiLevelType w:val="hybridMultilevel"/>
    <w:tmpl w:val="B3D20356"/>
    <w:lvl w:ilvl="0" w:tplc="BACCA844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84987"/>
    <w:multiLevelType w:val="hybridMultilevel"/>
    <w:tmpl w:val="11D476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360FEE"/>
    <w:multiLevelType w:val="hybridMultilevel"/>
    <w:tmpl w:val="25F2F7BC"/>
    <w:lvl w:ilvl="0" w:tplc="7F3E1222">
      <w:start w:val="1"/>
      <w:numFmt w:val="upperRoman"/>
      <w:suff w:val="nothing"/>
      <w:lvlText w:val="%1."/>
      <w:lvlJc w:val="left"/>
      <w:pPr>
        <w:ind w:left="270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C7"/>
    <w:rsid w:val="00145A0D"/>
    <w:rsid w:val="00173D01"/>
    <w:rsid w:val="004B7C70"/>
    <w:rsid w:val="00781037"/>
    <w:rsid w:val="00906EC7"/>
    <w:rsid w:val="00AE1538"/>
    <w:rsid w:val="00D5233C"/>
    <w:rsid w:val="00D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FFF6A2-422E-4CDB-930E-ECA829F9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C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2019-09-27T10:38:00Z</dcterms:created>
  <dcterms:modified xsi:type="dcterms:W3CDTF">2019-09-27T10:38:00Z</dcterms:modified>
</cp:coreProperties>
</file>