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EF4" w:rsidRPr="00181EF4" w:rsidRDefault="00181EF4" w:rsidP="00181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 апреля</w:t>
      </w:r>
      <w:r w:rsidRPr="00181EF4">
        <w:rPr>
          <w:rFonts w:ascii="Times New Roman" w:hAnsi="Times New Roman" w:cs="Times New Roman"/>
          <w:sz w:val="28"/>
          <w:szCs w:val="28"/>
        </w:rPr>
        <w:t xml:space="preserve"> состоялась встреча Студенческого творческого клуба (СТК) в рамках студенческого научно-творческого общества (СНТО) 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ВГИКа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 xml:space="preserve">. Заседание проходило в формате Студенческого творческого клуба (СТК). Тема заседания: «Трансформация мифов во времени». В контексте диспута по многочисленным просьбам постоянных участников клуба состоялся просмотр фильма «Звёздные войны: эпизод 7: Пробуждение силы» 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Джеффри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Джейкоба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Абрамса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 xml:space="preserve"> (2015).</w:t>
      </w:r>
    </w:p>
    <w:p w:rsidR="00181EF4" w:rsidRPr="00181EF4" w:rsidRDefault="00181EF4" w:rsidP="00181EF4">
      <w:pPr>
        <w:rPr>
          <w:rFonts w:ascii="Times New Roman" w:hAnsi="Times New Roman" w:cs="Times New Roman"/>
          <w:sz w:val="28"/>
          <w:szCs w:val="28"/>
        </w:rPr>
      </w:pPr>
      <w:r w:rsidRPr="00181EF4">
        <w:rPr>
          <w:rFonts w:ascii="Times New Roman" w:hAnsi="Times New Roman" w:cs="Times New Roman"/>
          <w:sz w:val="28"/>
          <w:szCs w:val="28"/>
        </w:rPr>
        <w:t xml:space="preserve">Поисково-исследовательская дискуссия была повернута в русло рассмотрения истории создания фильма в разных ракурсах. Ведь реакция на фильм была весьма контрастной. В основном критики опасались, что продолжение будет опираться только на славу саги, а качество и сюжет фильма будут уступать прошлым эпизодам. Джордж 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Лукас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 xml:space="preserve"> ответил на эти сомнения и сказал, что нет причин для тревоги: «Я знаю, что 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Walt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Disney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 xml:space="preserve"> смогут достойно продолжить идею и защитить их нравственность».  Однако сам Джордж 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Лукас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 xml:space="preserve"> ранее отказался быть режиссёром нового фильма, объясняя это тем, что современная киноиндустрия лишает режиссёров творческой свободы, которая была ещё во времена создания первых фильмов о «Звёздных войнах». Вместе с этим у режиссёра ушла «радость творчества», которой не поможет даже огромный технологический арсенал и внушительный бюджет проекта. При этом 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Лукас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 xml:space="preserve"> предостерёг, что если режиссёр будет относиться к своему проекту без любви и страсти, то картина при любых обстоятельствах будет обречена на провал. Первые отзывы кинокритиков были позитивными. В них отмечалось, что фильм вернул 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киносаге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 xml:space="preserve"> дух классических «Звёздных войн» 1970-х годов, при этом привнеся современные спецэффекты, особенно во впечатляющих боевых сценах. Фильм получил положительные отзывы кинокритиков. На сайте 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Rotten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Tomatoes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 xml:space="preserve"> фильм имеет рейтинг 92 % на основе 349 рецензий со средней оценкой 8,2 из 10. Кинокритик Антон Боровой считает, что «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Абрамс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 xml:space="preserve"> максимально трепетно отнесся к 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фанатской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 xml:space="preserve"> базе, во-первых, наотрез отказавшись от главных раздражителей (даже в качестве пасхальных яиц), 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Джа-Джа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Бинкса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эвоков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 xml:space="preserve">, а во-вторых, буквально утопив поклонников в отсылках». </w:t>
      </w:r>
      <w:proofErr w:type="gramStart"/>
      <w:r w:rsidRPr="00181EF4">
        <w:rPr>
          <w:rFonts w:ascii="Times New Roman" w:hAnsi="Times New Roman" w:cs="Times New Roman"/>
          <w:sz w:val="28"/>
          <w:szCs w:val="28"/>
        </w:rPr>
        <w:t xml:space="preserve">Официальный орган Ватикана 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L’Osservatore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Romano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 xml:space="preserve"> немедленно подверг фильм «убийственной критике», отметив, что режиссура Дж. Дж. 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Абрамса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 xml:space="preserve">, ориентированная на приёмы из «простеньких боевиков» и видеоигр, разрушила эпический размах истории, а силы зла в ленте представлены крайне неубедительно: главный злодей заметно уступает в выразительности 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архетипичным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Дарту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Вейдеру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Палпатину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 xml:space="preserve">, а лидер Тёмной стороны, по мнению римского обозревателя, вообще является наиболее </w:t>
      </w:r>
      <w:r w:rsidRPr="00181EF4">
        <w:rPr>
          <w:rFonts w:ascii="Times New Roman" w:hAnsi="Times New Roman" w:cs="Times New Roman"/>
          <w:sz w:val="28"/>
          <w:szCs w:val="28"/>
        </w:rPr>
        <w:lastRenderedPageBreak/>
        <w:t>серьёзной</w:t>
      </w:r>
      <w:proofErr w:type="gramEnd"/>
      <w:r w:rsidRPr="00181EF4">
        <w:rPr>
          <w:rFonts w:ascii="Times New Roman" w:hAnsi="Times New Roman" w:cs="Times New Roman"/>
          <w:sz w:val="28"/>
          <w:szCs w:val="28"/>
        </w:rPr>
        <w:t xml:space="preserve"> неудачей фильма. «Единственное достоинство фильма </w:t>
      </w:r>
      <w:proofErr w:type="gramStart"/>
      <w:r w:rsidRPr="00181EF4">
        <w:rPr>
          <w:rFonts w:ascii="Times New Roman" w:hAnsi="Times New Roman" w:cs="Times New Roman"/>
          <w:sz w:val="28"/>
          <w:szCs w:val="28"/>
        </w:rPr>
        <w:t>Дж</w:t>
      </w:r>
      <w:proofErr w:type="gramEnd"/>
      <w:r w:rsidRPr="00181EF4">
        <w:rPr>
          <w:rFonts w:ascii="Times New Roman" w:hAnsi="Times New Roman" w:cs="Times New Roman"/>
          <w:sz w:val="28"/>
          <w:szCs w:val="28"/>
        </w:rPr>
        <w:t xml:space="preserve">. Дж. 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Абрамса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 xml:space="preserve"> — это демонстрация контраста с тем, насколько режиссура предыдущих эпизодов была элегантной, сбалансированной, но при этом ещё и уместной».</w:t>
      </w:r>
    </w:p>
    <w:p w:rsidR="00181EF4" w:rsidRPr="00181EF4" w:rsidRDefault="00181EF4" w:rsidP="00181EF4">
      <w:pPr>
        <w:rPr>
          <w:rFonts w:ascii="Times New Roman" w:hAnsi="Times New Roman" w:cs="Times New Roman"/>
          <w:sz w:val="28"/>
          <w:szCs w:val="28"/>
        </w:rPr>
      </w:pPr>
      <w:r w:rsidRPr="00181EF4">
        <w:rPr>
          <w:rFonts w:ascii="Times New Roman" w:hAnsi="Times New Roman" w:cs="Times New Roman"/>
          <w:sz w:val="28"/>
          <w:szCs w:val="28"/>
        </w:rPr>
        <w:t xml:space="preserve">На встрече присутствовало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181EF4">
        <w:rPr>
          <w:rFonts w:ascii="Times New Roman" w:hAnsi="Times New Roman" w:cs="Times New Roman"/>
          <w:sz w:val="28"/>
          <w:szCs w:val="28"/>
        </w:rPr>
        <w:t xml:space="preserve"> человек. </w:t>
      </w:r>
    </w:p>
    <w:p w:rsidR="0067112C" w:rsidRPr="00181EF4" w:rsidRDefault="00181EF4" w:rsidP="00181EF4">
      <w:pPr>
        <w:rPr>
          <w:rFonts w:ascii="Times New Roman" w:hAnsi="Times New Roman" w:cs="Times New Roman"/>
          <w:sz w:val="28"/>
          <w:szCs w:val="28"/>
        </w:rPr>
      </w:pPr>
      <w:r w:rsidRPr="00181EF4">
        <w:rPr>
          <w:rFonts w:ascii="Times New Roman" w:hAnsi="Times New Roman" w:cs="Times New Roman"/>
          <w:sz w:val="28"/>
          <w:szCs w:val="28"/>
        </w:rPr>
        <w:t xml:space="preserve">В дискуссии принимали участие студенты разных факультетов </w:t>
      </w:r>
      <w:proofErr w:type="spellStart"/>
      <w:r w:rsidRPr="00181EF4">
        <w:rPr>
          <w:rFonts w:ascii="Times New Roman" w:hAnsi="Times New Roman" w:cs="Times New Roman"/>
          <w:sz w:val="28"/>
          <w:szCs w:val="28"/>
        </w:rPr>
        <w:t>ВГИКа</w:t>
      </w:r>
      <w:proofErr w:type="spellEnd"/>
      <w:r w:rsidRPr="00181EF4">
        <w:rPr>
          <w:rFonts w:ascii="Times New Roman" w:hAnsi="Times New Roman" w:cs="Times New Roman"/>
          <w:sz w:val="28"/>
          <w:szCs w:val="28"/>
        </w:rPr>
        <w:t>, в том числе приглашенные гости.</w:t>
      </w:r>
    </w:p>
    <w:sectPr w:rsidR="0067112C" w:rsidRPr="00181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81EF4"/>
    <w:rsid w:val="00181EF4"/>
    <w:rsid w:val="0067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430</Words>
  <Characters>2454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2022-02-24T19:49:00Z</dcterms:created>
  <dcterms:modified xsi:type="dcterms:W3CDTF">2022-02-24T19:51:00Z</dcterms:modified>
</cp:coreProperties>
</file>