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Doc-Engine Fixture</w:t>
      </w:r>
    </w:p>
    <w:p>
      <w:r>
        <w:t xml:space="preserve">First paragraph of the docx fixture used to verify mammoth output.</w:t>
      </w:r>
    </w:p>
    <w:p>
      <w:r>
        <w:t xml:space="preserve">Second paragraph — text only, no images, no tables.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2026-05-04T22:58:48.328Z</dcterms:created>
  <dcterms:modified xsi:type="dcterms:W3CDTF">2026-05-04T22:58:48.328Z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