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drawing>
                <wp:inline distT="0" distB="0" distL="0" distR="0">
                  <wp:extent cx="2762250" cy="847725"/>
                  <wp:effectExtent t="0" r="0" b="0" l="0"/>
                  <wp:docPr id="1" name="mac-ops Logo" descr="Maytag Ansible Console" title="mac-o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300"/>
              <w:bottom w:type="dxa" w:w="120"/>
              <w:right w:type="dxa" w:w="20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mac-ops — Maytag Ansible Console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B0C8E0"/>
                <w:sz w:val="19"/>
                <w:szCs w:val="19"/>
              </w:rPr>
              <w:t xml:space="preserve">Unified Ansible Web Platform  ·  Airgap Ready  ·  v1.1.0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7090B0"/>
                <w:sz w:val="16"/>
                <w:szCs w:val="16"/>
              </w:rPr>
              <w:t xml:space="preserve">Author: Mike Anderson  ·  Rocky Linux 9.7  ·  MIT License</w:t>
            </w:r>
          </w:p>
        </w:tc>
      </w:tr>
    </w:tbl>
    <w:p>
      <w:pPr>
        <w:spacing w:before="0" w:after="3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A1628" w:val="clear"/>
            <w:tcMar>
              <w:top w:type="dxa" w:w="88"/>
              <w:left w:type="dxa" w:w="80"/>
              <w:bottom w:type="dxa" w:w="88"/>
              <w:right w:type="dxa" w:w="80"/>
            </w:tcMar>
          </w:tcPr>
          <w:p>
            <w:pPr>
              <w:spacing w:before="0" w:after="18"/>
              <w:jc w:val="center"/>
            </w:pPr>
            <w:r>
              <w:rPr>
                <w:rFonts w:ascii="Arial" w:cs="Arial" w:eastAsia="Arial" w:hAnsi="Arial"/>
                <w:b/>
                <w:bCs/>
                <w:color w:val="00BBEE"/>
                <w:sz w:val="40"/>
                <w:szCs w:val="40"/>
              </w:rPr>
              <w:t xml:space="preserve">3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B0C8E0"/>
                <w:sz w:val="14"/>
                <w:szCs w:val="14"/>
              </w:rPr>
              <w:t xml:space="preserve">Built-In Playbooks</w:t>
            </w:r>
          </w:p>
        </w:tc>
        <w:tc>
          <w:tcPr>
            <w:tcW w:type="dxa" w:w="1872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A1628" w:val="clear"/>
            <w:tcMar>
              <w:top w:type="dxa" w:w="88"/>
              <w:left w:type="dxa" w:w="80"/>
              <w:bottom w:type="dxa" w:w="88"/>
              <w:right w:type="dxa" w:w="80"/>
            </w:tcMar>
          </w:tcPr>
          <w:p>
            <w:pPr>
              <w:spacing w:before="0" w:after="18"/>
              <w:jc w:val="center"/>
            </w:pPr>
            <w:r>
              <w:rPr>
                <w:rFonts w:ascii="Arial" w:cs="Arial" w:eastAsia="Arial" w:hAnsi="Arial"/>
                <w:b/>
                <w:bCs/>
                <w:color w:val="00BBEE"/>
                <w:sz w:val="40"/>
                <w:szCs w:val="40"/>
              </w:rPr>
              <w:t xml:space="preserve">7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B0C8E0"/>
                <w:sz w:val="14"/>
                <w:szCs w:val="14"/>
              </w:rPr>
              <w:t xml:space="preserve">Feature Modules</w:t>
            </w:r>
          </w:p>
        </w:tc>
        <w:tc>
          <w:tcPr>
            <w:tcW w:type="dxa" w:w="1872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A1628" w:val="clear"/>
            <w:tcMar>
              <w:top w:type="dxa" w:w="88"/>
              <w:left w:type="dxa" w:w="80"/>
              <w:bottom w:type="dxa" w:w="88"/>
              <w:right w:type="dxa" w:w="80"/>
            </w:tcMar>
          </w:tcPr>
          <w:p>
            <w:pPr>
              <w:spacing w:before="0" w:after="18"/>
              <w:jc w:val="center"/>
            </w:pPr>
            <w:r>
              <w:rPr>
                <w:rFonts w:ascii="Arial" w:cs="Arial" w:eastAsia="Arial" w:hAnsi="Arial"/>
                <w:b/>
                <w:bCs/>
                <w:color w:val="00BBEE"/>
                <w:sz w:val="40"/>
                <w:szCs w:val="40"/>
              </w:rPr>
              <w:t xml:space="preserve">&lt;15m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B0C8E0"/>
                <w:sz w:val="14"/>
                <w:szCs w:val="14"/>
              </w:rPr>
              <w:t xml:space="preserve">Install Time</w:t>
            </w:r>
          </w:p>
        </w:tc>
        <w:tc>
          <w:tcPr>
            <w:tcW w:type="dxa" w:w="1872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A1628" w:val="clear"/>
            <w:tcMar>
              <w:top w:type="dxa" w:w="88"/>
              <w:left w:type="dxa" w:w="80"/>
              <w:bottom w:type="dxa" w:w="88"/>
              <w:right w:type="dxa" w:w="80"/>
            </w:tcMar>
          </w:tcPr>
          <w:p>
            <w:pPr>
              <w:spacing w:before="0" w:after="18"/>
              <w:jc w:val="center"/>
            </w:pPr>
            <w:r>
              <w:rPr>
                <w:rFonts w:ascii="Arial" w:cs="Arial" w:eastAsia="Arial" w:hAnsi="Arial"/>
                <w:b/>
                <w:bCs/>
                <w:color w:val="00BBEE"/>
                <w:sz w:val="40"/>
                <w:szCs w:val="40"/>
              </w:rPr>
              <w:t xml:space="preserve">100%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B0C8E0"/>
                <w:sz w:val="14"/>
                <w:szCs w:val="14"/>
              </w:rPr>
              <w:t xml:space="preserve">Airgap Ready</w:t>
            </w:r>
          </w:p>
        </w:tc>
        <w:tc>
          <w:tcPr>
            <w:tcW w:type="dxa" w:w="1872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A1628" w:val="clear"/>
            <w:tcMar>
              <w:top w:type="dxa" w:w="88"/>
              <w:left w:type="dxa" w:w="80"/>
              <w:bottom w:type="dxa" w:w="88"/>
              <w:right w:type="dxa" w:w="80"/>
            </w:tcMar>
          </w:tcPr>
          <w:p>
            <w:pPr>
              <w:spacing w:before="0" w:after="18"/>
              <w:jc w:val="center"/>
            </w:pPr>
            <w:r>
              <w:rPr>
                <w:rFonts w:ascii="Arial" w:cs="Arial" w:eastAsia="Arial" w:hAnsi="Arial"/>
                <w:b/>
                <w:bCs/>
                <w:color w:val="00BBEE"/>
                <w:sz w:val="40"/>
                <w:szCs w:val="40"/>
              </w:rPr>
              <w:t xml:space="preserve">0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B0C8E0"/>
                <w:sz w:val="14"/>
                <w:szCs w:val="14"/>
              </w:rPr>
              <w:t xml:space="preserve">License Fees</w:t>
            </w:r>
          </w:p>
        </w:tc>
      </w:tr>
    </w:tbl>
    <w:p>
      <w:pPr>
        <w:spacing w:before="0" w:after="35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mac-ops </w:t>
      </w:r>
      <w:r>
        <w:rPr>
          <w:rFonts w:ascii="Arial" w:cs="Arial" w:eastAsia="Arial" w:hAnsi="Arial"/>
          <w:color w:val="2A4060"/>
          <w:sz w:val="19"/>
          <w:szCs w:val="19"/>
        </w:rPr>
        <w:t xml:space="preserve">is a self-hosted, browser-based Ansible management platform for Maytag IT infrastructure. Version 1.1.0 is fully airgap-capable — all CodeMirror editor assets are bundled locally and pip wheels can be pre-downloaded via prep-airgap.sh for zero-internet installation on Rocky Linux 9.7.</w:t>
      </w:r>
    </w:p>
    <w:p>
      <w:pPr>
        <w:spacing w:before="130" w:after="45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Key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tcBorders>
              <w:top w:val="single" w:color="D0E4F0" w:sz="1"/>
              <w:left w:val="single" w:color="D0E4F0" w:sz="1"/>
              <w:bottom w:val="single" w:color="D0E4F0" w:sz="1"/>
              <w:right w:val="single" w:color="D0E4F0" w:sz="1"/>
            </w:tcBorders>
            <w:shd w:fill="F0F5FB" w:val="clear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before="0" w:after="18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✏  YAML Playbook Editor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080"/>
                <w:sz w:val="15"/>
                <w:szCs w:val="15"/>
              </w:rPr>
              <w:t xml:space="preserve">CodeMirror 5 (bundled, airgap-safe) · recursive file browser · folder creation · Ctrl+S</w:t>
            </w:r>
          </w:p>
        </w:tc>
        <w:tc>
          <w:tcPr>
            <w:tcW w:type="dxa" w:w="4620"/>
            <w:tcBorders>
              <w:top w:val="single" w:color="D0E4F0" w:sz="1"/>
              <w:left w:val="single" w:color="D0E4F0" w:sz="1"/>
              <w:bottom w:val="single" w:color="D0E4F0" w:sz="1"/>
              <w:right w:val="single" w:color="D0E4F0" w:sz="1"/>
            </w:tcBorders>
            <w:shd w:fill="F0F5FB" w:val="clear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before="0" w:after="18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🖥  Inventory Manager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080"/>
                <w:sz w:val="15"/>
                <w:szCs w:val="15"/>
              </w:rPr>
              <w:t xml:space="preserve">Browse, open, edit INI &amp; YAML inventory files · live file listing · path breadcrumbs</w:t>
            </w:r>
          </w:p>
        </w:tc>
      </w:tr>
      <w:tr>
        <w:tc>
          <w:tcPr>
            <w:tcW w:type="dxa" w:w="4620"/>
            <w:tcBorders>
              <w:top w:val="single" w:color="D0E4F0" w:sz="1"/>
              <w:left w:val="single" w:color="D0E4F0" w:sz="1"/>
              <w:bottom w:val="single" w:color="D0E4F0" w:sz="1"/>
              <w:right w:val="single" w:color="D0E4F0" w:sz="1"/>
            </w:tcBorders>
            <w:shd w:fill="F0F5FB" w:val="clear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before="0" w:after="18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⏱  Cron Scheduler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080"/>
                <w:sz w:val="15"/>
                <w:szCs w:val="15"/>
              </w:rPr>
              <w:t xml:space="preserve">5-field cron expressions · pause/resume · persists across service restarts</w:t>
            </w:r>
          </w:p>
        </w:tc>
        <w:tc>
          <w:tcPr>
            <w:tcW w:type="dxa" w:w="4620"/>
            <w:tcBorders>
              <w:top w:val="single" w:color="D0E4F0" w:sz="1"/>
              <w:left w:val="single" w:color="D0E4F0" w:sz="1"/>
              <w:bottom w:val="single" w:color="D0E4F0" w:sz="1"/>
              <w:right w:val="single" w:color="D0E4F0" w:sz="1"/>
            </w:tcBorders>
            <w:shd w:fill="F0F5FB" w:val="clear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before="0" w:after="18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📊  Structured Reports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080"/>
                <w:sz w:val="15"/>
                <w:szCs w:val="15"/>
              </w:rPr>
              <w:t xml:space="preserve">Collapsible JSON viewer · hardware, network, packages, Docker, security sections</w:t>
            </w:r>
          </w:p>
        </w:tc>
      </w:tr>
      <w:tr>
        <w:tc>
          <w:tcPr>
            <w:tcW w:type="dxa" w:w="4620"/>
            <w:tcBorders>
              <w:top w:val="single" w:color="D0E4F0" w:sz="1"/>
              <w:left w:val="single" w:color="D0E4F0" w:sz="1"/>
              <w:bottom w:val="single" w:color="D0E4F0" w:sz="1"/>
              <w:right w:val="single" w:color="D0E4F0" w:sz="1"/>
            </w:tcBorders>
            <w:shd w:fill="F0F5FB" w:val="clear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before="0" w:after="18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📜  Colorized Run Logs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080"/>
                <w:sz w:val="15"/>
                <w:szCs w:val="15"/>
              </w:rPr>
              <w:t xml:space="preserve">ok/changed/failed highlighting · PLAY RECAP parsing · 60-log history</w:t>
            </w:r>
          </w:p>
        </w:tc>
        <w:tc>
          <w:tcPr>
            <w:tcW w:type="dxa" w:w="4620"/>
            <w:tcBorders>
              <w:top w:val="single" w:color="D0E4F0" w:sz="1"/>
              <w:left w:val="single" w:color="D0E4F0" w:sz="1"/>
              <w:bottom w:val="single" w:color="D0E4F0" w:sz="1"/>
              <w:right w:val="single" w:color="D0E4F0" w:sz="1"/>
            </w:tcBorders>
            <w:shd w:fill="F0F5FB" w:val="clear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before="0" w:after="18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🔒  Security Audit Playbook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080"/>
                <w:sz w:val="15"/>
                <w:szCs w:val="15"/>
              </w:rPr>
              <w:t xml:space="preserve">Login history · SSH keys · SUID files · firewall rules · auditd · mode 0600 report</w:t>
            </w:r>
          </w:p>
        </w:tc>
      </w:tr>
      <w:tr>
        <w:tc>
          <w:tcPr>
            <w:tcW w:type="dxa" w:w="4620"/>
            <w:tcBorders>
              <w:top w:val="single" w:color="D0E4F0" w:sz="1"/>
              <w:left w:val="single" w:color="D0E4F0" w:sz="1"/>
              <w:bottom w:val="single" w:color="D0E4F0" w:sz="1"/>
              <w:right w:val="single" w:color="D0E4F0" w:sz="1"/>
            </w:tcBorders>
            <w:shd w:fill="F0F5FB" w:val="clear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before="0" w:after="18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🌗  Light &amp; Dark Mode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080"/>
                <w:sz w:val="15"/>
                <w:szCs w:val="15"/>
              </w:rPr>
              <w:t xml:space="preserve">Full theme toggle · localStorage persistence · all UI components adapt</w:t>
            </w:r>
          </w:p>
        </w:tc>
        <w:tc>
          <w:tcPr>
            <w:tcW w:type="dxa" w:w="4620"/>
            <w:tcBorders>
              <w:top w:val="single" w:color="D0E4F0" w:sz="1"/>
              <w:left w:val="single" w:color="D0E4F0" w:sz="1"/>
              <w:bottom w:val="single" w:color="D0E4F0" w:sz="1"/>
              <w:right w:val="single" w:color="D0E4F0" w:sz="1"/>
            </w:tcBorders>
            <w:shd w:fill="F0F5FB" w:val="clear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before="0" w:after="18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✈  Airgap Ready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080"/>
                <w:sz w:val="15"/>
                <w:szCs w:val="15"/>
              </w:rPr>
              <w:t xml:space="preserve">Zero CDN dependencies at runtime · prep-airgap.sh bundles pip wheels for offline install</w:t>
            </w:r>
          </w:p>
        </w:tc>
      </w:tr>
    </w:tbl>
    <w:p>
      <w:pPr>
        <w:spacing w:before="0" w:after="3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before="130" w:after="45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System Requirements</w:t>
            </w:r>
          </w:p>
          <w:tbl>
            <w:tblPr>
              <w:tblW w:type="dxa" w:w="4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2560"/>
            </w:tblGrid>
            <w:tr>
              <w:tc>
                <w:tcPr>
                  <w:tcBorders>
                    <w:top w:val="single" w:color="D0DFF0" w:sz="1"/>
                    <w:left w:val="single" w:color="D0DFF0" w:sz="1"/>
                    <w:bottom w:val="single" w:color="D0DFF0" w:sz="1"/>
                    <w:right w:val="single" w:color="D0DFF0" w:sz="1"/>
                  </w:tcBorders>
                  <w:shd w:fill="F0F5FB" w:val="clear"/>
                  <w:tcMar>
                    <w:top w:type="dxa" w:w="58"/>
                    <w:left w:type="dxa" w:w="110"/>
                    <w:bottom w:type="dxa" w:w="58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565C0"/>
                      <w:sz w:val="17"/>
                      <w:szCs w:val="17"/>
                    </w:rPr>
                    <w:t xml:space="preserve">OS</w:t>
                  </w:r>
                </w:p>
              </w:tc>
              <w:tc>
                <w:tcPr>
                  <w:tcBorders>
                    <w:top w:val="single" w:color="D0DFF0" w:sz="1"/>
                    <w:left w:val="single" w:color="D0DFF0" w:sz="1"/>
                    <w:bottom w:val="single" w:color="D0DFF0" w:sz="1"/>
                    <w:right w:val="single" w:color="D0DFF0" w:sz="1"/>
                  </w:tcBorders>
                  <w:shd w:fill="FFFFFF" w:val="clear"/>
                  <w:tcMar>
                    <w:top w:type="dxa" w:w="58"/>
                    <w:left w:type="dxa" w:w="110"/>
                    <w:bottom w:type="dxa" w:w="58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A4060"/>
                      <w:sz w:val="17"/>
                      <w:szCs w:val="17"/>
                    </w:rPr>
                    <w:t xml:space="preserve">Rocky Linux 9.x (9.7 recommended)</w:t>
                  </w:r>
                </w:p>
              </w:tc>
            </w:tr>
            <w:tr>
              <w:tc>
                <w:tcPr>
                  <w:tcBorders>
                    <w:top w:val="single" w:color="D0DFF0" w:sz="1"/>
                    <w:left w:val="single" w:color="D0DFF0" w:sz="1"/>
                    <w:bottom w:val="single" w:color="D0DFF0" w:sz="1"/>
                    <w:right w:val="single" w:color="D0DFF0" w:sz="1"/>
                  </w:tcBorders>
                  <w:shd w:fill="E0EAF5" w:val="clear"/>
                  <w:tcMar>
                    <w:top w:type="dxa" w:w="58"/>
                    <w:left w:type="dxa" w:w="110"/>
                    <w:bottom w:type="dxa" w:w="58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565C0"/>
                      <w:sz w:val="17"/>
                      <w:szCs w:val="17"/>
                    </w:rPr>
                    <w:t xml:space="preserve">CPU</w:t>
                  </w:r>
                </w:p>
              </w:tc>
              <w:tc>
                <w:tcPr>
                  <w:tcBorders>
                    <w:top w:val="single" w:color="D0DFF0" w:sz="1"/>
                    <w:left w:val="single" w:color="D0DFF0" w:sz="1"/>
                    <w:bottom w:val="single" w:color="D0DFF0" w:sz="1"/>
                    <w:right w:val="single" w:color="D0DFF0" w:sz="1"/>
                  </w:tcBorders>
                  <w:shd w:fill="F8FBFF" w:val="clear"/>
                  <w:tcMar>
                    <w:top w:type="dxa" w:w="58"/>
                    <w:left w:type="dxa" w:w="110"/>
                    <w:bottom w:type="dxa" w:w="58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A4060"/>
                      <w:sz w:val="17"/>
                      <w:szCs w:val="17"/>
                    </w:rPr>
                    <w:t xml:space="preserve">2 vCPU min · 4 vCPU recommended</w:t>
                  </w:r>
                </w:p>
              </w:tc>
            </w:tr>
            <w:tr>
              <w:tc>
                <w:tcPr>
                  <w:tcBorders>
                    <w:top w:val="single" w:color="D0DFF0" w:sz="1"/>
                    <w:left w:val="single" w:color="D0DFF0" w:sz="1"/>
                    <w:bottom w:val="single" w:color="D0DFF0" w:sz="1"/>
                    <w:right w:val="single" w:color="D0DFF0" w:sz="1"/>
                  </w:tcBorders>
                  <w:shd w:fill="F0F5FB" w:val="clear"/>
                  <w:tcMar>
                    <w:top w:type="dxa" w:w="58"/>
                    <w:left w:type="dxa" w:w="110"/>
                    <w:bottom w:type="dxa" w:w="58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565C0"/>
                      <w:sz w:val="17"/>
                      <w:szCs w:val="17"/>
                    </w:rPr>
                    <w:t xml:space="preserve">RAM</w:t>
                  </w:r>
                </w:p>
              </w:tc>
              <w:tc>
                <w:tcPr>
                  <w:tcBorders>
                    <w:top w:val="single" w:color="D0DFF0" w:sz="1"/>
                    <w:left w:val="single" w:color="D0DFF0" w:sz="1"/>
                    <w:bottom w:val="single" w:color="D0DFF0" w:sz="1"/>
                    <w:right w:val="single" w:color="D0DFF0" w:sz="1"/>
                  </w:tcBorders>
                  <w:shd w:fill="FFFFFF" w:val="clear"/>
                  <w:tcMar>
                    <w:top w:type="dxa" w:w="58"/>
                    <w:left w:type="dxa" w:w="110"/>
                    <w:bottom w:type="dxa" w:w="58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A4060"/>
                      <w:sz w:val="17"/>
                      <w:szCs w:val="17"/>
                    </w:rPr>
                    <w:t xml:space="preserve">2 GB min · 4 GB recommended</w:t>
                  </w:r>
                </w:p>
              </w:tc>
            </w:tr>
            <w:tr>
              <w:tc>
                <w:tcPr>
                  <w:tcBorders>
                    <w:top w:val="single" w:color="D0DFF0" w:sz="1"/>
                    <w:left w:val="single" w:color="D0DFF0" w:sz="1"/>
                    <w:bottom w:val="single" w:color="D0DFF0" w:sz="1"/>
                    <w:right w:val="single" w:color="D0DFF0" w:sz="1"/>
                  </w:tcBorders>
                  <w:shd w:fill="E0EAF5" w:val="clear"/>
                  <w:tcMar>
                    <w:top w:type="dxa" w:w="58"/>
                    <w:left w:type="dxa" w:w="110"/>
                    <w:bottom w:type="dxa" w:w="58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565C0"/>
                      <w:sz w:val="17"/>
                      <w:szCs w:val="17"/>
                    </w:rPr>
                    <w:t xml:space="preserve">Disk</w:t>
                  </w:r>
                </w:p>
              </w:tc>
              <w:tc>
                <w:tcPr>
                  <w:tcBorders>
                    <w:top w:val="single" w:color="D0DFF0" w:sz="1"/>
                    <w:left w:val="single" w:color="D0DFF0" w:sz="1"/>
                    <w:bottom w:val="single" w:color="D0DFF0" w:sz="1"/>
                    <w:right w:val="single" w:color="D0DFF0" w:sz="1"/>
                  </w:tcBorders>
                  <w:shd w:fill="F8FBFF" w:val="clear"/>
                  <w:tcMar>
                    <w:top w:type="dxa" w:w="58"/>
                    <w:left w:type="dxa" w:w="110"/>
                    <w:bottom w:type="dxa" w:w="58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A4060"/>
                      <w:sz w:val="17"/>
                      <w:szCs w:val="17"/>
                    </w:rPr>
                    <w:t xml:space="preserve">10 GB free min · 20 GB recommended</w:t>
                  </w:r>
                </w:p>
              </w:tc>
            </w:tr>
            <w:tr>
              <w:tc>
                <w:tcPr>
                  <w:tcBorders>
                    <w:top w:val="single" w:color="D0DFF0" w:sz="1"/>
                    <w:left w:val="single" w:color="D0DFF0" w:sz="1"/>
                    <w:bottom w:val="single" w:color="D0DFF0" w:sz="1"/>
                    <w:right w:val="single" w:color="D0DFF0" w:sz="1"/>
                  </w:tcBorders>
                  <w:shd w:fill="F0F5FB" w:val="clear"/>
                  <w:tcMar>
                    <w:top w:type="dxa" w:w="58"/>
                    <w:left w:type="dxa" w:w="110"/>
                    <w:bottom w:type="dxa" w:w="58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565C0"/>
                      <w:sz w:val="17"/>
                      <w:szCs w:val="17"/>
                    </w:rPr>
                    <w:t xml:space="preserve">Port</w:t>
                  </w:r>
                </w:p>
              </w:tc>
              <w:tc>
                <w:tcPr>
                  <w:tcBorders>
                    <w:top w:val="single" w:color="D0DFF0" w:sz="1"/>
                    <w:left w:val="single" w:color="D0DFF0" w:sz="1"/>
                    <w:bottom w:val="single" w:color="D0DFF0" w:sz="1"/>
                    <w:right w:val="single" w:color="D0DFF0" w:sz="1"/>
                  </w:tcBorders>
                  <w:shd w:fill="FFFFFF" w:val="clear"/>
                  <w:tcMar>
                    <w:top w:type="dxa" w:w="58"/>
                    <w:left w:type="dxa" w:w="110"/>
                    <w:bottom w:type="dxa" w:w="58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A4060"/>
                      <w:sz w:val="17"/>
                      <w:szCs w:val="17"/>
                    </w:rPr>
                    <w:t xml:space="preserve">TCP 5000 (Nginx proxy for HTTPS)</w:t>
                  </w:r>
                </w:p>
              </w:tc>
            </w:tr>
            <w:tr>
              <w:tc>
                <w:tcPr>
                  <w:tcBorders>
                    <w:top w:val="single" w:color="D0DFF0" w:sz="1"/>
                    <w:left w:val="single" w:color="D0DFF0" w:sz="1"/>
                    <w:bottom w:val="single" w:color="D0DFF0" w:sz="1"/>
                    <w:right w:val="single" w:color="D0DFF0" w:sz="1"/>
                  </w:tcBorders>
                  <w:shd w:fill="E0EAF5" w:val="clear"/>
                  <w:tcMar>
                    <w:top w:type="dxa" w:w="58"/>
                    <w:left w:type="dxa" w:w="110"/>
                    <w:bottom w:type="dxa" w:w="58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565C0"/>
                      <w:sz w:val="17"/>
                      <w:szCs w:val="17"/>
                    </w:rPr>
                    <w:t xml:space="preserve">Install</w:t>
                  </w:r>
                </w:p>
              </w:tc>
              <w:tc>
                <w:tcPr>
                  <w:tcBorders>
                    <w:top w:val="single" w:color="D0DFF0" w:sz="1"/>
                    <w:left w:val="single" w:color="D0DFF0" w:sz="1"/>
                    <w:bottom w:val="single" w:color="D0DFF0" w:sz="1"/>
                    <w:right w:val="single" w:color="D0DFF0" w:sz="1"/>
                  </w:tcBorders>
                  <w:shd w:fill="F8FBFF" w:val="clear"/>
                  <w:tcMar>
                    <w:top w:type="dxa" w:w="58"/>
                    <w:left w:type="dxa" w:w="110"/>
                    <w:bottom w:type="dxa" w:w="58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A4060"/>
                      <w:sz w:val="17"/>
                      <w:szCs w:val="17"/>
                    </w:rPr>
                    <w:t xml:space="preserve">sudo/root · online OR airgap bundle</w:t>
                  </w:r>
                </w:p>
              </w:tc>
            </w:tr>
          </w:tbl>
          <w:p/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before="130" w:after="45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Technology Stack</w:t>
            </w:r>
          </w:p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2800"/>
            </w:tblGrid>
            <w:tr>
              <w:tc>
                <w:tcPr>
                  <w:tcBorders>
                    <w:top w:val="single" w:color="D0DFF0" w:sz="1"/>
                    <w:left w:val="single" w:color="D0DFF0" w:sz="1"/>
                    <w:bottom w:val="single" w:color="D0DFF0" w:sz="1"/>
                    <w:right w:val="single" w:color="D0DFF0" w:sz="1"/>
                  </w:tcBorders>
                  <w:shd w:fill="F0F5FB" w:val="clear"/>
                  <w:tcMar>
                    <w:top w:type="dxa" w:w="58"/>
                    <w:left w:type="dxa" w:w="110"/>
                    <w:bottom w:type="dxa" w:w="58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565C0"/>
                      <w:sz w:val="17"/>
                      <w:szCs w:val="17"/>
                    </w:rPr>
                    <w:t xml:space="preserve">Frontend</w:t>
                  </w:r>
                </w:p>
              </w:tc>
              <w:tc>
                <w:tcPr>
                  <w:tcBorders>
                    <w:top w:val="single" w:color="D0DFF0" w:sz="1"/>
                    <w:left w:val="single" w:color="D0DFF0" w:sz="1"/>
                    <w:bottom w:val="single" w:color="D0DFF0" w:sz="1"/>
                    <w:right w:val="single" w:color="D0DFF0" w:sz="1"/>
                  </w:tcBorders>
                  <w:shd w:fill="FFFFFF" w:val="clear"/>
                  <w:tcMar>
                    <w:top w:type="dxa" w:w="58"/>
                    <w:left w:type="dxa" w:w="110"/>
                    <w:bottom w:type="dxa" w:w="58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A4060"/>
                      <w:sz w:val="17"/>
                      <w:szCs w:val="17"/>
                    </w:rPr>
                    <w:t xml:space="preserve">HTML5 · Vanilla JS · CodeMirror 5</w:t>
                  </w:r>
                </w:p>
              </w:tc>
            </w:tr>
            <w:tr>
              <w:tc>
                <w:tcPr>
                  <w:tcBorders>
                    <w:top w:val="single" w:color="D0DFF0" w:sz="1"/>
                    <w:left w:val="single" w:color="D0DFF0" w:sz="1"/>
                    <w:bottom w:val="single" w:color="D0DFF0" w:sz="1"/>
                    <w:right w:val="single" w:color="D0DFF0" w:sz="1"/>
                  </w:tcBorders>
                  <w:shd w:fill="E0EAF5" w:val="clear"/>
                  <w:tcMar>
                    <w:top w:type="dxa" w:w="58"/>
                    <w:left w:type="dxa" w:w="110"/>
                    <w:bottom w:type="dxa" w:w="58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565C0"/>
                      <w:sz w:val="17"/>
                      <w:szCs w:val="17"/>
                    </w:rPr>
                    <w:t xml:space="preserve">Vendor</w:t>
                  </w:r>
                </w:p>
              </w:tc>
              <w:tc>
                <w:tcPr>
                  <w:tcBorders>
                    <w:top w:val="single" w:color="D0DFF0" w:sz="1"/>
                    <w:left w:val="single" w:color="D0DFF0" w:sz="1"/>
                    <w:bottom w:val="single" w:color="D0DFF0" w:sz="1"/>
                    <w:right w:val="single" w:color="D0DFF0" w:sz="1"/>
                  </w:tcBorders>
                  <w:shd w:fill="F8FBFF" w:val="clear"/>
                  <w:tcMar>
                    <w:top w:type="dxa" w:w="58"/>
                    <w:left w:type="dxa" w:w="110"/>
                    <w:bottom w:type="dxa" w:w="58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A4060"/>
                      <w:sz w:val="17"/>
                      <w:szCs w:val="17"/>
                    </w:rPr>
                    <w:t xml:space="preserve">CodeMirror bundled — no CDN required</w:t>
                  </w:r>
                </w:p>
              </w:tc>
            </w:tr>
            <w:tr>
              <w:tc>
                <w:tcPr>
                  <w:tcBorders>
                    <w:top w:val="single" w:color="D0DFF0" w:sz="1"/>
                    <w:left w:val="single" w:color="D0DFF0" w:sz="1"/>
                    <w:bottom w:val="single" w:color="D0DFF0" w:sz="1"/>
                    <w:right w:val="single" w:color="D0DFF0" w:sz="1"/>
                  </w:tcBorders>
                  <w:shd w:fill="F0F5FB" w:val="clear"/>
                  <w:tcMar>
                    <w:top w:type="dxa" w:w="58"/>
                    <w:left w:type="dxa" w:w="110"/>
                    <w:bottom w:type="dxa" w:w="58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565C0"/>
                      <w:sz w:val="17"/>
                      <w:szCs w:val="17"/>
                    </w:rPr>
                    <w:t xml:space="preserve">Backend</w:t>
                  </w:r>
                </w:p>
              </w:tc>
              <w:tc>
                <w:tcPr>
                  <w:tcBorders>
                    <w:top w:val="single" w:color="D0DFF0" w:sz="1"/>
                    <w:left w:val="single" w:color="D0DFF0" w:sz="1"/>
                    <w:bottom w:val="single" w:color="D0DFF0" w:sz="1"/>
                    <w:right w:val="single" w:color="D0DFF0" w:sz="1"/>
                  </w:tcBorders>
                  <w:shd w:fill="FFFFFF" w:val="clear"/>
                  <w:tcMar>
                    <w:top w:type="dxa" w:w="58"/>
                    <w:left w:type="dxa" w:w="110"/>
                    <w:bottom w:type="dxa" w:w="58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A4060"/>
                      <w:sz w:val="17"/>
                      <w:szCs w:val="17"/>
                    </w:rPr>
                    <w:t xml:space="preserve">Python 3 · Flask 3.x · Flask-CORS</w:t>
                  </w:r>
                </w:p>
              </w:tc>
            </w:tr>
            <w:tr>
              <w:tc>
                <w:tcPr>
                  <w:tcBorders>
                    <w:top w:val="single" w:color="D0DFF0" w:sz="1"/>
                    <w:left w:val="single" w:color="D0DFF0" w:sz="1"/>
                    <w:bottom w:val="single" w:color="D0DFF0" w:sz="1"/>
                    <w:right w:val="single" w:color="D0DFF0" w:sz="1"/>
                  </w:tcBorders>
                  <w:shd w:fill="E0EAF5" w:val="clear"/>
                  <w:tcMar>
                    <w:top w:type="dxa" w:w="58"/>
                    <w:left w:type="dxa" w:w="110"/>
                    <w:bottom w:type="dxa" w:w="58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565C0"/>
                      <w:sz w:val="17"/>
                      <w:szCs w:val="17"/>
                    </w:rPr>
                    <w:t xml:space="preserve">Scheduler</w:t>
                  </w:r>
                </w:p>
              </w:tc>
              <w:tc>
                <w:tcPr>
                  <w:tcBorders>
                    <w:top w:val="single" w:color="D0DFF0" w:sz="1"/>
                    <w:left w:val="single" w:color="D0DFF0" w:sz="1"/>
                    <w:bottom w:val="single" w:color="D0DFF0" w:sz="1"/>
                    <w:right w:val="single" w:color="D0DFF0" w:sz="1"/>
                  </w:tcBorders>
                  <w:shd w:fill="F8FBFF" w:val="clear"/>
                  <w:tcMar>
                    <w:top w:type="dxa" w:w="58"/>
                    <w:left w:type="dxa" w:w="110"/>
                    <w:bottom w:type="dxa" w:w="58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A4060"/>
                      <w:sz w:val="17"/>
                      <w:szCs w:val="17"/>
                    </w:rPr>
                    <w:t xml:space="preserve">APScheduler 3.x (in-process cron)</w:t>
                  </w:r>
                </w:p>
              </w:tc>
            </w:tr>
            <w:tr>
              <w:tc>
                <w:tcPr>
                  <w:tcBorders>
                    <w:top w:val="single" w:color="D0DFF0" w:sz="1"/>
                    <w:left w:val="single" w:color="D0DFF0" w:sz="1"/>
                    <w:bottom w:val="single" w:color="D0DFF0" w:sz="1"/>
                    <w:right w:val="single" w:color="D0DFF0" w:sz="1"/>
                  </w:tcBorders>
                  <w:shd w:fill="F0F5FB" w:val="clear"/>
                  <w:tcMar>
                    <w:top w:type="dxa" w:w="58"/>
                    <w:left w:type="dxa" w:w="110"/>
                    <w:bottom w:type="dxa" w:w="58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565C0"/>
                      <w:sz w:val="17"/>
                      <w:szCs w:val="17"/>
                    </w:rPr>
                    <w:t xml:space="preserve">Ansible</w:t>
                  </w:r>
                </w:p>
              </w:tc>
              <w:tc>
                <w:tcPr>
                  <w:tcBorders>
                    <w:top w:val="single" w:color="D0DFF0" w:sz="1"/>
                    <w:left w:val="single" w:color="D0DFF0" w:sz="1"/>
                    <w:bottom w:val="single" w:color="D0DFF0" w:sz="1"/>
                    <w:right w:val="single" w:color="D0DFF0" w:sz="1"/>
                  </w:tcBorders>
                  <w:shd w:fill="FFFFFF" w:val="clear"/>
                  <w:tcMar>
                    <w:top w:type="dxa" w:w="58"/>
                    <w:left w:type="dxa" w:w="110"/>
                    <w:bottom w:type="dxa" w:w="58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A4060"/>
                      <w:sz w:val="17"/>
                      <w:szCs w:val="17"/>
                    </w:rPr>
                    <w:t xml:space="preserve">ansible-core via pip — no EPEL needed</w:t>
                  </w:r>
                </w:p>
              </w:tc>
            </w:tr>
            <w:tr>
              <w:tc>
                <w:tcPr>
                  <w:tcBorders>
                    <w:top w:val="single" w:color="D0DFF0" w:sz="1"/>
                    <w:left w:val="single" w:color="D0DFF0" w:sz="1"/>
                    <w:bottom w:val="single" w:color="D0DFF0" w:sz="1"/>
                    <w:right w:val="single" w:color="D0DFF0" w:sz="1"/>
                  </w:tcBorders>
                  <w:shd w:fill="E0EAF5" w:val="clear"/>
                  <w:tcMar>
                    <w:top w:type="dxa" w:w="58"/>
                    <w:left w:type="dxa" w:w="110"/>
                    <w:bottom w:type="dxa" w:w="58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565C0"/>
                      <w:sz w:val="17"/>
                      <w:szCs w:val="17"/>
                    </w:rPr>
                    <w:t xml:space="preserve">Storage</w:t>
                  </w:r>
                </w:p>
              </w:tc>
              <w:tc>
                <w:tcPr>
                  <w:tcBorders>
                    <w:top w:val="single" w:color="D0DFF0" w:sz="1"/>
                    <w:left w:val="single" w:color="D0DFF0" w:sz="1"/>
                    <w:bottom w:val="single" w:color="D0DFF0" w:sz="1"/>
                    <w:right w:val="single" w:color="D0DFF0" w:sz="1"/>
                  </w:tcBorders>
                  <w:shd w:fill="F8FBFF" w:val="clear"/>
                  <w:tcMar>
                    <w:top w:type="dxa" w:w="58"/>
                    <w:left w:type="dxa" w:w="110"/>
                    <w:bottom w:type="dxa" w:w="58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A4060"/>
                      <w:sz w:val="17"/>
                      <w:szCs w:val="17"/>
                    </w:rPr>
                    <w:t xml:space="preserve">Flat files: JSON · YAML · INI</w:t>
                  </w:r>
                </w:p>
              </w:tc>
            </w:tr>
          </w:tbl>
          <w:p/>
        </w:tc>
      </w:tr>
    </w:tbl>
    <w:p>
      <w:pPr>
        <w:spacing w:before="0" w:after="35"/>
      </w:pPr>
      <w:r>
        <w:t xml:space="preserve"/>
      </w:r>
    </w:p>
    <w:p>
      <w:pPr>
        <w:spacing w:before="130" w:after="45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Built-In Playbooks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80"/>
        <w:gridCol w:w="3480"/>
      </w:tblGrid>
      <w:tr>
        <w:trPr>
          <w:tblHeader/>
        </w:trPr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A162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Playbook</w:t>
            </w:r>
          </w:p>
        </w:tc>
        <w:tc>
          <w:tcPr>
            <w:tcW w:type="dxa" w:w="38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A162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Collected</w:t>
            </w:r>
          </w:p>
        </w:tc>
        <w:tc>
          <w:tcPr>
            <w:tcW w:type="dxa" w:w="34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A162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Report Output</w:t>
            </w:r>
          </w:p>
        </w:tc>
      </w:tr>
      <w:tr>
        <w:tc>
          <w:tcPr>
            <w:tcW w:type="dxa" w:w="2000"/>
            <w:tcBorders>
              <w:top w:val="single" w:color="C0D8F0" w:sz="1"/>
              <w:left w:val="single" w:color="C0D8F0" w:sz="1"/>
              <w:bottom w:val="single" w:color="C0D8F0" w:sz="1"/>
              <w:right w:val="single" w:color="C0D8F0" w:sz="1"/>
            </w:tcBorders>
            <w:shd w:fill="F0F5FB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🔍 system_inventory.yml</w:t>
            </w:r>
          </w:p>
        </w:tc>
        <w:tc>
          <w:tcPr>
            <w:tcW w:type="dxa" w:w="3880"/>
            <w:tcBorders>
              <w:top w:val="single" w:color="C0D8F0" w:sz="1"/>
              <w:left w:val="single" w:color="C0D8F0" w:sz="1"/>
              <w:bottom w:val="single" w:color="C0D8F0" w:sz="1"/>
              <w:right w:val="single" w:color="C0D8F0" w:sz="1"/>
            </w:tcBorders>
            <w:shd w:fill="F0F5FB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4060"/>
                <w:sz w:val="15"/>
                <w:szCs w:val="15"/>
              </w:rPr>
              <w:t xml:space="preserve">CPU/RAM/disk/PCI/USB · all network interfaces · every RPM/pip/npm · Docker containers, images &amp; networks · services · users · performance</w:t>
            </w:r>
          </w:p>
        </w:tc>
        <w:tc>
          <w:tcPr>
            <w:tcW w:type="dxa" w:w="3480"/>
            <w:tcBorders>
              <w:top w:val="single" w:color="C0D8F0" w:sz="1"/>
              <w:left w:val="single" w:color="C0D8F0" w:sz="1"/>
              <w:bottom w:val="single" w:color="C0D8F0" w:sz="1"/>
              <w:right w:val="single" w:color="C0D8F0" w:sz="1"/>
            </w:tcBorders>
            <w:shd w:fill="F0F5FB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4060"/>
                <w:sz w:val="15"/>
                <w:szCs w:val="15"/>
              </w:rPr>
              <w:t xml:space="preserve">inventory_&lt;host&gt;_&lt;date&gt;.json (mode 644)</w:t>
            </w:r>
          </w:p>
        </w:tc>
      </w:tr>
      <w:tr>
        <w:tc>
          <w:tcPr>
            <w:tcW w:type="dxa" w:w="2000"/>
            <w:tcBorders>
              <w:top w:val="single" w:color="C0D8F0" w:sz="1"/>
              <w:left w:val="single" w:color="C0D8F0" w:sz="1"/>
              <w:bottom w:val="single" w:color="C0D8F0" w:sz="1"/>
              <w:right w:val="single" w:color="C0D8F0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🔒 security_audit.yml</w:t>
            </w:r>
          </w:p>
        </w:tc>
        <w:tc>
          <w:tcPr>
            <w:tcW w:type="dxa" w:w="3880"/>
            <w:tcBorders>
              <w:top w:val="single" w:color="C0D8F0" w:sz="1"/>
              <w:left w:val="single" w:color="C0D8F0" w:sz="1"/>
              <w:bottom w:val="single" w:color="C0D8F0" w:sz="1"/>
              <w:right w:val="single" w:color="C0D8F0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4060"/>
                <w:sz w:val="15"/>
                <w:szCs w:val="15"/>
              </w:rPr>
              <w:t xml:space="preserve">Login history (success &amp; failed) · SSH authorized keys · sshd config · SUID/SGID binaries · firewall rules · SELinux · sudo usage · RPM integrity</w:t>
            </w:r>
          </w:p>
        </w:tc>
        <w:tc>
          <w:tcPr>
            <w:tcW w:type="dxa" w:w="3480"/>
            <w:tcBorders>
              <w:top w:val="single" w:color="C0D8F0" w:sz="1"/>
              <w:left w:val="single" w:color="C0D8F0" w:sz="1"/>
              <w:bottom w:val="single" w:color="C0D8F0" w:sz="1"/>
              <w:right w:val="single" w:color="C0D8F0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4060"/>
                <w:sz w:val="15"/>
                <w:szCs w:val="15"/>
              </w:rPr>
              <w:t xml:space="preserve">security_&lt;host&gt;_&lt;date&gt;.json (mode 600)</w:t>
            </w:r>
          </w:p>
        </w:tc>
      </w:tr>
      <w:tr>
        <w:tc>
          <w:tcPr>
            <w:tcW w:type="dxa" w:w="2000"/>
            <w:tcBorders>
              <w:top w:val="single" w:color="C0D8F0" w:sz="1"/>
              <w:left w:val="single" w:color="C0D8F0" w:sz="1"/>
              <w:bottom w:val="single" w:color="C0D8F0" w:sz="1"/>
              <w:right w:val="single" w:color="C0D8F0" w:sz="1"/>
            </w:tcBorders>
            <w:shd w:fill="F0F5FB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🔧 system_maintenance.yml</w:t>
            </w:r>
          </w:p>
        </w:tc>
        <w:tc>
          <w:tcPr>
            <w:tcW w:type="dxa" w:w="3880"/>
            <w:tcBorders>
              <w:top w:val="single" w:color="C0D8F0" w:sz="1"/>
              <w:left w:val="single" w:color="C0D8F0" w:sz="1"/>
              <w:bottom w:val="single" w:color="C0D8F0" w:sz="1"/>
              <w:right w:val="single" w:color="C0D8F0" w:sz="1"/>
            </w:tcBorders>
            <w:shd w:fill="F0F5FB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4060"/>
                <w:sz w:val="15"/>
                <w:szCs w:val="15"/>
              </w:rPr>
              <w:t xml:space="preserve">dnf update all · remove old kernels (keep 2) · clean DNF cache · vacuum journal (30d) · compress old logs · failed service report · disk alerts</w:t>
            </w:r>
          </w:p>
        </w:tc>
        <w:tc>
          <w:tcPr>
            <w:tcW w:type="dxa" w:w="3480"/>
            <w:tcBorders>
              <w:top w:val="single" w:color="C0D8F0" w:sz="1"/>
              <w:left w:val="single" w:color="C0D8F0" w:sz="1"/>
              <w:bottom w:val="single" w:color="C0D8F0" w:sz="1"/>
              <w:right w:val="single" w:color="C0D8F0" w:sz="1"/>
            </w:tcBorders>
            <w:shd w:fill="F0F5FB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4060"/>
                <w:sz w:val="15"/>
                <w:szCs w:val="15"/>
              </w:rPr>
              <w:t xml:space="preserve">Console output · run log in /opt/mac-ops/logs/</w:t>
            </w:r>
          </w:p>
        </w:tc>
      </w:tr>
    </w:tbl>
    <w:p>
      <w:pPr>
        <w:spacing w:before="0" w:after="3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40" w:after="45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 Install</w:t>
            </w:r>
          </w:p>
          <w:p>
            <w:pPr>
              <w:spacing w:before="40" w:after="20"/>
            </w:pPr>
            <w:r>
              <w:rPr>
                <w:rFonts w:ascii="Courier New" w:cs="Courier New" w:eastAsia="Courier New" w:hAnsi="Courier New"/>
                <w:color w:val="00CCEE"/>
                <w:sz w:val="16"/>
                <w:szCs w:val="16"/>
              </w:rPr>
              <w:t xml:space="preserve">scp -r mac-ops/ root@VM_IP:/tmp/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0CCEE"/>
                <w:sz w:val="16"/>
                <w:szCs w:val="16"/>
              </w:rPr>
              <w:t xml:space="preserve">cd /tmp/mac-ops &amp;&amp; sudo bash install.sh</w:t>
            </w:r>
          </w:p>
          <w:p>
            <w:pPr>
              <w:spacing w:before="40" w:after="45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Airgap Install</w:t>
            </w:r>
          </w:p>
          <w:p>
            <w:pPr>
              <w:spacing w:before="40" w:after="20"/>
            </w:pPr>
            <w:r>
              <w:rPr>
                <w:rFonts w:ascii="Courier New" w:cs="Courier New" w:eastAsia="Courier New" w:hAnsi="Courier New"/>
                <w:color w:val="7ABCDC"/>
                <w:sz w:val="16"/>
                <w:szCs w:val="16"/>
              </w:rPr>
              <w:t xml:space="preserve">bash prep-airgap.sh  # connected machine first</w:t>
            </w:r>
          </w:p>
          <w:p>
            <w:pPr>
              <w:spacing w:before="40" w:after="70"/>
            </w:pPr>
            <w:r>
              <w:rPr>
                <w:rFonts w:ascii="Courier New" w:cs="Courier New" w:eastAsia="Courier New" w:hAnsi="Courier New"/>
                <w:color w:val="7ABCDC"/>
                <w:sz w:val="16"/>
                <w:szCs w:val="16"/>
              </w:rPr>
              <w:t xml:space="preserve">sudo bash install.sh --airgap</w:t>
            </w:r>
          </w:p>
        </w:tc>
        <w:tc>
          <w:tcPr>
            <w:tcW w:type="dxa" w:w="4800"/>
            <w:tcBorders>
              <w:top w:val="single" w:color="C0D8F0" w:sz="1"/>
              <w:left w:val="single" w:color="C0D8F0" w:sz="1"/>
              <w:bottom w:val="single" w:color="C0D8F0" w:sz="1"/>
              <w:right w:val="single" w:color="C0D8F0" w:sz="1"/>
            </w:tcBorders>
            <w:shd w:fill="F0F5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40" w:after="45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Service Commands</w:t>
            </w:r>
          </w:p>
          <w:p>
            <w:pPr>
              <w:spacing w:before="40" w:after="18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systemctl status  mac-ops</w:t>
            </w:r>
          </w:p>
          <w:p>
            <w:pPr>
              <w:spacing w:before="40" w:after="18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systemctl restart mac-ops</w:t>
            </w:r>
          </w:p>
          <w:p>
            <w:pPr>
              <w:spacing w:before="40" w:after="18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journalctl -u mac-ops -f</w:t>
            </w:r>
          </w:p>
          <w:p>
            <w:pPr>
              <w:spacing w:before="40" w:after="7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curl http://localhost:5000/api/dashboard</w:t>
            </w:r>
          </w:p>
        </w:tc>
      </w:tr>
    </w:tbl>
    <w:p>
      <w:pPr>
        <w:spacing w:before="0" w:after="35"/>
      </w:pPr>
      <w:r>
        <w:t xml:space="preserve"/>
      </w:r>
    </w:p>
    <w:p>
      <w:pPr>
        <w:spacing w:before="55" w:after="0"/>
        <w:jc w:val="center"/>
      </w:pPr>
      <w:r>
        <w:rPr>
          <w:rFonts w:ascii="Arial" w:cs="Arial" w:eastAsia="Arial" w:hAnsi="Arial"/>
          <w:i/>
          <w:iCs/>
          <w:color w:val="B0C8E0"/>
          <w:sz w:val="15"/>
          <w:szCs w:val="15"/>
        </w:rPr>
        <w:t xml:space="preserve">mac-ops v1.1.0  ·  Author: Mike Anderson  ·  Rocky Linux 9.7  ·  Maytag IT  ·  MIT License  ·  2025</w:t>
      </w:r>
    </w:p>
    <w:sectPr>
      <w:pgSz w:w="12240" w:h="20160" w:orient="portrait"/>
      <w:pgMar w:top="580" w:right="790" w:bottom="580" w:left="79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875fa009ba4a57ef89d9d079adbadcd5b703adb6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2026-03-15T00:40:12.600Z</dcterms:created>
  <dcterms:modified xsi:type="dcterms:W3CDTF">2026-03-15T00:40:12.601Z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