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339E" w14:textId="3B26746B" w:rsidR="0043644D" w:rsidRDefault="00025A1B" w:rsidP="00F35D7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</w:rPr>
        <w:pict w14:anchorId="624433DF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1.05pt;width:511.5pt;height:77.2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624433E6" w14:textId="77777777" w:rsidR="00C8287B" w:rsidRDefault="00C8287B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624433E7" w14:textId="77777777" w:rsidR="00C8287B" w:rsidRPr="00C8287B" w:rsidRDefault="00C8287B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C8287B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624433E8" w14:textId="77777777" w:rsidR="00C8287B" w:rsidRDefault="00C8287B" w:rsidP="00675A25">
                  <w:pPr>
                    <w:pStyle w:val="NoSpacing"/>
                    <w:jc w:val="right"/>
                  </w:pPr>
                </w:p>
                <w:p w14:paraId="624433E9" w14:textId="77777777" w:rsidR="00C8287B" w:rsidRPr="00675A25" w:rsidRDefault="00C8287B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6244339F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624433A0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624433A1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624433A2" w14:textId="77777777" w:rsid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624433A3" w14:textId="77777777" w:rsidR="00177881" w:rsidRDefault="00177881" w:rsidP="00177881">
      <w:pPr>
        <w:spacing w:line="276" w:lineRule="auto"/>
        <w:ind w:firstLine="720"/>
        <w:rPr>
          <w:rFonts w:ascii="Arial" w:hAnsi="Arial" w:cs="Arial"/>
          <w:color w:val="808080" w:themeColor="background1" w:themeShade="80"/>
          <w:sz w:val="36"/>
          <w:szCs w:val="36"/>
        </w:rPr>
      </w:pPr>
    </w:p>
    <w:p w14:paraId="624433A4" w14:textId="77777777" w:rsidR="00955636" w:rsidRPr="00C8287B" w:rsidRDefault="00177881" w:rsidP="00C8287B">
      <w:pPr>
        <w:spacing w:line="276" w:lineRule="auto"/>
        <w:jc w:val="center"/>
        <w:rPr>
          <w:rFonts w:asciiTheme="minorHAnsi" w:hAnsiTheme="minorHAnsi" w:cstheme="minorHAnsi"/>
          <w:color w:val="808080" w:themeColor="background1" w:themeShade="80"/>
          <w:sz w:val="36"/>
          <w:szCs w:val="36"/>
        </w:rPr>
      </w:pPr>
      <w:r w:rsidRPr="00C8287B">
        <w:rPr>
          <w:rFonts w:asciiTheme="minorHAnsi" w:hAnsiTheme="minorHAnsi" w:cstheme="minorHAnsi"/>
          <w:b/>
          <w:color w:val="auto"/>
          <w:sz w:val="40"/>
          <w:szCs w:val="36"/>
        </w:rPr>
        <w:t>D</w:t>
      </w:r>
      <w:r w:rsidR="001C09C7" w:rsidRPr="00C8287B">
        <w:rPr>
          <w:rFonts w:asciiTheme="minorHAnsi" w:hAnsiTheme="minorHAnsi" w:cstheme="minorHAnsi"/>
          <w:b/>
          <w:color w:val="auto"/>
          <w:sz w:val="40"/>
          <w:szCs w:val="36"/>
        </w:rPr>
        <w:t>rugs and Alcohol</w:t>
      </w:r>
    </w:p>
    <w:p w14:paraId="624433A5" w14:textId="77777777" w:rsidR="0007290B" w:rsidRPr="00C8287B" w:rsidRDefault="0007290B" w:rsidP="00D963FA">
      <w:pPr>
        <w:pStyle w:val="NoSpacing"/>
        <w:rPr>
          <w:rFonts w:asciiTheme="minorHAnsi" w:hAnsiTheme="minorHAnsi" w:cstheme="minorHAnsi"/>
        </w:rPr>
      </w:pPr>
    </w:p>
    <w:p w14:paraId="624433A6" w14:textId="77777777" w:rsidR="00C8287B" w:rsidRDefault="001C09C7" w:rsidP="00621032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color w:val="auto"/>
          <w:sz w:val="24"/>
          <w:szCs w:val="24"/>
        </w:rPr>
        <w:t>Drugs and alcohol have no place in the workplace. They are dangerous for not only yourself but for those around you.</w:t>
      </w:r>
      <w:r w:rsidR="00BC70A8"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24433A7" w14:textId="77777777" w:rsidR="006F2194" w:rsidRDefault="006F2194" w:rsidP="00621032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624433A8" w14:textId="77777777" w:rsidR="00C8287B" w:rsidRDefault="000514A3" w:rsidP="00621032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Drugs are not only restricted to recreational drugs. Some types of </w:t>
      </w:r>
      <w:r w:rsidRPr="00C8287B">
        <w:rPr>
          <w:rFonts w:asciiTheme="minorHAnsi" w:hAnsiTheme="minorHAnsi" w:cstheme="minorHAnsi"/>
          <w:b/>
          <w:color w:val="auto"/>
          <w:sz w:val="24"/>
          <w:szCs w:val="24"/>
        </w:rPr>
        <w:t>prescription and over the counter drugs</w:t>
      </w:r>
      <w:r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can</w:t>
      </w:r>
      <w:r w:rsidR="00B5127D"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severely </w:t>
      </w:r>
      <w:r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impair your ability to work safely. </w:t>
      </w:r>
    </w:p>
    <w:p w14:paraId="624433A9" w14:textId="77777777" w:rsidR="006F2194" w:rsidRDefault="006F2194" w:rsidP="00621032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624433AA" w14:textId="77777777" w:rsidR="000514A3" w:rsidRPr="00C8287B" w:rsidRDefault="000514A3" w:rsidP="00621032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Using medication that has been prescribed by a health practitioner does not mean that it is safe to </w:t>
      </w:r>
      <w:r w:rsidR="00B5127D" w:rsidRPr="00C8287B">
        <w:rPr>
          <w:rFonts w:asciiTheme="minorHAnsi" w:hAnsiTheme="minorHAnsi" w:cstheme="minorHAnsi"/>
          <w:color w:val="auto"/>
          <w:sz w:val="24"/>
          <w:szCs w:val="24"/>
        </w:rPr>
        <w:t>continue with your usual duties during this time.</w:t>
      </w:r>
      <w:r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If you are unsure about your safety and the safety of others at work whilst taking some types of medication, consult your health practitioner and advise your 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B5127D" w:rsidRPr="00C8287B">
        <w:rPr>
          <w:rFonts w:asciiTheme="minorHAnsi" w:hAnsiTheme="minorHAnsi" w:cstheme="minorHAnsi"/>
          <w:color w:val="auto"/>
          <w:sz w:val="24"/>
          <w:szCs w:val="24"/>
        </w:rPr>
        <w:t>upervisor</w:t>
      </w:r>
      <w:r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14:paraId="624433AB" w14:textId="77777777" w:rsidR="001C09C7" w:rsidRPr="00C8287B" w:rsidRDefault="001C09C7" w:rsidP="00D963FA">
      <w:pPr>
        <w:pStyle w:val="NoSpacing"/>
        <w:rPr>
          <w:rFonts w:asciiTheme="minorHAnsi" w:hAnsiTheme="minorHAnsi" w:cstheme="minorHAnsi"/>
        </w:rPr>
      </w:pPr>
    </w:p>
    <w:p w14:paraId="624433AC" w14:textId="77777777" w:rsidR="0007290B" w:rsidRPr="00C8287B" w:rsidRDefault="009851DD" w:rsidP="00621032">
      <w:pPr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b/>
          <w:color w:val="auto"/>
          <w:sz w:val="24"/>
          <w:szCs w:val="24"/>
        </w:rPr>
        <w:t>What are the risks?</w:t>
      </w:r>
    </w:p>
    <w:p w14:paraId="624433AD" w14:textId="77777777" w:rsidR="006F2194" w:rsidRDefault="00780392" w:rsidP="00D963FA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color w:val="auto"/>
          <w:sz w:val="24"/>
          <w:szCs w:val="24"/>
        </w:rPr>
        <w:t>Hallucination</w:t>
      </w:r>
      <w:r w:rsidR="00D963FA" w:rsidRPr="00C8287B">
        <w:rPr>
          <w:rFonts w:asciiTheme="minorHAnsi" w:hAnsiTheme="minorHAnsi" w:cstheme="minorHAnsi"/>
          <w:color w:val="auto"/>
          <w:sz w:val="24"/>
          <w:szCs w:val="24"/>
        </w:rPr>
        <w:tab/>
      </w:r>
      <w:r w:rsidR="00D963FA" w:rsidRPr="00C8287B">
        <w:rPr>
          <w:rFonts w:asciiTheme="minorHAnsi" w:hAnsiTheme="minorHAnsi" w:cstheme="minorHAnsi"/>
          <w:color w:val="auto"/>
          <w:sz w:val="24"/>
          <w:szCs w:val="24"/>
        </w:rPr>
        <w:tab/>
      </w:r>
      <w:r w:rsidR="00D963FA" w:rsidRPr="00C8287B">
        <w:rPr>
          <w:rFonts w:asciiTheme="minorHAnsi" w:hAnsiTheme="minorHAnsi" w:cstheme="minorHAnsi"/>
          <w:color w:val="auto"/>
          <w:sz w:val="24"/>
          <w:szCs w:val="24"/>
        </w:rPr>
        <w:tab/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>Spatial perception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ab/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ab/>
        <w:t>Estimation of speed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ab/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ab/>
      </w:r>
    </w:p>
    <w:p w14:paraId="624433AE" w14:textId="77777777" w:rsidR="00780392" w:rsidRPr="00C8287B" w:rsidRDefault="006F2194" w:rsidP="00D963FA">
      <w:pPr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Reaction time</w:t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Eye/motor co-ordination</w:t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Judgement and concentration</w:t>
      </w:r>
    </w:p>
    <w:p w14:paraId="624433AF" w14:textId="77777777" w:rsidR="001C09C7" w:rsidRPr="00C8287B" w:rsidRDefault="001C09C7" w:rsidP="00D963FA">
      <w:pPr>
        <w:pStyle w:val="NoSpacing"/>
        <w:rPr>
          <w:rFonts w:asciiTheme="minorHAnsi" w:hAnsiTheme="minorHAnsi" w:cstheme="minorHAnsi"/>
        </w:rPr>
      </w:pPr>
    </w:p>
    <w:p w14:paraId="624433B0" w14:textId="77777777" w:rsidR="00F35D7B" w:rsidRPr="00C8287B" w:rsidRDefault="009851DD" w:rsidP="00621032">
      <w:pPr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b/>
          <w:color w:val="auto"/>
          <w:sz w:val="24"/>
          <w:szCs w:val="24"/>
        </w:rPr>
        <w:t>What should be done?</w:t>
      </w:r>
    </w:p>
    <w:p w14:paraId="624433B1" w14:textId="77777777" w:rsidR="006F2194" w:rsidRDefault="006F2194" w:rsidP="00621032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Don’t take illegal drugs.</w:t>
      </w:r>
    </w:p>
    <w:p w14:paraId="624433B2" w14:textId="77777777" w:rsidR="00BC70A8" w:rsidRPr="00C8287B" w:rsidRDefault="00BC70A8" w:rsidP="00621032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color w:val="auto"/>
          <w:sz w:val="24"/>
          <w:szCs w:val="24"/>
        </w:rPr>
        <w:t>Never report to work under the influence of drugs</w:t>
      </w:r>
      <w:r w:rsidR="00B5127D"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or alcohol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24433B3" w14:textId="77777777" w:rsidR="00B5127D" w:rsidRPr="00C8287B" w:rsidRDefault="00B5127D" w:rsidP="00621032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color w:val="auto"/>
          <w:sz w:val="24"/>
          <w:szCs w:val="24"/>
        </w:rPr>
        <w:t>Do not operate machinery when under the influence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24433B4" w14:textId="77777777" w:rsidR="005F3E14" w:rsidRPr="00C8287B" w:rsidRDefault="00BC70A8" w:rsidP="00621032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8287B">
        <w:rPr>
          <w:rFonts w:asciiTheme="minorHAnsi" w:hAnsiTheme="minorHAnsi" w:cstheme="minorHAnsi"/>
          <w:color w:val="auto"/>
          <w:sz w:val="24"/>
          <w:szCs w:val="24"/>
        </w:rPr>
        <w:t>If prescribed</w:t>
      </w:r>
      <w:r w:rsidR="00621032"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or over the counter</w:t>
      </w:r>
      <w:r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medication has been consumed,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 xml:space="preserve"> know the side e</w:t>
      </w:r>
      <w:r w:rsidR="00B5127D"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ffects and </w:t>
      </w:r>
      <w:r w:rsidRPr="00C8287B">
        <w:rPr>
          <w:rFonts w:asciiTheme="minorHAnsi" w:hAnsiTheme="minorHAnsi" w:cstheme="minorHAnsi"/>
          <w:color w:val="auto"/>
          <w:sz w:val="24"/>
          <w:szCs w:val="24"/>
        </w:rPr>
        <w:t>inform your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 xml:space="preserve"> s</w:t>
      </w:r>
      <w:r w:rsidR="00B5127D" w:rsidRPr="00C8287B">
        <w:rPr>
          <w:rFonts w:asciiTheme="minorHAnsi" w:hAnsiTheme="minorHAnsi" w:cstheme="minorHAnsi"/>
          <w:color w:val="auto"/>
          <w:sz w:val="24"/>
          <w:szCs w:val="24"/>
        </w:rPr>
        <w:t>upervisor</w:t>
      </w:r>
      <w:r w:rsidR="006F2194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621032" w:rsidRPr="00C8287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24433B5" w14:textId="77777777" w:rsidR="006F2194" w:rsidRDefault="006F2194" w:rsidP="005115A0">
      <w:pPr>
        <w:spacing w:line="276" w:lineRule="auto"/>
        <w:ind w:left="2160" w:firstLine="720"/>
        <w:rPr>
          <w:rFonts w:ascii="Arial" w:hAnsi="Arial" w:cs="Arial"/>
          <w:color w:val="auto"/>
          <w:sz w:val="24"/>
          <w:szCs w:val="24"/>
        </w:rPr>
      </w:pPr>
    </w:p>
    <w:p w14:paraId="624433B6" w14:textId="77777777" w:rsidR="006D2A38" w:rsidRDefault="006D2A38" w:rsidP="005115A0">
      <w:pPr>
        <w:spacing w:line="276" w:lineRule="auto"/>
        <w:ind w:left="2160" w:firstLine="720"/>
        <w:rPr>
          <w:rFonts w:ascii="Arial" w:hAnsi="Arial" w:cs="Arial"/>
          <w:color w:val="auto"/>
          <w:sz w:val="24"/>
          <w:szCs w:val="24"/>
        </w:rPr>
      </w:pPr>
    </w:p>
    <w:p w14:paraId="624433B7" w14:textId="77777777" w:rsidR="005115A0" w:rsidRDefault="005115A0" w:rsidP="005115A0">
      <w:pPr>
        <w:spacing w:line="276" w:lineRule="auto"/>
        <w:ind w:left="2160" w:firstLine="720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5115A0" w:rsidRPr="00C57B35" w14:paraId="624433BA" w14:textId="77777777" w:rsidTr="00910FF4">
        <w:tc>
          <w:tcPr>
            <w:tcW w:w="6345" w:type="dxa"/>
          </w:tcPr>
          <w:p w14:paraId="624433B8" w14:textId="77777777" w:rsidR="005115A0" w:rsidRPr="007F5C5D" w:rsidRDefault="005115A0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624433B9" w14:textId="77777777" w:rsidR="005115A0" w:rsidRPr="00C57B35" w:rsidRDefault="005115A0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24433BB" w14:textId="77777777" w:rsidR="005115A0" w:rsidRPr="00C57B35" w:rsidRDefault="005115A0" w:rsidP="005115A0">
      <w:pPr>
        <w:rPr>
          <w:rFonts w:asciiTheme="minorHAnsi" w:hAnsiTheme="minorHAnsi" w:cstheme="minorHAnsi"/>
          <w:sz w:val="16"/>
          <w:szCs w:val="16"/>
        </w:rPr>
      </w:pPr>
    </w:p>
    <w:p w14:paraId="624433BC" w14:textId="77777777" w:rsidR="005115A0" w:rsidRPr="00C57B35" w:rsidRDefault="005115A0" w:rsidP="005115A0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624433BD" w14:textId="77777777" w:rsidR="005115A0" w:rsidRPr="00C57B35" w:rsidRDefault="005115A0" w:rsidP="005115A0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115A0" w:rsidRPr="00C57B35" w14:paraId="624433C1" w14:textId="77777777" w:rsidTr="00910FF4">
        <w:tc>
          <w:tcPr>
            <w:tcW w:w="9242" w:type="dxa"/>
          </w:tcPr>
          <w:p w14:paraId="624433BE" w14:textId="77777777" w:rsidR="005115A0" w:rsidRPr="00C57B35" w:rsidRDefault="005115A0" w:rsidP="00910FF4">
            <w:pPr>
              <w:rPr>
                <w:rFonts w:asciiTheme="minorHAnsi" w:hAnsiTheme="minorHAnsi" w:cstheme="minorHAnsi"/>
              </w:rPr>
            </w:pPr>
          </w:p>
          <w:p w14:paraId="624433BF" w14:textId="77777777" w:rsidR="005115A0" w:rsidRPr="00C57B35" w:rsidRDefault="005115A0" w:rsidP="00910FF4">
            <w:pPr>
              <w:rPr>
                <w:rFonts w:asciiTheme="minorHAnsi" w:hAnsiTheme="minorHAnsi" w:cstheme="minorHAnsi"/>
              </w:rPr>
            </w:pPr>
          </w:p>
          <w:p w14:paraId="624433C0" w14:textId="77777777" w:rsidR="005115A0" w:rsidRPr="00C57B35" w:rsidRDefault="005115A0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624433C2" w14:textId="77777777" w:rsidR="005115A0" w:rsidRPr="00C57B35" w:rsidRDefault="005115A0" w:rsidP="005115A0">
      <w:pPr>
        <w:rPr>
          <w:rFonts w:asciiTheme="minorHAnsi" w:hAnsiTheme="minorHAnsi" w:cstheme="minorHAnsi"/>
        </w:rPr>
      </w:pPr>
    </w:p>
    <w:p w14:paraId="624433C3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115A0" w:rsidRPr="00C57B35" w14:paraId="624433CA" w14:textId="77777777" w:rsidTr="00910FF4">
        <w:tc>
          <w:tcPr>
            <w:tcW w:w="9242" w:type="dxa"/>
          </w:tcPr>
          <w:p w14:paraId="624433C4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C5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C6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C7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C8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C9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624433CB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</w:p>
    <w:p w14:paraId="624433CC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115A0" w:rsidRPr="00C57B35" w14:paraId="624433D5" w14:textId="77777777" w:rsidTr="00910FF4">
        <w:tc>
          <w:tcPr>
            <w:tcW w:w="9242" w:type="dxa"/>
          </w:tcPr>
          <w:p w14:paraId="624433CD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CE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CF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D0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D1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D2" w14:textId="77777777" w:rsidR="005115A0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D3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24433D4" w14:textId="77777777" w:rsidR="005115A0" w:rsidRPr="00C57B35" w:rsidRDefault="005115A0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624433D6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</w:p>
    <w:p w14:paraId="624433D7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624433D8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</w:p>
    <w:p w14:paraId="624433D9" w14:textId="77777777" w:rsidR="005115A0" w:rsidRPr="00C57B35" w:rsidRDefault="005115A0" w:rsidP="005115A0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624433DA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</w:p>
    <w:p w14:paraId="624433DB" w14:textId="77777777" w:rsidR="005115A0" w:rsidRPr="00C57B35" w:rsidRDefault="005115A0" w:rsidP="005115A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624433DC" w14:textId="77777777" w:rsidR="005115A0" w:rsidRPr="00E01480" w:rsidRDefault="005115A0" w:rsidP="005115A0">
      <w:pPr>
        <w:spacing w:after="0" w:line="360" w:lineRule="auto"/>
        <w:rPr>
          <w:color w:val="auto"/>
        </w:rPr>
      </w:pPr>
    </w:p>
    <w:p w14:paraId="624433DD" w14:textId="77777777" w:rsidR="006049C3" w:rsidRPr="006049C3" w:rsidRDefault="006049C3" w:rsidP="00F35D7B">
      <w:pPr>
        <w:spacing w:line="276" w:lineRule="auto"/>
        <w:rPr>
          <w:rFonts w:ascii="Arial" w:hAnsi="Arial" w:cs="Arial"/>
          <w:color w:val="auto"/>
          <w:sz w:val="24"/>
          <w:szCs w:val="24"/>
        </w:rPr>
      </w:pPr>
    </w:p>
    <w:sectPr w:rsidR="006049C3" w:rsidRPr="006049C3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433E4" w14:textId="77777777" w:rsidR="00C8287B" w:rsidRDefault="00C8287B" w:rsidP="00675A25">
      <w:pPr>
        <w:spacing w:after="0" w:line="240" w:lineRule="auto"/>
      </w:pPr>
      <w:r>
        <w:separator/>
      </w:r>
    </w:p>
  </w:endnote>
  <w:endnote w:type="continuationSeparator" w:id="0">
    <w:p w14:paraId="624433E5" w14:textId="77777777" w:rsidR="00C8287B" w:rsidRDefault="00C8287B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433E2" w14:textId="77777777" w:rsidR="00C8287B" w:rsidRDefault="00C8287B" w:rsidP="00675A25">
      <w:pPr>
        <w:spacing w:after="0" w:line="240" w:lineRule="auto"/>
      </w:pPr>
      <w:r>
        <w:separator/>
      </w:r>
    </w:p>
  </w:footnote>
  <w:footnote w:type="continuationSeparator" w:id="0">
    <w:p w14:paraId="624433E3" w14:textId="77777777" w:rsidR="00C8287B" w:rsidRDefault="00C8287B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83BAE"/>
    <w:multiLevelType w:val="hybridMultilevel"/>
    <w:tmpl w:val="F54A9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25A1B"/>
    <w:rsid w:val="000514A3"/>
    <w:rsid w:val="0007290B"/>
    <w:rsid w:val="0008495B"/>
    <w:rsid w:val="000D5CCF"/>
    <w:rsid w:val="000E68DC"/>
    <w:rsid w:val="00146817"/>
    <w:rsid w:val="00172F59"/>
    <w:rsid w:val="00173514"/>
    <w:rsid w:val="00177881"/>
    <w:rsid w:val="001C09C7"/>
    <w:rsid w:val="001C7C3A"/>
    <w:rsid w:val="00274ACB"/>
    <w:rsid w:val="002A73DD"/>
    <w:rsid w:val="00345D16"/>
    <w:rsid w:val="003B64E0"/>
    <w:rsid w:val="003D0C14"/>
    <w:rsid w:val="004171F2"/>
    <w:rsid w:val="0043644D"/>
    <w:rsid w:val="00442D4A"/>
    <w:rsid w:val="005115A0"/>
    <w:rsid w:val="00536E57"/>
    <w:rsid w:val="00545C78"/>
    <w:rsid w:val="00557691"/>
    <w:rsid w:val="005E33A3"/>
    <w:rsid w:val="005F3E14"/>
    <w:rsid w:val="006049C3"/>
    <w:rsid w:val="00621032"/>
    <w:rsid w:val="00650272"/>
    <w:rsid w:val="00675A25"/>
    <w:rsid w:val="00681A92"/>
    <w:rsid w:val="006929AF"/>
    <w:rsid w:val="006D2A38"/>
    <w:rsid w:val="006D3C23"/>
    <w:rsid w:val="006F2194"/>
    <w:rsid w:val="00780392"/>
    <w:rsid w:val="007C422C"/>
    <w:rsid w:val="00803010"/>
    <w:rsid w:val="0080468D"/>
    <w:rsid w:val="008677BC"/>
    <w:rsid w:val="00955636"/>
    <w:rsid w:val="009851DD"/>
    <w:rsid w:val="009921E7"/>
    <w:rsid w:val="009F7E10"/>
    <w:rsid w:val="00A56FCE"/>
    <w:rsid w:val="00A632C3"/>
    <w:rsid w:val="00AD4D0C"/>
    <w:rsid w:val="00AE2C51"/>
    <w:rsid w:val="00B23FEA"/>
    <w:rsid w:val="00B5127D"/>
    <w:rsid w:val="00BC70A8"/>
    <w:rsid w:val="00C46853"/>
    <w:rsid w:val="00C516E8"/>
    <w:rsid w:val="00C8287B"/>
    <w:rsid w:val="00D148D9"/>
    <w:rsid w:val="00D72304"/>
    <w:rsid w:val="00D95114"/>
    <w:rsid w:val="00D963FA"/>
    <w:rsid w:val="00DD27D6"/>
    <w:rsid w:val="00F31F45"/>
    <w:rsid w:val="00F35D7B"/>
    <w:rsid w:val="00F44771"/>
    <w:rsid w:val="00F61A16"/>
    <w:rsid w:val="00F65E90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244339E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F20363-B8C4-4FE2-9467-23F44FDD4CA1}"/>
</file>

<file path=customXml/itemProps2.xml><?xml version="1.0" encoding="utf-8"?>
<ds:datastoreItem xmlns:ds="http://schemas.openxmlformats.org/officeDocument/2006/customXml" ds:itemID="{D4F70138-3EC0-42E5-B709-FE071E6EC695}"/>
</file>

<file path=customXml/itemProps3.xml><?xml version="1.0" encoding="utf-8"?>
<ds:datastoreItem xmlns:ds="http://schemas.openxmlformats.org/officeDocument/2006/customXml" ds:itemID="{A5A478CF-2813-4873-84AB-EB5387A151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17</cp:revision>
  <dcterms:created xsi:type="dcterms:W3CDTF">2012-03-19T00:25:00Z</dcterms:created>
  <dcterms:modified xsi:type="dcterms:W3CDTF">2020-09-11T00:37:00Z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