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80" w:before="0"/>
        <w:jc w:val="center"/>
      </w:pPr>
      <w:r>
        <w:rPr>
          <w:rFonts w:ascii="Noto Serif KR" w:cs="Noto Serif KR" w:eastAsia="Noto Serif KR" w:hAnsi="Noto Serif KR"/>
          <w:b/>
          <w:bCs/>
          <w:color w:val="B5934E"/>
          <w:sz w:val="16"/>
          <w:szCs w:val="16"/>
        </w:rPr>
        <w:t xml:space="preserve">BURNOUT CHECKER</w:t>
      </w:r>
    </w:p>
    <w:p>
      <w:pPr>
        <w:spacing w:after="120" w:before="0"/>
        <w:jc w:val="center"/>
      </w:pPr>
      <w:r>
        <w:rPr>
          <w:rFonts w:ascii="Noto Serif KR" w:cs="Noto Serif KR" w:eastAsia="Noto Serif KR" w:hAnsi="Noto Serif KR"/>
          <w:b/>
          <w:bCs/>
          <w:color w:val="1A2035"/>
          <w:sz w:val="52"/>
          <w:szCs w:val="52"/>
        </w:rPr>
        <w:t xml:space="preserve">번아웃 자가 측정 시스템</w:t>
      </w:r>
    </w:p>
    <w:p>
      <w:pPr>
        <w:spacing w:after="600" w:before="0"/>
        <w:jc w:val="center"/>
      </w:pPr>
      <w:r>
        <w:rPr>
          <w:rFonts w:ascii="Noto Sans KR" w:cs="Noto Sans KR" w:eastAsia="Noto Sans KR" w:hAnsi="Noto Sans KR"/>
          <w:color w:val="4A4A4A"/>
          <w:sz w:val="26"/>
          <w:szCs w:val="26"/>
        </w:rPr>
        <w:t xml:space="preserve">프로젝트 현황 및 에이전트 실행 플랜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20"/>
                <w:szCs w:val="20"/>
              </w:rPr>
              <w:t xml:space="preserve">작성일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2025년 6월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v1.0 — MVP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A6B5C"/>
                <w:sz w:val="20"/>
                <w:szCs w:val="20"/>
              </w:rPr>
              <w:t xml:space="preserve">웹사이트 1차 완성</w:t>
            </w:r>
          </w:p>
        </w:tc>
      </w:tr>
    </w:tbl>
    <w:p>
      <w:pPr>
        <w:spacing w:after="200" w:before="0"/>
      </w:pPr>
    </w:p>
    <w:p>
      <w:pPr>
        <w:spacing w:after="0" w:before="0"/>
        <w:jc w:val="center"/>
      </w:pPr>
      <w:r>
        <w:rPr>
          <w:rFonts w:ascii="Noto Sans KR" w:cs="Noto Sans KR" w:eastAsia="Noto Sans KR" w:hAnsi="Noto Sans KR"/>
          <w:color w:val="888888"/>
          <w:sz w:val="21"/>
          <w:szCs w:val="21"/>
        </w:rPr>
        <w:t xml:space="preserve">이 문서는 번아웃 자가 측정 웹사이트의 기획 배경, 현재까지 완료된 작업, 그리고 다음 단계 개발을 위한 에이전트 실행 플랜을 정리한 것입니다.</w:t>
      </w:r>
    </w:p>
    <w:p>
      <w:pPr>
        <w:spacing w:after="800" w:before="0"/>
      </w:pPr>
    </w:p>
    <w:p>
      <w:r>
        <w:br w:type="page"/>
      </w:r>
    </w:p>
    <w:p>
      <w:pPr>
        <w:pStyle w:val="Heading1"/>
        <w:pBdr>
          <w:bottom w:val="single" w:color="B5934E" w:sz="8" w:space="4"/>
        </w:pBdr>
        <w:spacing w:after="160" w:before="480"/>
      </w:pPr>
      <w:r>
        <w:rPr>
          <w:rFonts w:ascii="Noto Serif KR" w:cs="Noto Serif KR" w:eastAsia="Noto Serif KR" w:hAnsi="Noto Serif KR"/>
          <w:b/>
          <w:bCs/>
          <w:color w:val="1A2035"/>
          <w:sz w:val="36"/>
          <w:szCs w:val="36"/>
        </w:rPr>
        <w:t xml:space="preserve">1. 프로젝트 개요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번아웃은 모르는 사이에 진행된다. 이 프로젝트는 주기적 자가 측정을 통해 번아웃이 무의식적으로 진행되고 있는지, 혹은 발생할 수 있는 상황인지를 미리 파악하는 웹 기반 도구를 만드는 것을 목표로 한다.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1.1 핵심 목표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번아웃을 예방하기 위한 주기적 자가 측정 도구 제공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이미 번아웃 상태라면, 근거 기반 회복 방법 안내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나만의 효과적인 방법을 기록하고 별도 파일로 저장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1.2 측정 근거 — MBI-GS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934E" w:sz="18"/>
              <w:bottom w:val="none" w:color="FFFFFF" w:sz="0"/>
              <w:right w:val="none" w:color="FFFFFF" w:sz="0"/>
            </w:tcBorders>
            <w:shd w:fill="FBF5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Noto Sans KR" w:cs="Noto Sans KR" w:eastAsia="Noto Sans KR" w:hAnsi="Noto Sans KR"/>
                <w:b/>
                <w:bCs/>
                <w:color w:val="B5934E"/>
                <w:sz w:val="19"/>
                <w:szCs w:val="19"/>
              </w:rPr>
              <w:t xml:space="preserve">측정 도구 선택 근거  </w:t>
            </w:r>
            <w:r>
              <w:rPr>
                <w:rFonts w:ascii="Noto Sans KR" w:cs="Noto Sans KR" w:eastAsia="Noto Sans KR" w:hAnsi="Noto Sans KR"/>
                <w:color w:val="4A4A4A"/>
                <w:sz w:val="19"/>
                <w:szCs w:val="19"/>
              </w:rPr>
              <w:t xml:space="preserve">Maslach Burnout Inventory — General Survey (Maslach et al., 1996). 40년간 수십 개국에서 타당도 검증. WHO ICD-11의 번아웃 3차원 정의(소진·냉소·효능감 저하)와 정확히 부합.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E8C87A" w:sz="1"/>
              <w:left w:val="single" w:color="E8C87A" w:sz="1"/>
              <w:bottom w:val="single" w:color="E8C87A" w:sz="1"/>
              <w:right w:val="single" w:color="E8C87A" w:sz="1"/>
            </w:tcBorders>
            <w:shd w:fill="FBF5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8C5E1A"/>
                <w:sz w:val="22"/>
                <w:szCs w:val="22"/>
              </w:rPr>
              <w:t xml:space="preserve">⚡ 소진</w:t>
            </w:r>
          </w:p>
          <w:p>
            <w:pPr>
              <w:spacing w:after="4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8"/>
                <w:szCs w:val="18"/>
              </w:rPr>
              <w:t xml:space="preserve">Exhaustion</w:t>
            </w:r>
          </w:p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19"/>
                <w:szCs w:val="19"/>
              </w:rPr>
              <w:t xml:space="preserve">일로 인해 에너지가 고갈되고
만성 피로한 상태</w:t>
            </w:r>
          </w:p>
        </w:tc>
        <w:tc>
          <w:tcPr>
            <w:tcW w:type="dxa" w:w="3010"/>
            <w:tcBorders>
              <w:top w:val="single" w:color="D4A0A0" w:sz="1"/>
              <w:left w:val="single" w:color="D4A0A0" w:sz="1"/>
              <w:bottom w:val="single" w:color="D4A0A0" w:sz="1"/>
              <w:right w:val="single" w:color="D4A0A0" w:sz="1"/>
            </w:tcBorders>
            <w:shd w:fill="FC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7A2E2E"/>
                <w:sz w:val="22"/>
                <w:szCs w:val="22"/>
              </w:rPr>
              <w:t xml:space="preserve">🌫 냉소</w:t>
            </w:r>
          </w:p>
          <w:p>
            <w:pPr>
              <w:spacing w:after="4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8"/>
                <w:szCs w:val="18"/>
              </w:rPr>
              <w:t xml:space="preserve">Cynicism</w:t>
            </w:r>
          </w:p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19"/>
                <w:szCs w:val="19"/>
              </w:rPr>
              <w:t xml:space="preserve">업무에 대한 무관심,
거리감, 의욕 저하</w:t>
            </w:r>
          </w:p>
        </w:tc>
        <w:tc>
          <w:tcPr>
            <w:tcW w:type="dxa" w:w="3008"/>
            <w:tcBorders>
              <w:top w:val="single" w:color="80C0A8" w:sz="1"/>
              <w:left w:val="single" w:color="80C0A8" w:sz="1"/>
              <w:bottom w:val="single" w:color="80C0A8" w:sz="1"/>
              <w:right w:val="single" w:color="80C0A8" w:sz="1"/>
            </w:tcBorders>
            <w:shd w:fill="EA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A6B5C"/>
                <w:sz w:val="22"/>
                <w:szCs w:val="22"/>
              </w:rPr>
              <w:t xml:space="preserve">🌱 효능감</w:t>
            </w:r>
          </w:p>
          <w:p>
            <w:pPr>
              <w:spacing w:after="4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8"/>
                <w:szCs w:val="18"/>
              </w:rPr>
              <w:t xml:space="preserve">Efficacy</w:t>
            </w:r>
          </w:p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19"/>
                <w:szCs w:val="19"/>
              </w:rPr>
              <w:t xml:space="preserve">일을 잘 해낼 수 있다는
자신감과 성취감</w:t>
            </w:r>
          </w:p>
        </w:tc>
      </w:tr>
    </w:tbl>
    <w:p>
      <w:pPr>
        <w:spacing w:after="160" w:before="0"/>
      </w:pP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MBI-GS를 선택한 이유: CBI(Copenhagen)는 직역하면 피로와 번아웃을 혼재, OLBI는 2차원 측정으로 번아웃의 세부 패턴 파악 불가, BAT는 최신 도구이나 누적 연구량이 MBI 대비 부족. MBI-GS는 직종 무관 범용 버전으로 현 프로젝트에 가장 적합하다.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1.3 기술 스택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HTML5 단일 파일 (외부 서버 불필요)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언어 / 형식: 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Noto Serif KR (제목) + Noto Sans KR (본문) — Google Fonts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폰트: 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바닐라 JavaScript (프레임워크 없음, 설치 불필요)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스크립트: 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브라우저 로컬 상태 (세션 내 유지) + .txt 파일 내보내기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저장: 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GitHub Pages / Netlify Drop / 로컬 더블클릭 모두 가능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배포 옵션: 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B5934E" w:sz="8" w:space="4"/>
        </w:pBdr>
        <w:spacing w:after="160" w:before="480"/>
      </w:pPr>
      <w:r>
        <w:rPr>
          <w:rFonts w:ascii="Noto Serif KR" w:cs="Noto Serif KR" w:eastAsia="Noto Serif KR" w:hAnsi="Noto Serif KR"/>
          <w:b/>
          <w:bCs/>
          <w:color w:val="1A2035"/>
          <w:sz w:val="36"/>
          <w:szCs w:val="36"/>
        </w:rPr>
        <w:t xml:space="preserve">2. 현재까지 완료된 작업</w:t>
      </w: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2.1 구현 완료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226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인트로 화면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MBI-GS 소개, 3차원(소진·냉소·효능감) 카드, 측정 근거 배지 표시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측정 화면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15개 문항, 0–4점 5점 척도, 차원별 진행 표시, 키보드 단축키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결과 화면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3차원 점수 게이지 (애니메이션), 상태 분류 배너 (양호 / 위험 / 번아웃)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근거 기반 회복법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위험·번아웃 단계에서만 표시, 6가지 방법 (RCT·메타분석 근거 명시)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나만의 방법 기록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입력 → 추가 → 삭제, .txt 파일 내보내기 (날짜 포함 파일명)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반응형 디자인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Mobile 480px 이하 대응, prefers-reduced-motion 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키보드 접근성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숫자키 0–4 선택, 방향키 이동, Enter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2.2 결과 판정 로직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A2E2E" w:sz="18"/>
              <w:bottom w:val="none" w:color="FFFFFF" w:sz="0"/>
              <w:right w:val="none" w:color="FFFFFF" w:sz="0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Noto Sans KR" w:cs="Noto Sans KR" w:eastAsia="Noto Sans KR" w:hAnsi="Noto Sans KR"/>
                <w:b/>
                <w:bCs/>
                <w:color w:val="7A2E2E"/>
                <w:sz w:val="19"/>
                <w:szCs w:val="19"/>
              </w:rPr>
              <w:t xml:space="preserve">번아웃  </w:t>
            </w:r>
            <w:r>
              <w:rPr>
                <w:rFonts w:ascii="Noto Sans KR" w:cs="Noto Sans KR" w:eastAsia="Noto Sans KR" w:hAnsi="Noto Sans KR"/>
                <w:color w:val="7A2E2E"/>
                <w:sz w:val="19"/>
                <w:szCs w:val="19"/>
              </w:rPr>
              <w:t xml:space="preserve">소진 ≥ 3.0 AND 냉소 ≥ 2.0  OR  소진 ≥ 3.5 (단독)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C5E1A" w:sz="18"/>
              <w:bottom w:val="none" w:color="FFFFFF" w:sz="0"/>
              <w:right w:val="none" w:color="FFFFFF" w:sz="0"/>
            </w:tcBorders>
            <w:shd w:fill="FBF5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Noto Sans KR" w:cs="Noto Sans KR" w:eastAsia="Noto Sans KR" w:hAnsi="Noto Sans KR"/>
                <w:b/>
                <w:bCs/>
                <w:color w:val="8C5E1A"/>
                <w:sz w:val="19"/>
                <w:szCs w:val="19"/>
              </w:rPr>
              <w:t xml:space="preserve">위험 단계  </w:t>
            </w:r>
            <w:r>
              <w:rPr>
                <w:rFonts w:ascii="Noto Sans KR" w:cs="Noto Sans KR" w:eastAsia="Noto Sans KR" w:hAnsi="Noto Sans KR"/>
                <w:color w:val="8C5E1A"/>
                <w:sz w:val="19"/>
                <w:szCs w:val="19"/>
              </w:rPr>
              <w:t xml:space="preserve">소진 ≥ 2.0  OR  냉소 ≥ 1.5  OR  효능감 ≤ 1.5  (번아웃 미해당 시)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6B5C" w:sz="18"/>
              <w:bottom w:val="none" w:color="FFFFFF" w:sz="0"/>
              <w:right w:val="none" w:color="FFFFFF" w:sz="0"/>
            </w:tcBorders>
            <w:shd w:fill="EA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Noto Sans KR" w:cs="Noto Sans KR" w:eastAsia="Noto Sans KR" w:hAnsi="Noto Sans KR"/>
                <w:b/>
                <w:bCs/>
                <w:color w:val="3A6B5C"/>
                <w:sz w:val="19"/>
                <w:szCs w:val="19"/>
              </w:rPr>
              <w:t xml:space="preserve">양호  </w:t>
            </w: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위 조건 모두 미해당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2.3 산출물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단일 파일 웹사이트 (외부 의존성 없음)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burnout-check.html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사용자 입력 시 생성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나만의_번아웃_탈출방법_YYYY-MM-DD.txt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B5934E" w:sz="8" w:space="4"/>
        </w:pBdr>
        <w:spacing w:after="160" w:before="480"/>
      </w:pPr>
      <w:r>
        <w:rPr>
          <w:rFonts w:ascii="Noto Serif KR" w:cs="Noto Serif KR" w:eastAsia="Noto Serif KR" w:hAnsi="Noto Serif KR"/>
          <w:b/>
          <w:bCs/>
          <w:color w:val="1A2035"/>
          <w:sz w:val="36"/>
          <w:szCs w:val="36"/>
        </w:rPr>
        <w:t xml:space="preserve">3. 에이전트 실행 플랜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아래 플랜은 이 웹사이트를 완성형 서비스로 발전시키기 위한 단계별 태스크다. 각 태스크는 독립적으로 에이전트에 지시할 수 있도록 구성되었다.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3.1 Phase 1 — 기능 고도화 (우선순위 높음)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1800"/>
        <w:gridCol w:w="1666"/>
        <w:gridCol w:w="1000"/>
      </w:tblGrid>
      <w:tr>
        <w:trPr>
          <w:tblHeader/>
        </w:trPr>
        <w:tc>
          <w:tcPr>
            <w:tcW w:type="dxa" w:w="56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2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666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12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A-1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측정 이력 저장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LocalStorage에 날짜별 점수 저장, 최근 5회 이력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burnout-check.html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점수 이력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동의 배너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A-2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추세 그래프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이력 기반 소진/냉소/효능감 라인 차트 렌더링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이력 데이터 (A-1)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SVG 차트 컴포넌트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Canvas API 또는 SVG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A-3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알림 리마인더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2–4주 주기 재측정 알림 (Web Notifications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사용자 동의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알림 설정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HTTPS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A-4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나만의 방법 영구 저장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LocalStorage로 방법 목록 영구 보관 (탭 닫아도 유지)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burnout-check.html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영구 저장 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3.2 Phase 2 — 콘텐츠 심화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1800"/>
        <w:gridCol w:w="1666"/>
        <w:gridCol w:w="1000"/>
      </w:tblGrid>
      <w:tr>
        <w:trPr>
          <w:tblHeader/>
        </w:trPr>
        <w:tc>
          <w:tcPr>
            <w:tcW w:type="dxa" w:w="56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2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666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12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B-1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차원별 맞춤 안내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소진 고점 / 냉소 고점 / 효능감 저점 각각 다른 회복법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점수 데이터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조건부 콘텐츠 로직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B-2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번아웃 위험 요인 자가 체크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JD-R 모형 기반 업무 요구·자원 불균형 선별 문항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JD-R 모형 문항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위험 요인 리포트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2단계 측정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B-3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회복 방법 즐겨찾기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근거 기반 6가지 중 나에게 맞는 방법 선택·저장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회복법 목록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즐겨찾기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A-4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B-4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내보내기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결과 전체를 PDF로 저장 (전문가 상담 시 지참용)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결과 데이터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.pdf 다운로드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html2pdf.js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3.3 Phase 3 — 배포 및 운영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2200"/>
        <w:gridCol w:w="1800"/>
        <w:gridCol w:w="1666"/>
        <w:gridCol w:w="1000"/>
      </w:tblGrid>
      <w:tr>
        <w:trPr>
          <w:tblHeader/>
        </w:trPr>
        <w:tc>
          <w:tcPr>
            <w:tcW w:type="dxa" w:w="56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2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666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1200"/>
            <w:tcBorders>
              <w:top w:val="single" w:color="1A2035" w:sz="1"/>
              <w:left w:val="single" w:color="1A2035" w:sz="1"/>
              <w:bottom w:val="single" w:color="1A2035" w:sz="1"/>
              <w:right w:val="single" w:color="1A2035" w:sz="1"/>
            </w:tcBorders>
            <w:shd w:fill="1A2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C-1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GitHub Pages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burnout-check.html을 GitHub Pages에 배포, HTTPS 확보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.html 파일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공개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git 필요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C-2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PWA 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Service Worker 추가, 오프라인 접근 및 홈 화면 추가 지원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.html + SW.js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installable 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manifest.json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C-3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다국어 지원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i18n 레이어 추가 (한국어 / 영어 최소), 언어 토글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번역 JSON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언어 전환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C-4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1A2035"/>
                <w:sz w:val="20"/>
                <w:szCs w:val="20"/>
              </w:rPr>
              <w:t xml:space="preserve">접근성 감사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4A4A4A"/>
                <w:sz w:val="20"/>
                <w:szCs w:val="20"/>
              </w:rPr>
              <w:t xml:space="preserve">WCAG 2.1 AA 기준 검토, ARIA 레이블 보완, 색 대비 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.html 파일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3A6B5C"/>
                <w:sz w:val="19"/>
                <w:szCs w:val="19"/>
              </w:rPr>
              <w:t xml:space="preserve">접근성 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Noto Sans KR" w:cs="Noto Sans KR" w:eastAsia="Noto Sans KR" w:hAnsi="Noto Sans KR"/>
                <w:color w:val="888888"/>
                <w:sz w:val="19"/>
                <w:szCs w:val="19"/>
              </w:rPr>
              <w:t xml:space="preserve">axe-core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B5934E" w:sz="8" w:space="4"/>
        </w:pBdr>
        <w:spacing w:after="160" w:before="480"/>
      </w:pPr>
      <w:r>
        <w:rPr>
          <w:rFonts w:ascii="Noto Serif KR" w:cs="Noto Serif KR" w:eastAsia="Noto Serif KR" w:hAnsi="Noto Serif KR"/>
          <w:b/>
          <w:bCs/>
          <w:color w:val="1A2035"/>
          <w:sz w:val="36"/>
          <w:szCs w:val="36"/>
        </w:rPr>
        <w:t xml:space="preserve">4. 에이전트 지시 프롬프트 (복사 사용)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아래 프롬프트를 에이전트에 그대로 전달하면 각 태스크를 독립적으로 실행할 수 있다. [ ] 안의 값은 실제 파일 경로나 설정으로 교체한다.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Noto Sans KR" w:cs="Noto Sans KR" w:eastAsia="Noto Sans KR" w:hAnsi="Noto Sans KR"/>
          <w:b/>
          <w:bCs/>
          <w:color w:val="3A6B5C"/>
          <w:sz w:val="24"/>
          <w:szCs w:val="24"/>
        </w:rPr>
        <w:t xml:space="preserve">A-1 · 측정 이력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C0A8" w:sz="1"/>
              <w:left w:val="single" w:color="80C0A8" w:sz="1"/>
              <w:bottom w:val="single" w:color="80C0A8" w:sz="1"/>
              <w:right w:val="single" w:color="80C0A8" w:sz="1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5F4A"/>
                <w:sz w:val="19"/>
                <w:szCs w:val="19"/>
              </w:rPr>
              <w:t xml:space="preserve">burnout-check.html에 LocalStorage 기반 측정 이력 저장 기능을 추가해줘.
요구사항:
- 결과 화면에서 "이번 기록 저장" 버튼 클릭 시 날짜 + 소진/냉소/효능감 점수를 LocalStorage에 저장
- 최근 5회 이력을 결과 화면 하단에 표로 표시 (날짜, 3개 점수, 상태 라벨)
- 이력이 없을 때는 표를 숨김
- 기존 디자인 토큰(--bg, --gold, --teal 등) 그대로 사용
- 코드는 기존 &lt;script&gt; 태그 안에 통합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Noto Sans KR" w:cs="Noto Sans KR" w:eastAsia="Noto Sans KR" w:hAnsi="Noto Sans KR"/>
          <w:b/>
          <w:bCs/>
          <w:color w:val="3A6B5C"/>
          <w:sz w:val="24"/>
          <w:szCs w:val="24"/>
        </w:rPr>
        <w:t xml:space="preserve">A-2 · 추세 그래프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C0A8" w:sz="1"/>
              <w:left w:val="single" w:color="80C0A8" w:sz="1"/>
              <w:bottom w:val="single" w:color="80C0A8" w:sz="1"/>
              <w:right w:val="single" w:color="80C0A8" w:sz="1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5F4A"/>
                <w:sz w:val="19"/>
                <w:szCs w:val="19"/>
              </w:rPr>
              <w:t xml:space="preserve">burnout-check.html에 측정 이력 기반 추세 그래프를 추가해줘. (A-1 이력 저장 기능 구현 완료 후 진행)
요구사항:
- 이력이 2회 이상일 때만 그래프 표시
- SVG로 소진(amber), 냉소(red-ish), 효능감(teal) 3개 라인 차트 렌더링
- X축: 날짜, Y축: 0–4점
- 기존 다크 테마(--bg: #0F1117) 유지
- 외부 차트 라이브러리 사용 금지, 순수 SVG로 구현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Noto Sans KR" w:cs="Noto Sans KR" w:eastAsia="Noto Sans KR" w:hAnsi="Noto Sans KR"/>
          <w:b/>
          <w:bCs/>
          <w:color w:val="3A6B5C"/>
          <w:sz w:val="24"/>
          <w:szCs w:val="24"/>
        </w:rPr>
        <w:t xml:space="preserve">A-4 · 나만의 방법 영구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C0A8" w:sz="1"/>
              <w:left w:val="single" w:color="80C0A8" w:sz="1"/>
              <w:bottom w:val="single" w:color="80C0A8" w:sz="1"/>
              <w:right w:val="single" w:color="80C0A8" w:sz="1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5F4A"/>
                <w:sz w:val="19"/>
                <w:szCs w:val="19"/>
              </w:rPr>
              <w:t xml:space="preserve">burnout-check.html의 "나만의 탈출 방법" 기능을 LocalStorage에 영구 저장되도록 업그레이드해줘.
요구사항:
- 페이지 로드 시 LocalStorage에서 기존 방법 목록 불러오기
- 방법 추가/삭제 시 즉시 LocalStorage 동기화
- 기존 UI(method-item, methods-list 등 CSS 클래스) 및 디자인 변경 없음
- 내보내기 기능(.txt 다운로드)은 그대로 유지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Noto Sans KR" w:cs="Noto Sans KR" w:eastAsia="Noto Sans KR" w:hAnsi="Noto Sans KR"/>
          <w:b/>
          <w:bCs/>
          <w:color w:val="3A6B5C"/>
          <w:sz w:val="24"/>
          <w:szCs w:val="24"/>
        </w:rPr>
        <w:t xml:space="preserve">B-4 · PDF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C0A8" w:sz="1"/>
              <w:left w:val="single" w:color="80C0A8" w:sz="1"/>
              <w:bottom w:val="single" w:color="80C0A8" w:sz="1"/>
              <w:right w:val="single" w:color="80C0A8" w:sz="1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5F4A"/>
                <w:sz w:val="19"/>
                <w:szCs w:val="19"/>
              </w:rPr>
              <w:t xml:space="preserve">burnout-check.html의 결과 화면에 PDF 내보내기 기능을 추가해줘.
요구사항:
- "PDF로 저장하기" 버튼을 export-btn 스타일로 추가
- html2pdf.js CDN (cdnjs.cloudflare.com) 사용
- PDF 내용: 측정 날짜, 상태 배너, 3개 점수, 나만의 방법 목록
- 파일명: 번아웃_측정결과_YYYY-MM-DD.pdf
- 다크 배경은 PDF에서 라이트 모드(흰 배경)로 전환하여 출력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Noto Sans KR" w:cs="Noto Sans KR" w:eastAsia="Noto Sans KR" w:hAnsi="Noto Sans KR"/>
          <w:b/>
          <w:bCs/>
          <w:color w:val="3A6B5C"/>
          <w:sz w:val="24"/>
          <w:szCs w:val="24"/>
        </w:rPr>
        <w:t xml:space="preserve">C-1 · GitHub Pages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0C0A8" w:sz="1"/>
              <w:left w:val="single" w:color="80C0A8" w:sz="1"/>
              <w:bottom w:val="single" w:color="80C0A8" w:sz="1"/>
              <w:right w:val="single" w:color="80C0A8" w:sz="1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5F4A"/>
                <w:sz w:val="19"/>
                <w:szCs w:val="19"/>
              </w:rPr>
              <w:t xml:space="preserve">burnout-check.html을 GitHub Pages로 배포하는 절차를 실행해줘.
요구사항:
- GitHub 레포지토리 이름: burnout-checker
- 브랜치: main, 파일: index.html (burnout-check.html → 이름 변경)
- GitHub Pages 설정: root 폴더 기준
- 배포 완료 후 접속 URL 알려줘
- 선택: 커스텀 도메인 연결 여부는 별도 확인</w:t>
            </w:r>
          </w:p>
        </w:tc>
      </w:tr>
    </w:tbl>
    <w:p>
      <w:pPr>
        <w:spacing w:after="120" w:before="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pBdr>
          <w:bottom w:val="single" w:color="B5934E" w:sz="8" w:space="4"/>
        </w:pBdr>
        <w:spacing w:after="160" w:before="480"/>
      </w:pPr>
      <w:r>
        <w:rPr>
          <w:rFonts w:ascii="Noto Serif KR" w:cs="Noto Serif KR" w:eastAsia="Noto Serif KR" w:hAnsi="Noto Serif KR"/>
          <w:b/>
          <w:bCs/>
          <w:color w:val="1A2035"/>
          <w:sz w:val="36"/>
          <w:szCs w:val="36"/>
        </w:rPr>
        <w:t xml:space="preserve">5. 알려진 제약 및 결정 사항</w:t>
      </w: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5.1 현재 제약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현재 버전은 탭을 닫으면 모든 데이터 초기화 (A-1, A-4로 해결 예정)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LocalStorage 미사용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멀티 프로필 지원 없음. 필요 시 Phase 3 이후 백엔드 연동 고려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단일 사용자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로컬 파일로 실행 시 Web Notifications API 불가 (C-1 배포 후 해결)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HTTPS 없음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MBI-GS는 연구 도구이며 임상 진단을 대체하지 않음. 푸터에 면책 고지 포함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진단 도구 아님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5.2 의도적 결정 (변경 금지)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MBI-GS 축약 버전은 위양성(false positive) 과다 발생. Maslach 재단 권고에 따라 풀 세트 유지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15개 문항 고정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MBI-GS 표준. 7점 척도로 임의 변경 금지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5점 척도 (0–4)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b/>
          <w:bCs/>
          <w:color w:val="1A2035"/>
          <w:sz w:val="22"/>
          <w:szCs w:val="22"/>
        </w:rPr>
        <w:t xml:space="preserve"> — 결과 화면에서 효능감 점수는 높을수록 좋음으로 표시 (소진/냉소와 방향 다름). 수식 변경 주의</w:t>
      </w: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효능감 역산 없음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B5934E" w:sz="8" w:space="4"/>
        </w:pBdr>
        <w:spacing w:after="160" w:before="480"/>
      </w:pPr>
      <w:r>
        <w:rPr>
          <w:rFonts w:ascii="Noto Serif KR" w:cs="Noto Serif KR" w:eastAsia="Noto Serif KR" w:hAnsi="Noto Serif KR"/>
          <w:b/>
          <w:bCs/>
          <w:color w:val="1A2035"/>
          <w:sz w:val="36"/>
          <w:szCs w:val="36"/>
        </w:rPr>
        <w:t xml:space="preserve">6. 참고 문헌</w:t>
      </w:r>
    </w:p>
    <w:p>
      <w:pPr>
        <w:spacing w:after="120" w:before="0"/>
        <w:jc w:val="left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측정 도구 및 회복 방법의 근거가 된 주요 문헌이다.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측정 도구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Maslach, C., Jackson, S.E., &amp; Leiter, M.P. (1996). MBI: Maslach Burnout Inventory Manual (3rd ed.). Consulting Psychologists Press.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Schaufeli, W.B., Leiter, M.P., Maslach, C., &amp; Jackson, S.E. (1996). MBI—General Survey. In C. Maslach, S.E. Jackson, &amp; M.P. Leiter (Eds.), MBI Manual.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WHO (2019). ICD-11: International Classification of Diseases, 11th Revision — Burnout (QD85). World Health Organization.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Schaufeli, W.B., Desart, S., &amp; De Witte, H. (2020). Burnout Assessment Tool (BAT)—Development, Validity, and Reliability. International Journal of Environmental Research and Public Health, 17(24), 9495.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Noto Sans KR" w:cs="Noto Sans KR" w:eastAsia="Noto Sans KR" w:hAnsi="Noto Sans KR"/>
          <w:b/>
          <w:bCs/>
          <w:color w:val="1A2035"/>
          <w:sz w:val="28"/>
          <w:szCs w:val="28"/>
        </w:rPr>
        <w:t xml:space="preserve">회복 방법 근거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Eby, L.T. et al. (2019). Interventions to reduce burnout in students: A systematic review and meta-analysis. European Journal of Psychology of Education.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Panagioti, M. et al. (2023). Interventions to reduce burnout among clinical nurses: systematic review and meta-analysis. Scientific Reports.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Bakker, A.B., &amp; Demerouti, E. (2017). Job demands–resources theory: Taking stock and looking forward. Journal of Occupational Health Psychology, 22(3), 273–285.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Noto Sans KR" w:cs="Noto Sans KR" w:eastAsia="Noto Sans KR" w:hAnsi="Noto Sans KR"/>
          <w:color w:val="4A4A4A"/>
          <w:sz w:val="22"/>
          <w:szCs w:val="22"/>
        </w:rPr>
        <w:t xml:space="preserve">Sonnentag, S., &amp; Fritz, C. (2007). The Recovery Experience Questionnaire: Development and validation of a measure for assessing recuperation and unwinding from work. Journal of Occupational Health Psychology, 12(3), 204–221.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240" w:before="240"/>
      </w:pPr>
    </w:p>
    <w:p>
      <w:pPr>
        <w:spacing w:after="0" w:before="0"/>
        <w:jc w:val="center"/>
      </w:pPr>
      <w:r>
        <w:rPr>
          <w:rFonts w:ascii="Noto Sans KR" w:cs="Noto Sans KR" w:eastAsia="Noto Sans KR" w:hAnsi="Noto Sans KR"/>
          <w:color w:val="888888"/>
          <w:sz w:val="18"/>
          <w:szCs w:val="18"/>
        </w:rPr>
        <w:t xml:space="preserve">이 문서는 번아웃 자가 측정 시스템의 내부 기획 문서입니다. </w:t>
      </w:r>
      <w:r>
        <w:rPr>
          <w:rFonts w:ascii="Noto Sans KR" w:cs="Noto Sans KR" w:eastAsia="Noto Sans KR" w:hAnsi="Noto Sans KR"/>
          <w:b/>
          <w:bCs/>
          <w:color w:val="7A2E2E"/>
          <w:sz w:val="18"/>
          <w:szCs w:val="18"/>
        </w:rPr>
        <w:t xml:space="preserve">임상 진단 자료로 사용하지 마세요.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Noto Serif KR" w:cs="Noto Serif KR" w:eastAsia="Noto Serif KR" w:hAnsi="Noto Serif KR"/>
      <w:b/>
      <w:bCs/>
      <w:color w:val="1A2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Noto Sans KR" w:cs="Noto Sans KR" w:eastAsia="Noto Sans KR" w:hAnsi="Noto Sans KR"/>
      <w:b/>
      <w:bCs/>
      <w:color w:val="1A20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Noto Sans KR" w:cs="Noto Sans KR" w:eastAsia="Noto Sans KR" w:hAnsi="Noto Sans KR"/>
      <w:b/>
      <w:bCs/>
      <w:color w:val="1A20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2026-06-17T06:43:14.940Z</dcterms:created>
  <dcterms:modified xsi:type="dcterms:W3CDTF">2026-06-17T06:43:14.940Z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