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4889" w14:textId="5F55B788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66ED423" w14:textId="01EDFF5E" w:rsidR="003F1E32" w:rsidRP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MIME type</w:t>
      </w:r>
    </w:p>
    <w:p w14:paraId="00D86B44" w14:textId="226A64FC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6B0D4FD" w14:textId="613471B1" w:rsidR="003F1E32" w:rsidRP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F1E32">
        <w:rPr>
          <w:rFonts w:ascii="Courier New" w:hAnsi="Courier New" w:cs="Courier New"/>
          <w:b/>
          <w:sz w:val="28"/>
          <w:szCs w:val="28"/>
        </w:rPr>
        <w:t>указывает, какие типы контента, выраженные как MIME типы, клиент может понять</w:t>
      </w:r>
    </w:p>
    <w:p w14:paraId="0997CBB9" w14:textId="322B0577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46EF749F" w14:textId="77777777" w:rsidR="0045353A" w:rsidRPr="0045353A" w:rsidRDefault="0045353A" w:rsidP="0045353A">
      <w:pPr>
        <w:jc w:val="both"/>
        <w:rPr>
          <w:rFonts w:ascii="Courier New" w:hAnsi="Courier New" w:cs="Courier New"/>
          <w:sz w:val="28"/>
          <w:szCs w:val="28"/>
        </w:rPr>
      </w:pPr>
      <w:r w:rsidRPr="0045353A">
        <w:rPr>
          <w:rFonts w:ascii="Courier New" w:hAnsi="Courier New" w:cs="Courier New"/>
          <w:b/>
          <w:sz w:val="28"/>
          <w:szCs w:val="28"/>
        </w:rPr>
        <w:t>это составной тип содержимого, чаще всего использующийся для отправки HTML-форм с бинарными (не-ASCII) данными методом POST протокола HTTP</w:t>
      </w:r>
      <w:r w:rsidRPr="0045353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6F3EA5" w14:textId="5868C8E2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5FDE744" w14:textId="54CF62F5" w:rsid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F1E32">
        <w:rPr>
          <w:rFonts w:ascii="Courier New" w:hAnsi="Courier New" w:cs="Courier New"/>
          <w:sz w:val="28"/>
          <w:szCs w:val="28"/>
        </w:rPr>
        <w:t>enctype</w:t>
      </w:r>
      <w:proofErr w:type="spellEnd"/>
    </w:p>
    <w:p w14:paraId="09C2F508" w14:textId="6D00B0C2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14:paraId="4E89F019" w14:textId="02ACAB94" w:rsid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/x-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www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Fonts w:ascii="Arial" w:hAnsi="Arial" w:cs="Arial"/>
          <w:color w:val="222222"/>
          <w:shd w:val="clear" w:color="auto" w:fill="FFFFFF"/>
        </w:rPr>
        <w:t>-urlencoded</w:t>
      </w:r>
      <w:proofErr w:type="spellEnd"/>
    </w:p>
    <w:p w14:paraId="173EEEC4" w14:textId="6830E516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14:paraId="36D16F55" w14:textId="180C0F99" w:rsidR="00E32401" w:rsidRPr="00E32401" w:rsidRDefault="00E32401" w:rsidP="00E324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Pr="00E32401">
        <w:rPr>
          <w:rFonts w:ascii="Courier New" w:hAnsi="Courier New" w:cs="Courier New"/>
          <w:sz w:val="28"/>
          <w:szCs w:val="28"/>
          <w:lang w:val="en-US"/>
        </w:rPr>
        <w:t>Query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Pr="00E32401">
        <w:rPr>
          <w:rFonts w:ascii="Courier New" w:hAnsi="Courier New" w:cs="Courier New"/>
          <w:sz w:val="28"/>
          <w:szCs w:val="28"/>
          <w:lang w:val="en-US"/>
        </w:rPr>
        <w:t>Params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виде ключ-значение</w:t>
      </w:r>
    </w:p>
    <w:p w14:paraId="645A8F88" w14:textId="7074054A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14:paraId="2DFBDC2C" w14:textId="2CAF4AFC" w:rsidR="00E32401" w:rsidRPr="00B31196" w:rsidRDefault="00E32401" w:rsidP="00E324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="00B31196">
        <w:rPr>
          <w:rFonts w:ascii="Courier New" w:hAnsi="Courier New" w:cs="Courier New"/>
          <w:sz w:val="28"/>
          <w:szCs w:val="28"/>
        </w:rPr>
        <w:t>теле</w:t>
      </w:r>
    </w:p>
    <w:p w14:paraId="0141510E" w14:textId="353EFD2C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14:paraId="4C834180" w14:textId="7DD3132A" w:rsidR="003F1E32" w:rsidRP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 хранения данных в виде объекта</w:t>
      </w:r>
    </w:p>
    <w:p w14:paraId="41CF2C73" w14:textId="25932D11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14:paraId="3B827688" w14:textId="25F20B55" w:rsidR="0009799E" w:rsidRDefault="003F1E32" w:rsidP="003F1E32">
      <w:pPr>
        <w:pStyle w:val="a3"/>
        <w:ind w:left="0"/>
        <w:jc w:val="both"/>
      </w:pPr>
      <w:r>
        <w:rPr>
          <w:rFonts w:ascii="Courier New" w:hAnsi="Courier New" w:cs="Courier New"/>
          <w:sz w:val="28"/>
          <w:szCs w:val="28"/>
        </w:rPr>
        <w:t>Язык расширяемой разметки</w:t>
      </w:r>
    </w:p>
    <w:sectPr w:rsidR="0009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9E"/>
    <w:rsid w:val="0009799E"/>
    <w:rsid w:val="003F1E32"/>
    <w:rsid w:val="0045353A"/>
    <w:rsid w:val="00B31196"/>
    <w:rsid w:val="00E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119E"/>
  <w15:chartTrackingRefBased/>
  <w15:docId w15:val="{0ED5EEFE-E81C-40DA-8D14-65ECABD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E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Городилов Михаил</cp:lastModifiedBy>
  <cp:revision>4</cp:revision>
  <dcterms:created xsi:type="dcterms:W3CDTF">2019-10-19T05:48:00Z</dcterms:created>
  <dcterms:modified xsi:type="dcterms:W3CDTF">2020-10-22T05:07:00Z</dcterms:modified>
</cp:coreProperties>
</file>