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15C43" w14:textId="78976823" w:rsidR="0018755B" w:rsidRPr="00A40386" w:rsidRDefault="00B33CC6" w:rsidP="0018755B">
      <w:pPr>
        <w:jc w:val="center"/>
        <w:rPr>
          <w:rFonts w:ascii="Times New Roman" w:hAnsi="Times New Roman" w:cs="Times New Roman"/>
          <w:sz w:val="28"/>
          <w:szCs w:val="28"/>
        </w:rPr>
      </w:pPr>
      <w:r w:rsidRPr="00A40386">
        <w:rPr>
          <w:rFonts w:ascii="Times New Roman" w:hAnsi="Times New Roman" w:cs="Times New Roman"/>
          <w:sz w:val="28"/>
          <w:szCs w:val="28"/>
          <w:lang w:val="ru-RU"/>
        </w:rPr>
        <w:t xml:space="preserve"> </w:t>
      </w:r>
      <w:r w:rsidR="0018755B" w:rsidRPr="00A40386">
        <w:rPr>
          <w:rFonts w:ascii="Times New Roman" w:hAnsi="Times New Roman" w:cs="Times New Roman"/>
          <w:sz w:val="28"/>
          <w:szCs w:val="28"/>
        </w:rPr>
        <w:t>Учреждение образования</w:t>
      </w:r>
    </w:p>
    <w:p w14:paraId="1B2D57F9" w14:textId="77777777" w:rsidR="0018755B" w:rsidRPr="00A40386" w:rsidRDefault="0018755B" w:rsidP="0018755B">
      <w:pPr>
        <w:jc w:val="center"/>
        <w:rPr>
          <w:rFonts w:ascii="Times New Roman" w:hAnsi="Times New Roman" w:cs="Times New Roman"/>
          <w:sz w:val="28"/>
          <w:szCs w:val="28"/>
        </w:rPr>
      </w:pPr>
      <w:r w:rsidRPr="00A40386">
        <w:rPr>
          <w:rFonts w:ascii="Times New Roman" w:hAnsi="Times New Roman" w:cs="Times New Roman"/>
          <w:sz w:val="28"/>
          <w:szCs w:val="28"/>
        </w:rPr>
        <w:t>«БЕЛОРУССКИЙ ГОСУДАРСТВЕННЫЙ ТЕХНОЛОГИЧЕСКИЙ УНИВЕРСИТЕТ»</w:t>
      </w:r>
    </w:p>
    <w:p w14:paraId="3594B8EF" w14:textId="77777777" w:rsidR="0018755B" w:rsidRPr="00A40386" w:rsidRDefault="0018755B" w:rsidP="0018755B">
      <w:pPr>
        <w:jc w:val="center"/>
        <w:rPr>
          <w:rFonts w:ascii="Times New Roman" w:hAnsi="Times New Roman" w:cs="Times New Roman"/>
          <w:sz w:val="28"/>
          <w:szCs w:val="28"/>
        </w:rPr>
      </w:pPr>
    </w:p>
    <w:p w14:paraId="25877B9F" w14:textId="77777777" w:rsidR="0018755B" w:rsidRPr="00A40386" w:rsidRDefault="0018755B" w:rsidP="0018755B">
      <w:pPr>
        <w:jc w:val="center"/>
        <w:rPr>
          <w:rFonts w:ascii="Times New Roman" w:hAnsi="Times New Roman" w:cs="Times New Roman"/>
          <w:sz w:val="28"/>
          <w:szCs w:val="28"/>
        </w:rPr>
      </w:pPr>
    </w:p>
    <w:p w14:paraId="599E5196" w14:textId="77777777" w:rsidR="0018755B" w:rsidRPr="00A40386" w:rsidRDefault="0018755B" w:rsidP="0018755B">
      <w:pPr>
        <w:jc w:val="center"/>
        <w:rPr>
          <w:rFonts w:ascii="Times New Roman" w:hAnsi="Times New Roman" w:cs="Times New Roman"/>
          <w:sz w:val="28"/>
          <w:szCs w:val="28"/>
        </w:rPr>
      </w:pPr>
    </w:p>
    <w:p w14:paraId="640025DC" w14:textId="77777777" w:rsidR="0018755B" w:rsidRPr="00A40386" w:rsidRDefault="0018755B" w:rsidP="00E976B9">
      <w:pPr>
        <w:rPr>
          <w:rFonts w:ascii="Times New Roman" w:hAnsi="Times New Roman" w:cs="Times New Roman"/>
          <w:sz w:val="28"/>
          <w:szCs w:val="28"/>
        </w:rPr>
      </w:pPr>
    </w:p>
    <w:p w14:paraId="42F6FCFF" w14:textId="77777777" w:rsidR="0018755B" w:rsidRPr="00A40386" w:rsidRDefault="0018755B" w:rsidP="0018755B">
      <w:pPr>
        <w:rPr>
          <w:rFonts w:ascii="Times New Roman" w:hAnsi="Times New Roman" w:cs="Times New Roman"/>
          <w:sz w:val="28"/>
          <w:szCs w:val="28"/>
        </w:rPr>
      </w:pPr>
    </w:p>
    <w:p w14:paraId="185491FD" w14:textId="77777777" w:rsidR="0018755B" w:rsidRPr="00A40386" w:rsidRDefault="0018755B" w:rsidP="0018755B">
      <w:pPr>
        <w:jc w:val="center"/>
        <w:rPr>
          <w:rFonts w:ascii="Times New Roman" w:hAnsi="Times New Roman" w:cs="Times New Roman"/>
          <w:sz w:val="28"/>
          <w:szCs w:val="28"/>
        </w:rPr>
      </w:pPr>
    </w:p>
    <w:p w14:paraId="4CE5BDAC" w14:textId="02CD9076" w:rsidR="0018755B" w:rsidRPr="00A40386" w:rsidRDefault="0018755B" w:rsidP="0018755B">
      <w:pPr>
        <w:jc w:val="center"/>
        <w:rPr>
          <w:rFonts w:ascii="Times New Roman" w:hAnsi="Times New Roman" w:cs="Times New Roman"/>
          <w:b/>
          <w:bCs/>
          <w:sz w:val="40"/>
          <w:szCs w:val="40"/>
        </w:rPr>
      </w:pPr>
      <w:r w:rsidRPr="00A40386">
        <w:rPr>
          <w:rFonts w:ascii="Times New Roman" w:hAnsi="Times New Roman" w:cs="Times New Roman"/>
          <w:b/>
          <w:bCs/>
          <w:sz w:val="40"/>
          <w:szCs w:val="40"/>
        </w:rPr>
        <w:t>Основ</w:t>
      </w:r>
      <w:r w:rsidRPr="00A40386">
        <w:rPr>
          <w:rFonts w:ascii="Times New Roman" w:hAnsi="Times New Roman" w:cs="Times New Roman"/>
          <w:b/>
          <w:bCs/>
          <w:sz w:val="40"/>
          <w:szCs w:val="40"/>
          <w:lang w:val="ru-RU"/>
        </w:rPr>
        <w:t>ы</w:t>
      </w:r>
      <w:r w:rsidRPr="00A40386">
        <w:rPr>
          <w:rFonts w:ascii="Times New Roman" w:hAnsi="Times New Roman" w:cs="Times New Roman"/>
          <w:b/>
          <w:bCs/>
          <w:sz w:val="40"/>
          <w:szCs w:val="40"/>
        </w:rPr>
        <w:t xml:space="preserve"> Защиты Информации</w:t>
      </w:r>
    </w:p>
    <w:p w14:paraId="48D656AC" w14:textId="1B7EB3BE" w:rsidR="0018755B" w:rsidRPr="00CD0B5E" w:rsidRDefault="0018755B" w:rsidP="0018755B">
      <w:pPr>
        <w:jc w:val="center"/>
        <w:rPr>
          <w:rFonts w:ascii="Times New Roman" w:hAnsi="Times New Roman" w:cs="Times New Roman"/>
          <w:b/>
          <w:bCs/>
          <w:sz w:val="40"/>
          <w:szCs w:val="40"/>
          <w:lang w:val="ru-RU"/>
        </w:rPr>
      </w:pPr>
      <w:r w:rsidRPr="00A40386">
        <w:rPr>
          <w:rFonts w:ascii="Times New Roman" w:hAnsi="Times New Roman" w:cs="Times New Roman"/>
          <w:b/>
          <w:bCs/>
          <w:sz w:val="40"/>
          <w:szCs w:val="40"/>
          <w:lang w:val="ru-RU"/>
        </w:rPr>
        <w:t>Практическое занятие №</w:t>
      </w:r>
      <w:r w:rsidR="00CD0B5E" w:rsidRPr="00CD0B5E">
        <w:rPr>
          <w:rFonts w:ascii="Times New Roman" w:hAnsi="Times New Roman" w:cs="Times New Roman"/>
          <w:b/>
          <w:bCs/>
          <w:sz w:val="40"/>
          <w:szCs w:val="40"/>
          <w:lang w:val="ru-RU"/>
        </w:rPr>
        <w:t>4</w:t>
      </w:r>
    </w:p>
    <w:p w14:paraId="24AA3C83" w14:textId="6CF17605" w:rsidR="0018755B" w:rsidRPr="00A40386" w:rsidRDefault="00E976B9" w:rsidP="0018755B">
      <w:pPr>
        <w:jc w:val="center"/>
        <w:rPr>
          <w:rFonts w:ascii="Times New Roman" w:hAnsi="Times New Roman" w:cs="Times New Roman"/>
          <w:sz w:val="28"/>
          <w:szCs w:val="28"/>
        </w:rPr>
      </w:pPr>
      <w:r w:rsidRPr="00A40386">
        <w:rPr>
          <w:rFonts w:ascii="Times New Roman" w:hAnsi="Times New Roman" w:cs="Times New Roman"/>
          <w:b/>
          <w:bCs/>
          <w:sz w:val="40"/>
          <w:szCs w:val="40"/>
          <w:lang w:val="ru-RU"/>
        </w:rPr>
        <w:t>Тема «</w:t>
      </w:r>
      <w:r w:rsidR="00CD0B5E" w:rsidRPr="00CD0B5E">
        <w:rPr>
          <w:rFonts w:ascii="Times New Roman" w:hAnsi="Times New Roman" w:cs="Times New Roman"/>
          <w:b/>
          <w:bCs/>
          <w:sz w:val="40"/>
          <w:szCs w:val="40"/>
          <w:lang w:val="ru-RU"/>
        </w:rPr>
        <w:t xml:space="preserve">Настройка Брандмауэра </w:t>
      </w:r>
      <w:proofErr w:type="spellStart"/>
      <w:r w:rsidR="00CD0B5E" w:rsidRPr="00CD0B5E">
        <w:rPr>
          <w:rFonts w:ascii="Times New Roman" w:hAnsi="Times New Roman" w:cs="Times New Roman"/>
          <w:b/>
          <w:bCs/>
          <w:sz w:val="40"/>
          <w:szCs w:val="40"/>
          <w:lang w:val="ru-RU"/>
        </w:rPr>
        <w:t>Windows</w:t>
      </w:r>
      <w:proofErr w:type="spellEnd"/>
      <w:r w:rsidRPr="00A40386">
        <w:rPr>
          <w:rFonts w:ascii="Times New Roman" w:hAnsi="Times New Roman" w:cs="Times New Roman"/>
          <w:b/>
          <w:bCs/>
          <w:sz w:val="40"/>
          <w:szCs w:val="40"/>
          <w:lang w:val="ru-RU"/>
        </w:rPr>
        <w:t>»</w:t>
      </w:r>
    </w:p>
    <w:p w14:paraId="31E03CF1" w14:textId="77777777" w:rsidR="0018755B" w:rsidRPr="00A40386" w:rsidRDefault="0018755B" w:rsidP="0018755B">
      <w:pPr>
        <w:jc w:val="center"/>
        <w:rPr>
          <w:rFonts w:ascii="Times New Roman" w:hAnsi="Times New Roman" w:cs="Times New Roman"/>
          <w:sz w:val="28"/>
          <w:szCs w:val="28"/>
        </w:rPr>
      </w:pPr>
    </w:p>
    <w:p w14:paraId="028EAABE" w14:textId="77777777" w:rsidR="0018755B" w:rsidRPr="00A40386" w:rsidRDefault="0018755B" w:rsidP="0018755B">
      <w:pPr>
        <w:jc w:val="center"/>
        <w:rPr>
          <w:rFonts w:ascii="Times New Roman" w:hAnsi="Times New Roman" w:cs="Times New Roman"/>
          <w:sz w:val="28"/>
          <w:szCs w:val="28"/>
        </w:rPr>
      </w:pPr>
    </w:p>
    <w:p w14:paraId="3638EF8D" w14:textId="064997A7" w:rsidR="0018755B" w:rsidRDefault="0018755B" w:rsidP="0018755B">
      <w:pPr>
        <w:jc w:val="center"/>
        <w:rPr>
          <w:rFonts w:ascii="Times New Roman" w:hAnsi="Times New Roman" w:cs="Times New Roman"/>
          <w:sz w:val="28"/>
          <w:szCs w:val="28"/>
        </w:rPr>
      </w:pPr>
    </w:p>
    <w:p w14:paraId="504BA2A1" w14:textId="00AAE6D7" w:rsidR="00CD0B5E" w:rsidRDefault="00CD0B5E" w:rsidP="0018755B">
      <w:pPr>
        <w:jc w:val="center"/>
        <w:rPr>
          <w:rFonts w:ascii="Times New Roman" w:hAnsi="Times New Roman" w:cs="Times New Roman"/>
          <w:sz w:val="28"/>
          <w:szCs w:val="28"/>
        </w:rPr>
      </w:pPr>
    </w:p>
    <w:p w14:paraId="37666C3F" w14:textId="6F5371D2" w:rsidR="00CD0B5E" w:rsidRDefault="00CD0B5E" w:rsidP="0018755B">
      <w:pPr>
        <w:jc w:val="center"/>
        <w:rPr>
          <w:rFonts w:ascii="Times New Roman" w:hAnsi="Times New Roman" w:cs="Times New Roman"/>
          <w:sz w:val="28"/>
          <w:szCs w:val="28"/>
        </w:rPr>
      </w:pPr>
    </w:p>
    <w:p w14:paraId="6F426EC9" w14:textId="77777777" w:rsidR="00CD0B5E" w:rsidRPr="00A40386" w:rsidRDefault="00CD0B5E" w:rsidP="0018755B">
      <w:pPr>
        <w:jc w:val="center"/>
        <w:rPr>
          <w:rFonts w:ascii="Times New Roman" w:hAnsi="Times New Roman" w:cs="Times New Roman"/>
          <w:sz w:val="28"/>
          <w:szCs w:val="28"/>
        </w:rPr>
      </w:pPr>
    </w:p>
    <w:p w14:paraId="414AB45D" w14:textId="77777777" w:rsidR="0018755B" w:rsidRPr="00A40386" w:rsidRDefault="0018755B" w:rsidP="0018755B">
      <w:pPr>
        <w:jc w:val="center"/>
        <w:rPr>
          <w:rFonts w:ascii="Times New Roman" w:hAnsi="Times New Roman" w:cs="Times New Roman"/>
          <w:sz w:val="28"/>
          <w:szCs w:val="28"/>
        </w:rPr>
      </w:pPr>
    </w:p>
    <w:p w14:paraId="69F630D8" w14:textId="2271E6FA" w:rsidR="0018755B" w:rsidRPr="00A40386" w:rsidRDefault="0018755B" w:rsidP="0018755B">
      <w:pPr>
        <w:jc w:val="right"/>
        <w:rPr>
          <w:rFonts w:ascii="Times New Roman" w:hAnsi="Times New Roman" w:cs="Times New Roman"/>
          <w:sz w:val="28"/>
          <w:szCs w:val="28"/>
        </w:rPr>
      </w:pPr>
      <w:r w:rsidRPr="00A40386">
        <w:rPr>
          <w:rFonts w:ascii="Times New Roman" w:hAnsi="Times New Roman" w:cs="Times New Roman"/>
          <w:sz w:val="28"/>
          <w:szCs w:val="28"/>
        </w:rPr>
        <w:t xml:space="preserve">Студент: </w:t>
      </w:r>
      <w:r w:rsidRPr="00A40386">
        <w:rPr>
          <w:rFonts w:ascii="Times New Roman" w:hAnsi="Times New Roman" w:cs="Times New Roman"/>
          <w:sz w:val="28"/>
          <w:szCs w:val="28"/>
          <w:lang w:val="ru-RU"/>
        </w:rPr>
        <w:t>Городилов М. П.</w:t>
      </w:r>
      <w:r w:rsidRPr="00A40386">
        <w:rPr>
          <w:rFonts w:ascii="Times New Roman" w:hAnsi="Times New Roman" w:cs="Times New Roman"/>
          <w:sz w:val="28"/>
          <w:szCs w:val="28"/>
        </w:rPr>
        <w:t xml:space="preserve"> </w:t>
      </w:r>
    </w:p>
    <w:p w14:paraId="24BCBF3D" w14:textId="7B008346" w:rsidR="0018755B" w:rsidRPr="00A40386" w:rsidRDefault="0018755B" w:rsidP="0018755B">
      <w:pPr>
        <w:jc w:val="right"/>
        <w:rPr>
          <w:rFonts w:ascii="Times New Roman" w:hAnsi="Times New Roman" w:cs="Times New Roman"/>
          <w:sz w:val="28"/>
          <w:szCs w:val="28"/>
        </w:rPr>
      </w:pPr>
      <w:r w:rsidRPr="00A40386">
        <w:rPr>
          <w:rFonts w:ascii="Times New Roman" w:hAnsi="Times New Roman" w:cs="Times New Roman"/>
          <w:sz w:val="28"/>
          <w:szCs w:val="28"/>
        </w:rPr>
        <w:t>ФИТ 2</w:t>
      </w:r>
      <w:r w:rsidRPr="00A40386">
        <w:rPr>
          <w:rFonts w:ascii="Times New Roman" w:hAnsi="Times New Roman" w:cs="Times New Roman"/>
          <w:sz w:val="28"/>
          <w:szCs w:val="28"/>
          <w:lang w:val="ru-RU"/>
        </w:rPr>
        <w:t xml:space="preserve"> </w:t>
      </w:r>
      <w:r w:rsidRPr="00A40386">
        <w:rPr>
          <w:rFonts w:ascii="Times New Roman" w:hAnsi="Times New Roman" w:cs="Times New Roman"/>
          <w:sz w:val="28"/>
          <w:szCs w:val="28"/>
        </w:rPr>
        <w:t xml:space="preserve">курс </w:t>
      </w:r>
      <w:r w:rsidRPr="00A40386">
        <w:rPr>
          <w:rFonts w:ascii="Times New Roman" w:hAnsi="Times New Roman" w:cs="Times New Roman"/>
          <w:sz w:val="28"/>
          <w:szCs w:val="28"/>
          <w:lang w:val="ru-RU"/>
        </w:rPr>
        <w:t>4</w:t>
      </w:r>
      <w:r w:rsidRPr="00A40386">
        <w:rPr>
          <w:rFonts w:ascii="Times New Roman" w:hAnsi="Times New Roman" w:cs="Times New Roman"/>
          <w:sz w:val="28"/>
          <w:szCs w:val="28"/>
        </w:rPr>
        <w:t xml:space="preserve"> группа</w:t>
      </w:r>
    </w:p>
    <w:p w14:paraId="780148CB" w14:textId="4C220F38" w:rsidR="0018755B" w:rsidRPr="00A40386" w:rsidRDefault="0018755B" w:rsidP="0018755B">
      <w:pPr>
        <w:jc w:val="right"/>
        <w:rPr>
          <w:rFonts w:ascii="Times New Roman" w:hAnsi="Times New Roman" w:cs="Times New Roman"/>
          <w:sz w:val="28"/>
          <w:szCs w:val="28"/>
          <w:lang w:val="ru-RU"/>
        </w:rPr>
      </w:pPr>
      <w:r w:rsidRPr="00A40386">
        <w:rPr>
          <w:rFonts w:ascii="Times New Roman" w:hAnsi="Times New Roman" w:cs="Times New Roman"/>
          <w:sz w:val="28"/>
          <w:szCs w:val="28"/>
        </w:rPr>
        <w:t xml:space="preserve">Преподаватель: </w:t>
      </w:r>
      <w:proofErr w:type="spellStart"/>
      <w:r w:rsidRPr="00A40386">
        <w:rPr>
          <w:rFonts w:ascii="Times New Roman" w:hAnsi="Times New Roman" w:cs="Times New Roman"/>
          <w:sz w:val="28"/>
          <w:szCs w:val="28"/>
          <w:lang w:val="ru-RU"/>
        </w:rPr>
        <w:t>Буснюк</w:t>
      </w:r>
      <w:proofErr w:type="spellEnd"/>
      <w:r w:rsidRPr="00A40386">
        <w:rPr>
          <w:rFonts w:ascii="Times New Roman" w:hAnsi="Times New Roman" w:cs="Times New Roman"/>
          <w:sz w:val="28"/>
          <w:szCs w:val="28"/>
          <w:lang w:val="ru-RU"/>
        </w:rPr>
        <w:t xml:space="preserve"> Н. Н.</w:t>
      </w:r>
    </w:p>
    <w:p w14:paraId="64529871" w14:textId="77777777" w:rsidR="0018755B" w:rsidRPr="00A40386" w:rsidRDefault="0018755B" w:rsidP="0018755B">
      <w:pPr>
        <w:jc w:val="center"/>
        <w:rPr>
          <w:rFonts w:ascii="Times New Roman" w:hAnsi="Times New Roman" w:cs="Times New Roman"/>
          <w:sz w:val="28"/>
          <w:szCs w:val="28"/>
        </w:rPr>
      </w:pPr>
    </w:p>
    <w:p w14:paraId="4FAF1B44" w14:textId="77777777" w:rsidR="0018755B" w:rsidRPr="00A40386" w:rsidRDefault="0018755B" w:rsidP="0018755B">
      <w:pPr>
        <w:jc w:val="center"/>
        <w:rPr>
          <w:rFonts w:ascii="Times New Roman" w:hAnsi="Times New Roman" w:cs="Times New Roman"/>
          <w:sz w:val="28"/>
          <w:szCs w:val="28"/>
        </w:rPr>
      </w:pPr>
    </w:p>
    <w:p w14:paraId="0BB5CEFB" w14:textId="77777777" w:rsidR="0018755B" w:rsidRPr="00A40386" w:rsidRDefault="0018755B" w:rsidP="0018755B">
      <w:pPr>
        <w:jc w:val="center"/>
        <w:rPr>
          <w:rFonts w:ascii="Times New Roman" w:hAnsi="Times New Roman" w:cs="Times New Roman"/>
          <w:sz w:val="28"/>
          <w:szCs w:val="28"/>
        </w:rPr>
      </w:pPr>
    </w:p>
    <w:p w14:paraId="329B3727" w14:textId="77777777" w:rsidR="0018755B" w:rsidRPr="00A40386" w:rsidRDefault="0018755B" w:rsidP="0018755B">
      <w:pPr>
        <w:rPr>
          <w:rFonts w:ascii="Times New Roman" w:hAnsi="Times New Roman" w:cs="Times New Roman"/>
          <w:sz w:val="28"/>
          <w:szCs w:val="28"/>
        </w:rPr>
      </w:pPr>
    </w:p>
    <w:p w14:paraId="7664005C" w14:textId="56699071" w:rsidR="009833EB" w:rsidRPr="00A40386" w:rsidRDefault="0018755B" w:rsidP="00F65D96">
      <w:pPr>
        <w:jc w:val="center"/>
        <w:rPr>
          <w:rFonts w:ascii="Times New Roman" w:hAnsi="Times New Roman" w:cs="Times New Roman"/>
          <w:sz w:val="28"/>
          <w:szCs w:val="28"/>
          <w:lang w:val="ru-RU"/>
        </w:rPr>
      </w:pPr>
      <w:r w:rsidRPr="00A40386">
        <w:rPr>
          <w:rFonts w:ascii="Times New Roman" w:hAnsi="Times New Roman" w:cs="Times New Roman"/>
          <w:sz w:val="28"/>
          <w:szCs w:val="28"/>
        </w:rPr>
        <w:t>Минск 20</w:t>
      </w:r>
      <w:r w:rsidRPr="00A40386">
        <w:rPr>
          <w:rFonts w:ascii="Times New Roman" w:hAnsi="Times New Roman" w:cs="Times New Roman"/>
          <w:sz w:val="28"/>
          <w:szCs w:val="28"/>
          <w:lang w:val="ru-RU"/>
        </w:rPr>
        <w:t>20</w:t>
      </w:r>
    </w:p>
    <w:p w14:paraId="2AD721A8" w14:textId="0C86F572" w:rsidR="00F65D96" w:rsidRPr="00A40386" w:rsidRDefault="00F65D96" w:rsidP="00F65D96">
      <w:pPr>
        <w:jc w:val="center"/>
        <w:rPr>
          <w:rFonts w:ascii="Times New Roman" w:hAnsi="Times New Roman" w:cs="Times New Roman"/>
          <w:sz w:val="28"/>
          <w:szCs w:val="28"/>
          <w:lang w:val="ru-RU"/>
        </w:rPr>
      </w:pPr>
    </w:p>
    <w:p w14:paraId="5E8920F7" w14:textId="77777777" w:rsidR="00CD0B5E" w:rsidRDefault="00CD0B5E" w:rsidP="00CD0B5E">
      <w:pPr>
        <w:shd w:val="clear" w:color="auto" w:fill="FFFFFF"/>
        <w:ind w:firstLine="851"/>
        <w:jc w:val="both"/>
        <w:rPr>
          <w:bCs/>
          <w:color w:val="000000" w:themeColor="text1"/>
          <w:sz w:val="28"/>
          <w:szCs w:val="28"/>
          <w:lang w:eastAsia="be-BY"/>
        </w:rPr>
      </w:pPr>
      <w:r w:rsidRPr="00CD0B5E">
        <w:rPr>
          <w:b/>
          <w:color w:val="000000" w:themeColor="text1"/>
          <w:sz w:val="28"/>
          <w:szCs w:val="28"/>
          <w:lang w:eastAsia="be-BY"/>
        </w:rPr>
        <w:lastRenderedPageBreak/>
        <w:t>Цель</w:t>
      </w:r>
      <w:r>
        <w:rPr>
          <w:bCs/>
          <w:color w:val="000000" w:themeColor="text1"/>
          <w:sz w:val="28"/>
          <w:szCs w:val="28"/>
          <w:lang w:eastAsia="be-BY"/>
        </w:rPr>
        <w:t xml:space="preserve">: Овладение навыками настройки и использования Брандмауэра </w:t>
      </w:r>
      <w:r>
        <w:rPr>
          <w:bCs/>
          <w:color w:val="000000" w:themeColor="text1"/>
          <w:sz w:val="28"/>
          <w:szCs w:val="28"/>
          <w:lang w:val="en-US" w:eastAsia="be-BY"/>
        </w:rPr>
        <w:t>Windows</w:t>
      </w:r>
      <w:r w:rsidRPr="005B337B">
        <w:rPr>
          <w:bCs/>
          <w:color w:val="000000" w:themeColor="text1"/>
          <w:sz w:val="28"/>
          <w:szCs w:val="28"/>
          <w:lang w:eastAsia="be-BY"/>
        </w:rPr>
        <w:t>.</w:t>
      </w:r>
    </w:p>
    <w:p w14:paraId="4DC29CAA" w14:textId="77777777" w:rsidR="00CD0B5E" w:rsidRPr="00D805DE" w:rsidRDefault="00CD0B5E" w:rsidP="00CD0B5E">
      <w:pPr>
        <w:shd w:val="clear" w:color="auto" w:fill="FFFFFF"/>
        <w:ind w:firstLine="851"/>
        <w:jc w:val="center"/>
        <w:rPr>
          <w:b/>
          <w:bCs/>
          <w:color w:val="000000" w:themeColor="text1"/>
          <w:sz w:val="28"/>
          <w:szCs w:val="28"/>
          <w:lang w:eastAsia="be-BY"/>
        </w:rPr>
      </w:pPr>
      <w:r w:rsidRPr="00D805DE">
        <w:rPr>
          <w:b/>
          <w:bCs/>
          <w:color w:val="000000" w:themeColor="text1"/>
          <w:sz w:val="28"/>
          <w:szCs w:val="28"/>
          <w:lang w:eastAsia="be-BY"/>
        </w:rPr>
        <w:t>Теоретическое введение</w:t>
      </w:r>
    </w:p>
    <w:p w14:paraId="3E01060B" w14:textId="77777777" w:rsidR="00CD0B5E" w:rsidRPr="00620468" w:rsidRDefault="00CD0B5E" w:rsidP="00CD0B5E">
      <w:pPr>
        <w:tabs>
          <w:tab w:val="center" w:pos="4677"/>
        </w:tabs>
        <w:ind w:firstLine="851"/>
        <w:jc w:val="both"/>
        <w:rPr>
          <w:sz w:val="28"/>
          <w:szCs w:val="28"/>
        </w:rPr>
      </w:pPr>
      <w:r>
        <w:rPr>
          <w:sz w:val="28"/>
          <w:szCs w:val="28"/>
        </w:rPr>
        <w:t>Брандмауэр (Межсетевой экран) –</w:t>
      </w:r>
      <w:r w:rsidRPr="00D805DE">
        <w:rPr>
          <w:sz w:val="28"/>
          <w:szCs w:val="28"/>
        </w:rPr>
        <w:t xml:space="preserve">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 (рис. </w:t>
      </w:r>
      <w:r>
        <w:rPr>
          <w:sz w:val="28"/>
          <w:szCs w:val="28"/>
        </w:rPr>
        <w:t>4.1</w:t>
      </w:r>
      <w:r w:rsidRPr="00D805DE">
        <w:rPr>
          <w:sz w:val="28"/>
          <w:szCs w:val="28"/>
        </w:rPr>
        <w:t>). </w:t>
      </w:r>
    </w:p>
    <w:p w14:paraId="48519722" w14:textId="77777777" w:rsidR="00CD0B5E" w:rsidRPr="00D805DE" w:rsidRDefault="00CD0B5E" w:rsidP="00CD0B5E">
      <w:pPr>
        <w:tabs>
          <w:tab w:val="center" w:pos="4677"/>
        </w:tabs>
        <w:jc w:val="center"/>
        <w:rPr>
          <w:b/>
          <w:sz w:val="28"/>
          <w:szCs w:val="28"/>
        </w:rPr>
      </w:pPr>
      <w:r w:rsidRPr="00D805DE">
        <w:rPr>
          <w:noProof/>
          <w:sz w:val="28"/>
          <w:szCs w:val="28"/>
        </w:rPr>
        <w:drawing>
          <wp:inline distT="0" distB="0" distL="0" distR="0" wp14:anchorId="3F9C4C7A" wp14:editId="6A2EAAAD">
            <wp:extent cx="2095500" cy="2095500"/>
            <wp:effectExtent l="0" t="0" r="0" b="0"/>
            <wp:docPr id="16" name="Рисунок 16" descr="Принцип работы брандмауэр 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нцип работы брандмауэр Window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7D1FC399" w14:textId="77777777" w:rsidR="00CD0B5E" w:rsidRPr="007977C2" w:rsidRDefault="00CD0B5E" w:rsidP="00CD0B5E">
      <w:pPr>
        <w:tabs>
          <w:tab w:val="center" w:pos="4677"/>
        </w:tabs>
        <w:jc w:val="center"/>
        <w:rPr>
          <w:sz w:val="28"/>
          <w:szCs w:val="28"/>
        </w:rPr>
      </w:pPr>
      <w:r w:rsidRPr="00D805DE">
        <w:rPr>
          <w:sz w:val="28"/>
          <w:szCs w:val="28"/>
        </w:rPr>
        <w:t xml:space="preserve">Рисунок </w:t>
      </w:r>
      <w:r>
        <w:rPr>
          <w:sz w:val="28"/>
          <w:szCs w:val="28"/>
        </w:rPr>
        <w:t>4.1</w:t>
      </w:r>
      <w:r w:rsidRPr="008F4311">
        <w:rPr>
          <w:sz w:val="28"/>
          <w:szCs w:val="28"/>
        </w:rPr>
        <w:t xml:space="preserve"> – </w:t>
      </w:r>
      <w:r w:rsidRPr="00D805DE">
        <w:rPr>
          <w:sz w:val="28"/>
          <w:szCs w:val="28"/>
        </w:rPr>
        <w:t>Принцип действия Брандмауэра</w:t>
      </w:r>
    </w:p>
    <w:p w14:paraId="469FB307" w14:textId="77777777" w:rsidR="00CD0B5E" w:rsidRPr="00D805DE" w:rsidRDefault="00CD0B5E" w:rsidP="00CD0B5E">
      <w:pPr>
        <w:tabs>
          <w:tab w:val="center" w:pos="4677"/>
        </w:tabs>
        <w:ind w:firstLine="851"/>
        <w:jc w:val="both"/>
        <w:rPr>
          <w:sz w:val="28"/>
          <w:szCs w:val="28"/>
        </w:rPr>
      </w:pPr>
      <w:r w:rsidRPr="00D805DE">
        <w:rPr>
          <w:sz w:val="28"/>
          <w:szCs w:val="28"/>
        </w:rPr>
        <w:t>Межсетевой экран является одним из основных компонентов защиты сетей.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Internet-служб и совокупность сетевых протоколов имеет "бреши" в защите.</w:t>
      </w:r>
    </w:p>
    <w:p w14:paraId="77A3E37D" w14:textId="77777777" w:rsidR="00CD0B5E" w:rsidRPr="00D805DE" w:rsidRDefault="00CD0B5E" w:rsidP="00CD0B5E">
      <w:pPr>
        <w:tabs>
          <w:tab w:val="center" w:pos="4677"/>
        </w:tabs>
        <w:ind w:firstLine="851"/>
        <w:jc w:val="both"/>
        <w:rPr>
          <w:sz w:val="28"/>
          <w:szCs w:val="28"/>
        </w:rPr>
      </w:pPr>
      <w:r w:rsidRPr="00D805DE">
        <w:rPr>
          <w:sz w:val="28"/>
          <w:szCs w:val="28"/>
        </w:rPr>
        <w:t>К числу таких служб и протоколов относятся:</w:t>
      </w:r>
    </w:p>
    <w:p w14:paraId="655B2B58" w14:textId="77777777" w:rsidR="00CD0B5E" w:rsidRPr="00D805DE" w:rsidRDefault="00CD0B5E" w:rsidP="00CD0B5E">
      <w:pPr>
        <w:pStyle w:val="a3"/>
        <w:numPr>
          <w:ilvl w:val="0"/>
          <w:numId w:val="20"/>
        </w:numPr>
        <w:spacing w:after="0" w:line="240" w:lineRule="auto"/>
        <w:ind w:left="0" w:firstLine="851"/>
        <w:jc w:val="both"/>
        <w:rPr>
          <w:sz w:val="28"/>
          <w:szCs w:val="28"/>
        </w:rPr>
      </w:pPr>
      <w:r w:rsidRPr="00D805DE">
        <w:rPr>
          <w:sz w:val="28"/>
          <w:szCs w:val="28"/>
        </w:rPr>
        <w:t>доступ к всемирной паутине WWW;</w:t>
      </w:r>
    </w:p>
    <w:p w14:paraId="759AAF66" w14:textId="77777777" w:rsidR="00CD0B5E" w:rsidRPr="00377797" w:rsidRDefault="00CD0B5E" w:rsidP="00CD0B5E">
      <w:pPr>
        <w:pStyle w:val="a3"/>
        <w:numPr>
          <w:ilvl w:val="0"/>
          <w:numId w:val="20"/>
        </w:numPr>
        <w:spacing w:after="0" w:line="240" w:lineRule="auto"/>
        <w:ind w:left="0" w:firstLine="851"/>
        <w:jc w:val="both"/>
        <w:rPr>
          <w:sz w:val="28"/>
          <w:szCs w:val="28"/>
        </w:rPr>
      </w:pPr>
      <w:r w:rsidRPr="00D805DE">
        <w:rPr>
          <w:sz w:val="28"/>
          <w:szCs w:val="28"/>
        </w:rPr>
        <w:t>программа электронной почты Send Mail;</w:t>
      </w:r>
    </w:p>
    <w:p w14:paraId="4A47D37D" w14:textId="77777777" w:rsidR="00CD0B5E" w:rsidRPr="00D805DE" w:rsidRDefault="00CD0B5E" w:rsidP="00CD0B5E">
      <w:pPr>
        <w:pStyle w:val="a3"/>
        <w:numPr>
          <w:ilvl w:val="0"/>
          <w:numId w:val="20"/>
        </w:numPr>
        <w:spacing w:after="0" w:line="240" w:lineRule="auto"/>
        <w:ind w:left="0" w:firstLine="851"/>
        <w:jc w:val="both"/>
        <w:rPr>
          <w:sz w:val="28"/>
          <w:szCs w:val="28"/>
        </w:rPr>
      </w:pPr>
      <w:r w:rsidRPr="00D805DE">
        <w:rPr>
          <w:sz w:val="28"/>
          <w:szCs w:val="28"/>
        </w:rPr>
        <w:t>графическая оконная система X Windows.</w:t>
      </w:r>
    </w:p>
    <w:p w14:paraId="408950EE" w14:textId="77777777" w:rsidR="00CD0B5E" w:rsidRPr="00620468" w:rsidRDefault="00CD0B5E" w:rsidP="00CD0B5E">
      <w:pPr>
        <w:tabs>
          <w:tab w:val="center" w:pos="4677"/>
        </w:tabs>
        <w:ind w:firstLine="851"/>
        <w:jc w:val="both"/>
        <w:rPr>
          <w:szCs w:val="28"/>
        </w:rPr>
      </w:pPr>
      <w:r w:rsidRPr="00D805DE">
        <w:rPr>
          <w:sz w:val="28"/>
          <w:szCs w:val="28"/>
        </w:rPr>
        <w:t xml:space="preserve">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w:t>
      </w:r>
      <w:r w:rsidRPr="00D805DE">
        <w:rPr>
          <w:sz w:val="28"/>
          <w:szCs w:val="28"/>
        </w:rPr>
        <w:lastRenderedPageBreak/>
        <w:t>внутренней сети. Эти правила базируются на двух общих принципах –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се</w:t>
      </w:r>
      <w:r>
        <w:rPr>
          <w:sz w:val="28"/>
          <w:szCs w:val="28"/>
        </w:rPr>
        <w:t>рвисы через нестандартные порты</w:t>
      </w:r>
      <w:r w:rsidRPr="00D805DE">
        <w:rPr>
          <w:sz w:val="28"/>
          <w:szCs w:val="28"/>
        </w:rPr>
        <w:t>, которые не запрещены политикой безопасности.</w:t>
      </w:r>
    </w:p>
    <w:p w14:paraId="6EF2913A" w14:textId="77777777" w:rsidR="00CD0B5E" w:rsidRPr="005B337B" w:rsidRDefault="00CD0B5E" w:rsidP="00CD0B5E">
      <w:pPr>
        <w:pStyle w:val="a3"/>
        <w:numPr>
          <w:ilvl w:val="0"/>
          <w:numId w:val="19"/>
        </w:numPr>
        <w:spacing w:after="0" w:line="240" w:lineRule="auto"/>
        <w:ind w:left="0" w:firstLine="851"/>
        <w:jc w:val="both"/>
        <w:rPr>
          <w:sz w:val="28"/>
          <w:szCs w:val="28"/>
        </w:rPr>
      </w:pPr>
      <w:r w:rsidRPr="005B337B">
        <w:rPr>
          <w:sz w:val="28"/>
          <w:szCs w:val="28"/>
        </w:rPr>
        <w:t>Создать правила для входящих подключений (с помещением в электронный конспект копий экрана с пояснениями промежуточных действий):</w:t>
      </w:r>
    </w:p>
    <w:p w14:paraId="6ABA44F2" w14:textId="77777777" w:rsidR="00CD0B5E" w:rsidRPr="005B337B" w:rsidRDefault="00CD0B5E" w:rsidP="00CD0B5E">
      <w:pPr>
        <w:pStyle w:val="a3"/>
        <w:numPr>
          <w:ilvl w:val="1"/>
          <w:numId w:val="19"/>
        </w:numPr>
        <w:spacing w:after="0" w:line="240" w:lineRule="auto"/>
        <w:ind w:left="0" w:firstLine="851"/>
        <w:jc w:val="both"/>
        <w:rPr>
          <w:sz w:val="28"/>
          <w:szCs w:val="28"/>
        </w:rPr>
      </w:pPr>
      <w:r w:rsidRPr="005B337B">
        <w:rPr>
          <w:sz w:val="28"/>
          <w:szCs w:val="28"/>
        </w:rPr>
        <w:t>Для 1 программы (по выбору) на блокировку подключения;</w:t>
      </w:r>
    </w:p>
    <w:p w14:paraId="06F3E0E4" w14:textId="77777777" w:rsidR="00CD0B5E" w:rsidRPr="005B337B" w:rsidRDefault="00CD0B5E" w:rsidP="00CD0B5E">
      <w:pPr>
        <w:pStyle w:val="a3"/>
        <w:numPr>
          <w:ilvl w:val="1"/>
          <w:numId w:val="19"/>
        </w:numPr>
        <w:spacing w:after="0" w:line="240" w:lineRule="auto"/>
        <w:ind w:left="0" w:firstLine="851"/>
        <w:jc w:val="both"/>
        <w:rPr>
          <w:sz w:val="28"/>
          <w:szCs w:val="28"/>
        </w:rPr>
      </w:pPr>
      <w:r w:rsidRPr="005B337B">
        <w:rPr>
          <w:sz w:val="28"/>
          <w:szCs w:val="28"/>
        </w:rPr>
        <w:t>Для 1 программы (по выбору) на разрешение подключения;</w:t>
      </w:r>
    </w:p>
    <w:p w14:paraId="550750A9" w14:textId="77777777" w:rsidR="00CD0B5E" w:rsidRPr="005B337B" w:rsidRDefault="00CD0B5E" w:rsidP="00CD0B5E">
      <w:pPr>
        <w:pStyle w:val="a3"/>
        <w:numPr>
          <w:ilvl w:val="0"/>
          <w:numId w:val="19"/>
        </w:numPr>
        <w:spacing w:after="0" w:line="240" w:lineRule="auto"/>
        <w:ind w:left="0" w:firstLine="851"/>
        <w:jc w:val="both"/>
        <w:rPr>
          <w:sz w:val="28"/>
          <w:szCs w:val="28"/>
        </w:rPr>
      </w:pPr>
      <w:r w:rsidRPr="005B337B">
        <w:rPr>
          <w:sz w:val="28"/>
          <w:szCs w:val="28"/>
        </w:rPr>
        <w:t>Создать правила для исходящих подключений (с помещением в электронный конспект копий экрана с пояснениями действий):</w:t>
      </w:r>
    </w:p>
    <w:p w14:paraId="14AE4853" w14:textId="77777777" w:rsidR="00CD0B5E" w:rsidRPr="005B337B" w:rsidRDefault="00CD0B5E" w:rsidP="00CD0B5E">
      <w:pPr>
        <w:pStyle w:val="a3"/>
        <w:numPr>
          <w:ilvl w:val="1"/>
          <w:numId w:val="19"/>
        </w:numPr>
        <w:spacing w:after="0" w:line="240" w:lineRule="auto"/>
        <w:ind w:left="0" w:firstLine="851"/>
        <w:jc w:val="both"/>
        <w:rPr>
          <w:sz w:val="28"/>
          <w:szCs w:val="28"/>
        </w:rPr>
      </w:pPr>
      <w:r w:rsidRPr="005B337B">
        <w:rPr>
          <w:sz w:val="28"/>
          <w:szCs w:val="28"/>
        </w:rPr>
        <w:t>Для 1 программы (по выбору) на блокировку подключения;</w:t>
      </w:r>
    </w:p>
    <w:p w14:paraId="7D196553" w14:textId="77777777" w:rsidR="00CD0B5E" w:rsidRPr="005B337B" w:rsidRDefault="00CD0B5E" w:rsidP="00CD0B5E">
      <w:pPr>
        <w:pStyle w:val="a3"/>
        <w:numPr>
          <w:ilvl w:val="1"/>
          <w:numId w:val="19"/>
        </w:numPr>
        <w:spacing w:after="0" w:line="240" w:lineRule="auto"/>
        <w:ind w:left="0" w:firstLine="851"/>
        <w:jc w:val="both"/>
        <w:rPr>
          <w:sz w:val="28"/>
          <w:szCs w:val="28"/>
        </w:rPr>
      </w:pPr>
      <w:r w:rsidRPr="005B337B">
        <w:rPr>
          <w:sz w:val="28"/>
          <w:szCs w:val="28"/>
        </w:rPr>
        <w:t>Для 1 программы (по выбору) на разрешение подключения;</w:t>
      </w:r>
    </w:p>
    <w:p w14:paraId="525124CD" w14:textId="77777777" w:rsidR="00CD0B5E" w:rsidRPr="005B337B" w:rsidRDefault="00CD0B5E" w:rsidP="00CD0B5E">
      <w:pPr>
        <w:pStyle w:val="a3"/>
        <w:numPr>
          <w:ilvl w:val="0"/>
          <w:numId w:val="19"/>
        </w:numPr>
        <w:spacing w:after="0" w:line="240" w:lineRule="auto"/>
        <w:ind w:left="0" w:firstLine="851"/>
        <w:jc w:val="both"/>
        <w:rPr>
          <w:sz w:val="28"/>
          <w:szCs w:val="28"/>
        </w:rPr>
      </w:pPr>
      <w:r w:rsidRPr="005B337B">
        <w:rPr>
          <w:sz w:val="28"/>
          <w:szCs w:val="28"/>
        </w:rPr>
        <w:t>Вернуть настройки Брандмауэра в исходное состояние до начала выполнения практического задания.</w:t>
      </w:r>
    </w:p>
    <w:p w14:paraId="0DFDABDC" w14:textId="77777777" w:rsidR="00CD0B5E" w:rsidRDefault="00CD0B5E" w:rsidP="00CD0B5E">
      <w:pPr>
        <w:pStyle w:val="a3"/>
        <w:numPr>
          <w:ilvl w:val="0"/>
          <w:numId w:val="19"/>
        </w:numPr>
        <w:spacing w:after="0" w:line="240" w:lineRule="auto"/>
        <w:ind w:left="0" w:firstLine="851"/>
        <w:jc w:val="both"/>
        <w:rPr>
          <w:sz w:val="28"/>
          <w:szCs w:val="28"/>
        </w:rPr>
      </w:pPr>
      <w:r w:rsidRPr="005B337B">
        <w:rPr>
          <w:sz w:val="28"/>
          <w:szCs w:val="28"/>
        </w:rPr>
        <w:t>Опробовать действие нескольких команд (с помещением в электронный конспект копий экрана с пояснениями действий).</w:t>
      </w:r>
    </w:p>
    <w:p w14:paraId="57B6D32A" w14:textId="46623330" w:rsidR="00CD0B5E" w:rsidRDefault="00CD0B5E" w:rsidP="00CD0B5E">
      <w:pPr>
        <w:ind w:firstLine="851"/>
        <w:jc w:val="both"/>
        <w:rPr>
          <w:noProof/>
          <w:sz w:val="28"/>
          <w:szCs w:val="28"/>
        </w:rPr>
      </w:pPr>
      <w:r>
        <w:rPr>
          <w:noProof/>
        </w:rPr>
        <w:lastRenderedPageBreak/>
        <w:drawing>
          <wp:anchor distT="0" distB="0" distL="114300" distR="114300" simplePos="0" relativeHeight="251659264" behindDoc="1" locked="0" layoutInCell="1" allowOverlap="1" wp14:anchorId="1B569E32" wp14:editId="2CE226B6">
            <wp:simplePos x="0" y="0"/>
            <wp:positionH relativeFrom="page">
              <wp:posOffset>1286510</wp:posOffset>
            </wp:positionH>
            <wp:positionV relativeFrom="paragraph">
              <wp:posOffset>560705</wp:posOffset>
            </wp:positionV>
            <wp:extent cx="5123815" cy="4167505"/>
            <wp:effectExtent l="0" t="0" r="635" b="4445"/>
            <wp:wrapTight wrapText="bothSides">
              <wp:wrapPolygon edited="0">
                <wp:start x="0" y="0"/>
                <wp:lineTo x="0" y="21524"/>
                <wp:lineTo x="21522" y="21524"/>
                <wp:lineTo x="2152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23815" cy="416750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t xml:space="preserve">Открываем </w:t>
      </w:r>
      <w:r w:rsidRPr="005B337B">
        <w:rPr>
          <w:noProof/>
          <w:sz w:val="28"/>
          <w:szCs w:val="28"/>
        </w:rPr>
        <w:t>Мастер создания правила для входящего подключения</w:t>
      </w:r>
      <w:r>
        <w:rPr>
          <w:noProof/>
          <w:sz w:val="28"/>
          <w:szCs w:val="28"/>
        </w:rPr>
        <w:t>(Рисунок 4.2)</w:t>
      </w:r>
      <w:r w:rsidRPr="005B337B">
        <w:rPr>
          <w:noProof/>
          <w:sz w:val="28"/>
          <w:szCs w:val="28"/>
        </w:rPr>
        <w:t>.</w:t>
      </w:r>
    </w:p>
    <w:p w14:paraId="1BCFCD99" w14:textId="4286BF35" w:rsidR="00CD0B5E" w:rsidRDefault="00CD0B5E" w:rsidP="00CD0B5E">
      <w:pPr>
        <w:jc w:val="center"/>
        <w:rPr>
          <w:noProof/>
          <w:sz w:val="28"/>
          <w:szCs w:val="28"/>
        </w:rPr>
      </w:pPr>
      <w:r>
        <w:rPr>
          <w:noProof/>
          <w:sz w:val="28"/>
          <w:szCs w:val="28"/>
        </w:rPr>
        <w:t>Рисунок 4.2</w:t>
      </w:r>
      <w:r w:rsidRPr="008F4311">
        <w:rPr>
          <w:noProof/>
          <w:sz w:val="28"/>
          <w:szCs w:val="28"/>
        </w:rPr>
        <w:t xml:space="preserve"> </w:t>
      </w:r>
      <w:r>
        <w:rPr>
          <w:noProof/>
          <w:sz w:val="28"/>
          <w:szCs w:val="28"/>
        </w:rPr>
        <w:t>–</w:t>
      </w:r>
      <w:r w:rsidRPr="008F4311">
        <w:rPr>
          <w:noProof/>
          <w:sz w:val="28"/>
          <w:szCs w:val="28"/>
        </w:rPr>
        <w:t xml:space="preserve"> </w:t>
      </w:r>
      <w:r>
        <w:rPr>
          <w:sz w:val="28"/>
          <w:szCs w:val="28"/>
        </w:rPr>
        <w:t>Выбор типа правила</w:t>
      </w:r>
    </w:p>
    <w:p w14:paraId="0E0F2A2C" w14:textId="76B363FE" w:rsidR="00CD0B5E" w:rsidRPr="00377797" w:rsidRDefault="00CD0B5E" w:rsidP="00CD0B5E">
      <w:pPr>
        <w:ind w:firstLine="851"/>
        <w:jc w:val="both"/>
        <w:rPr>
          <w:noProof/>
          <w:sz w:val="28"/>
          <w:szCs w:val="28"/>
        </w:rPr>
      </w:pPr>
      <w:r w:rsidRPr="005B337B">
        <w:rPr>
          <w:noProof/>
          <w:sz w:val="28"/>
          <w:szCs w:val="28"/>
        </w:rPr>
        <w:lastRenderedPageBreak/>
        <w:t>Указываем путь к программе</w:t>
      </w:r>
      <w:r>
        <w:rPr>
          <w:noProof/>
          <w:sz w:val="28"/>
          <w:szCs w:val="28"/>
        </w:rPr>
        <w:t>(Рисунок 4.3)</w:t>
      </w:r>
      <w:r w:rsidRPr="005B337B">
        <w:rPr>
          <w:noProof/>
          <w:sz w:val="28"/>
          <w:szCs w:val="28"/>
        </w:rPr>
        <w:t xml:space="preserve"> </w:t>
      </w:r>
      <w:r>
        <w:rPr>
          <w:noProof/>
          <w:sz w:val="28"/>
          <w:szCs w:val="28"/>
        </w:rPr>
        <w:t>.</w:t>
      </w:r>
      <w:r>
        <w:rPr>
          <w:sz w:val="28"/>
          <w:szCs w:val="28"/>
        </w:rPr>
        <w:t xml:space="preserve"> </w:t>
      </w:r>
      <w:r w:rsidRPr="00377797">
        <w:rPr>
          <w:noProof/>
          <w:sz w:val="28"/>
          <w:szCs w:val="28"/>
        </w:rPr>
        <w:t xml:space="preserve"> </w:t>
      </w:r>
      <w:r w:rsidRPr="00377797">
        <w:rPr>
          <w:noProof/>
          <w:sz w:val="28"/>
          <w:szCs w:val="28"/>
        </w:rPr>
        <w:drawing>
          <wp:anchor distT="0" distB="0" distL="114300" distR="114300" simplePos="0" relativeHeight="251661312" behindDoc="0" locked="0" layoutInCell="1" allowOverlap="1" wp14:anchorId="3BF085AF" wp14:editId="1545513C">
            <wp:simplePos x="0" y="0"/>
            <wp:positionH relativeFrom="page">
              <wp:posOffset>1318895</wp:posOffset>
            </wp:positionH>
            <wp:positionV relativeFrom="paragraph">
              <wp:posOffset>269240</wp:posOffset>
            </wp:positionV>
            <wp:extent cx="4961255" cy="4029710"/>
            <wp:effectExtent l="0" t="0" r="0" b="889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61255" cy="4029710"/>
                    </a:xfrm>
                    <a:prstGeom prst="rect">
                      <a:avLst/>
                    </a:prstGeom>
                  </pic:spPr>
                </pic:pic>
              </a:graphicData>
            </a:graphic>
          </wp:anchor>
        </w:drawing>
      </w:r>
    </w:p>
    <w:p w14:paraId="76D18750" w14:textId="77777777" w:rsidR="00CD0B5E" w:rsidRDefault="00CD0B5E" w:rsidP="00CD0B5E">
      <w:pPr>
        <w:shd w:val="clear" w:color="auto" w:fill="FFFFFF"/>
        <w:ind w:firstLine="851"/>
        <w:jc w:val="center"/>
        <w:rPr>
          <w:sz w:val="28"/>
          <w:szCs w:val="28"/>
        </w:rPr>
      </w:pPr>
      <w:r>
        <w:rPr>
          <w:sz w:val="28"/>
          <w:szCs w:val="28"/>
        </w:rPr>
        <w:t>Рисунок 4.3</w:t>
      </w:r>
      <w:r w:rsidRPr="008F4311">
        <w:rPr>
          <w:sz w:val="28"/>
          <w:szCs w:val="28"/>
        </w:rPr>
        <w:t xml:space="preserve"> </w:t>
      </w:r>
      <w:r>
        <w:rPr>
          <w:sz w:val="28"/>
          <w:szCs w:val="28"/>
        </w:rPr>
        <w:t>–</w:t>
      </w:r>
      <w:r w:rsidRPr="008F4311">
        <w:rPr>
          <w:sz w:val="28"/>
          <w:szCs w:val="28"/>
        </w:rPr>
        <w:t xml:space="preserve"> </w:t>
      </w:r>
      <w:r>
        <w:rPr>
          <w:sz w:val="28"/>
          <w:szCs w:val="28"/>
        </w:rPr>
        <w:t>Путь к программе</w:t>
      </w:r>
    </w:p>
    <w:p w14:paraId="5F410424" w14:textId="77777777" w:rsidR="00CD0B5E" w:rsidRDefault="00CD0B5E" w:rsidP="00CD0B5E">
      <w:pPr>
        <w:shd w:val="clear" w:color="auto" w:fill="FFFFFF"/>
        <w:ind w:firstLine="851"/>
        <w:jc w:val="both"/>
        <w:rPr>
          <w:sz w:val="28"/>
          <w:szCs w:val="28"/>
        </w:rPr>
      </w:pPr>
      <w:r>
        <w:rPr>
          <w:sz w:val="28"/>
          <w:szCs w:val="28"/>
        </w:rPr>
        <w:t>Далее выбираем блокировку подключения (Рисунок 4.4)</w:t>
      </w:r>
      <w:r>
        <w:rPr>
          <w:noProof/>
        </w:rPr>
        <w:drawing>
          <wp:anchor distT="0" distB="0" distL="114300" distR="114300" simplePos="0" relativeHeight="251660288" behindDoc="1" locked="0" layoutInCell="1" allowOverlap="1" wp14:anchorId="1F4A294A" wp14:editId="7B1EC216">
            <wp:simplePos x="0" y="0"/>
            <wp:positionH relativeFrom="page">
              <wp:posOffset>1339215</wp:posOffset>
            </wp:positionH>
            <wp:positionV relativeFrom="paragraph">
              <wp:posOffset>229870</wp:posOffset>
            </wp:positionV>
            <wp:extent cx="4942840" cy="4034790"/>
            <wp:effectExtent l="0" t="0" r="0" b="381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42840" cy="4034790"/>
                    </a:xfrm>
                    <a:prstGeom prst="rect">
                      <a:avLst/>
                    </a:prstGeom>
                  </pic:spPr>
                </pic:pic>
              </a:graphicData>
            </a:graphic>
            <wp14:sizeRelH relativeFrom="margin">
              <wp14:pctWidth>0</wp14:pctWidth>
            </wp14:sizeRelH>
            <wp14:sizeRelV relativeFrom="margin">
              <wp14:pctHeight>0</wp14:pctHeight>
            </wp14:sizeRelV>
          </wp:anchor>
        </w:drawing>
      </w:r>
    </w:p>
    <w:p w14:paraId="5C48D17D" w14:textId="77777777" w:rsidR="00CD0B5E" w:rsidRDefault="00CD0B5E" w:rsidP="00CD0B5E">
      <w:pPr>
        <w:shd w:val="clear" w:color="auto" w:fill="FFFFFF"/>
        <w:jc w:val="center"/>
        <w:rPr>
          <w:noProof/>
          <w:sz w:val="28"/>
          <w:szCs w:val="28"/>
        </w:rPr>
      </w:pPr>
      <w:r>
        <w:rPr>
          <w:sz w:val="28"/>
          <w:szCs w:val="28"/>
        </w:rPr>
        <w:t>Рисунок 4.4</w:t>
      </w:r>
      <w:r w:rsidRPr="008F4311">
        <w:rPr>
          <w:sz w:val="28"/>
          <w:szCs w:val="28"/>
        </w:rPr>
        <w:t xml:space="preserve"> </w:t>
      </w:r>
      <w:r>
        <w:rPr>
          <w:sz w:val="28"/>
          <w:szCs w:val="28"/>
        </w:rPr>
        <w:t>–</w:t>
      </w:r>
      <w:r w:rsidRPr="008F4311">
        <w:rPr>
          <w:sz w:val="28"/>
          <w:szCs w:val="28"/>
        </w:rPr>
        <w:t xml:space="preserve"> </w:t>
      </w:r>
      <w:r>
        <w:rPr>
          <w:sz w:val="28"/>
          <w:szCs w:val="28"/>
        </w:rPr>
        <w:t xml:space="preserve">Блокировка подключения </w:t>
      </w:r>
    </w:p>
    <w:p w14:paraId="70997E46" w14:textId="77777777" w:rsidR="00CD0B5E" w:rsidRDefault="00CD0B5E" w:rsidP="00CD0B5E">
      <w:pPr>
        <w:shd w:val="clear" w:color="auto" w:fill="FFFFFF"/>
        <w:ind w:firstLine="851"/>
        <w:jc w:val="both"/>
        <w:rPr>
          <w:sz w:val="28"/>
          <w:szCs w:val="28"/>
        </w:rPr>
      </w:pPr>
      <w:r>
        <w:rPr>
          <w:noProof/>
        </w:rPr>
        <w:lastRenderedPageBreak/>
        <w:drawing>
          <wp:anchor distT="0" distB="0" distL="114300" distR="114300" simplePos="0" relativeHeight="251662336" behindDoc="0" locked="0" layoutInCell="1" allowOverlap="1" wp14:anchorId="6608CDC3" wp14:editId="7ACA90C5">
            <wp:simplePos x="0" y="0"/>
            <wp:positionH relativeFrom="page">
              <wp:align>center</wp:align>
            </wp:positionH>
            <wp:positionV relativeFrom="paragraph">
              <wp:posOffset>294005</wp:posOffset>
            </wp:positionV>
            <wp:extent cx="3496945" cy="2852420"/>
            <wp:effectExtent l="0" t="0" r="8255"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6945" cy="2852420"/>
                    </a:xfrm>
                    <a:prstGeom prst="rect">
                      <a:avLst/>
                    </a:prstGeom>
                  </pic:spPr>
                </pic:pic>
              </a:graphicData>
            </a:graphic>
            <wp14:sizeRelH relativeFrom="margin">
              <wp14:pctWidth>0</wp14:pctWidth>
            </wp14:sizeRelH>
            <wp14:sizeRelV relativeFrom="margin">
              <wp14:pctHeight>0</wp14:pctHeight>
            </wp14:sizeRelV>
          </wp:anchor>
        </w:drawing>
      </w:r>
      <w:r w:rsidRPr="006D4987">
        <w:rPr>
          <w:sz w:val="28"/>
          <w:szCs w:val="28"/>
        </w:rPr>
        <w:t>В Следующем окне указывается имя правила</w:t>
      </w:r>
      <w:r>
        <w:rPr>
          <w:sz w:val="28"/>
          <w:szCs w:val="28"/>
        </w:rPr>
        <w:t xml:space="preserve"> </w:t>
      </w:r>
      <w:r w:rsidRPr="009642FD">
        <w:rPr>
          <w:sz w:val="28"/>
          <w:szCs w:val="28"/>
        </w:rPr>
        <w:t>(</w:t>
      </w:r>
      <w:r>
        <w:rPr>
          <w:sz w:val="28"/>
          <w:szCs w:val="28"/>
        </w:rPr>
        <w:t>Рисунок 4.5)</w:t>
      </w:r>
    </w:p>
    <w:p w14:paraId="4B8E49C7" w14:textId="77777777" w:rsidR="00CD0B5E" w:rsidRDefault="00CD0B5E" w:rsidP="00CD0B5E">
      <w:pPr>
        <w:shd w:val="clear" w:color="auto" w:fill="FFFFFF"/>
        <w:ind w:firstLine="851"/>
        <w:jc w:val="center"/>
        <w:rPr>
          <w:sz w:val="28"/>
          <w:szCs w:val="28"/>
        </w:rPr>
      </w:pPr>
      <w:r>
        <w:rPr>
          <w:sz w:val="28"/>
          <w:szCs w:val="28"/>
        </w:rPr>
        <w:t>Рисунок 4.5</w:t>
      </w:r>
      <w:r w:rsidRPr="008F4311">
        <w:rPr>
          <w:sz w:val="28"/>
          <w:szCs w:val="28"/>
        </w:rPr>
        <w:t xml:space="preserve"> </w:t>
      </w:r>
      <w:r>
        <w:rPr>
          <w:sz w:val="28"/>
          <w:szCs w:val="28"/>
        </w:rPr>
        <w:t>–</w:t>
      </w:r>
      <w:r w:rsidRPr="008F4311">
        <w:rPr>
          <w:sz w:val="28"/>
          <w:szCs w:val="28"/>
        </w:rPr>
        <w:t xml:space="preserve"> </w:t>
      </w:r>
      <w:r>
        <w:rPr>
          <w:sz w:val="28"/>
          <w:szCs w:val="28"/>
        </w:rPr>
        <w:t xml:space="preserve">Описание правила </w:t>
      </w:r>
    </w:p>
    <w:p w14:paraId="2CB124FF" w14:textId="77777777" w:rsidR="00CD0B5E" w:rsidRDefault="00CD0B5E" w:rsidP="00CD0B5E">
      <w:pPr>
        <w:shd w:val="clear" w:color="auto" w:fill="FFFFFF"/>
        <w:ind w:firstLine="851"/>
        <w:jc w:val="both"/>
        <w:rPr>
          <w:sz w:val="28"/>
          <w:szCs w:val="28"/>
        </w:rPr>
      </w:pPr>
      <w:r>
        <w:rPr>
          <w:noProof/>
        </w:rPr>
        <w:drawing>
          <wp:anchor distT="0" distB="0" distL="114300" distR="114300" simplePos="0" relativeHeight="251663360" behindDoc="0" locked="0" layoutInCell="1" allowOverlap="1" wp14:anchorId="4820DB17" wp14:editId="2F81CF35">
            <wp:simplePos x="0" y="0"/>
            <wp:positionH relativeFrom="page">
              <wp:align>center</wp:align>
            </wp:positionH>
            <wp:positionV relativeFrom="paragraph">
              <wp:posOffset>387618</wp:posOffset>
            </wp:positionV>
            <wp:extent cx="3498850" cy="4502150"/>
            <wp:effectExtent l="0" t="0" r="635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8850" cy="4502150"/>
                    </a:xfrm>
                    <a:prstGeom prst="rect">
                      <a:avLst/>
                    </a:prstGeom>
                  </pic:spPr>
                </pic:pic>
              </a:graphicData>
            </a:graphic>
            <wp14:sizeRelH relativeFrom="margin">
              <wp14:pctWidth>0</wp14:pctWidth>
            </wp14:sizeRelH>
            <wp14:sizeRelV relativeFrom="margin">
              <wp14:pctHeight>0</wp14:pctHeight>
            </wp14:sizeRelV>
          </wp:anchor>
        </w:drawing>
      </w:r>
      <w:r w:rsidRPr="00393E2C">
        <w:rPr>
          <w:noProof/>
          <w:sz w:val="28"/>
          <w:szCs w:val="28"/>
        </w:rPr>
        <w:t>Разрешить подключение</w:t>
      </w:r>
      <w:r>
        <w:rPr>
          <w:noProof/>
          <w:sz w:val="28"/>
          <w:szCs w:val="28"/>
        </w:rPr>
        <w:t xml:space="preserve"> </w:t>
      </w:r>
      <w:r>
        <w:rPr>
          <w:sz w:val="28"/>
          <w:szCs w:val="28"/>
        </w:rPr>
        <w:t>(Рисунок 4.6).</w:t>
      </w:r>
    </w:p>
    <w:p w14:paraId="22E50BFA" w14:textId="77777777" w:rsidR="00CD0B5E" w:rsidRDefault="00CD0B5E" w:rsidP="00CD0B5E">
      <w:pPr>
        <w:ind w:firstLine="851"/>
        <w:jc w:val="center"/>
        <w:rPr>
          <w:sz w:val="28"/>
          <w:szCs w:val="28"/>
        </w:rPr>
      </w:pPr>
      <w:r>
        <w:rPr>
          <w:sz w:val="28"/>
          <w:szCs w:val="28"/>
        </w:rPr>
        <w:t>Рисунок 4.6</w:t>
      </w:r>
      <w:r w:rsidRPr="008F4311">
        <w:rPr>
          <w:sz w:val="28"/>
          <w:szCs w:val="28"/>
        </w:rPr>
        <w:t xml:space="preserve"> </w:t>
      </w:r>
      <w:r>
        <w:rPr>
          <w:sz w:val="28"/>
          <w:szCs w:val="28"/>
        </w:rPr>
        <w:t>–</w:t>
      </w:r>
      <w:r w:rsidRPr="008F4311">
        <w:rPr>
          <w:sz w:val="28"/>
          <w:szCs w:val="28"/>
        </w:rPr>
        <w:t xml:space="preserve"> </w:t>
      </w:r>
      <w:r>
        <w:rPr>
          <w:sz w:val="28"/>
          <w:szCs w:val="28"/>
        </w:rPr>
        <w:t>Свойство правила</w:t>
      </w:r>
    </w:p>
    <w:p w14:paraId="48093848" w14:textId="77777777" w:rsidR="00CD0B5E" w:rsidRDefault="00CD0B5E" w:rsidP="00CD0B5E">
      <w:pPr>
        <w:shd w:val="clear" w:color="auto" w:fill="FFFFFF"/>
        <w:ind w:firstLine="851"/>
        <w:jc w:val="both"/>
        <w:rPr>
          <w:noProof/>
          <w:sz w:val="28"/>
          <w:szCs w:val="28"/>
        </w:rPr>
      </w:pPr>
      <w:r w:rsidRPr="004D79B8">
        <w:rPr>
          <w:iCs/>
          <w:color w:val="000000"/>
          <w:sz w:val="28"/>
          <w:szCs w:val="28"/>
          <w:shd w:val="clear" w:color="auto" w:fill="FFFFFF"/>
        </w:rPr>
        <w:t xml:space="preserve">Встроенный брандмауэр Windows предоставляет возможность создавать мощные правила. Вы можете блокировать программам доступ к </w:t>
      </w:r>
      <w:r w:rsidRPr="004D79B8">
        <w:rPr>
          <w:iCs/>
          <w:color w:val="000000"/>
          <w:sz w:val="28"/>
          <w:szCs w:val="28"/>
          <w:shd w:val="clear" w:color="auto" w:fill="FFFFFF"/>
        </w:rPr>
        <w:lastRenderedPageBreak/>
        <w:t>сети Интернет, ограничивать трафик на определенные порты и IP-адреса, а также многое другое не устанавливая файрвол от стороннего производителя.</w:t>
      </w:r>
    </w:p>
    <w:p w14:paraId="24C1006B" w14:textId="77777777" w:rsidR="00CD0B5E" w:rsidRDefault="00CD0B5E" w:rsidP="00CD0B5E">
      <w:pPr>
        <w:ind w:firstLine="851"/>
        <w:jc w:val="both"/>
        <w:rPr>
          <w:sz w:val="28"/>
          <w:szCs w:val="28"/>
        </w:rPr>
      </w:pPr>
      <w:r w:rsidRPr="009642FD">
        <w:rPr>
          <w:sz w:val="28"/>
          <w:szCs w:val="28"/>
        </w:rPr>
        <w:t>Таким же образом создаются и правила для исходящих подключений.</w:t>
      </w:r>
    </w:p>
    <w:p w14:paraId="1B39CFAE" w14:textId="77777777" w:rsidR="00CD0B5E" w:rsidRDefault="00CD0B5E" w:rsidP="00CD0B5E">
      <w:pPr>
        <w:ind w:firstLine="851"/>
        <w:jc w:val="both"/>
        <w:rPr>
          <w:noProof/>
          <w:sz w:val="28"/>
          <w:szCs w:val="28"/>
        </w:rPr>
      </w:pPr>
      <w:r w:rsidRPr="004530A5">
        <w:rPr>
          <w:noProof/>
          <w:sz w:val="28"/>
          <w:szCs w:val="28"/>
        </w:rPr>
        <w:drawing>
          <wp:anchor distT="0" distB="0" distL="114300" distR="114300" simplePos="0" relativeHeight="251669504" behindDoc="0" locked="0" layoutInCell="1" allowOverlap="1" wp14:anchorId="21F6F388" wp14:editId="19E962A1">
            <wp:simplePos x="0" y="0"/>
            <wp:positionH relativeFrom="page">
              <wp:posOffset>1955151</wp:posOffset>
            </wp:positionH>
            <wp:positionV relativeFrom="paragraph">
              <wp:posOffset>491013</wp:posOffset>
            </wp:positionV>
            <wp:extent cx="4095750" cy="3329940"/>
            <wp:effectExtent l="0" t="0" r="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5750" cy="3329940"/>
                    </a:xfrm>
                    <a:prstGeom prst="rect">
                      <a:avLst/>
                    </a:prstGeom>
                  </pic:spPr>
                </pic:pic>
              </a:graphicData>
            </a:graphic>
            <wp14:sizeRelH relativeFrom="margin">
              <wp14:pctWidth>0</wp14:pctWidth>
            </wp14:sizeRelH>
            <wp14:sizeRelV relativeFrom="margin">
              <wp14:pctHeight>0</wp14:pctHeight>
            </wp14:sizeRelV>
          </wp:anchor>
        </w:drawing>
      </w:r>
      <w:r w:rsidRPr="005B337B">
        <w:rPr>
          <w:noProof/>
          <w:sz w:val="28"/>
          <w:szCs w:val="28"/>
        </w:rPr>
        <w:t>Открываем Мастер создания правила для входящего подключения</w:t>
      </w:r>
      <w:r>
        <w:rPr>
          <w:noProof/>
          <w:sz w:val="28"/>
          <w:szCs w:val="28"/>
        </w:rPr>
        <w:t>(Рисунок 4.7)</w:t>
      </w:r>
    </w:p>
    <w:p w14:paraId="13E112A4" w14:textId="77777777" w:rsidR="00CD0B5E" w:rsidRDefault="00CD0B5E" w:rsidP="00CD0B5E">
      <w:pPr>
        <w:shd w:val="clear" w:color="auto" w:fill="FFFFFF"/>
        <w:jc w:val="center"/>
        <w:rPr>
          <w:sz w:val="28"/>
          <w:szCs w:val="28"/>
        </w:rPr>
      </w:pPr>
      <w:r>
        <w:rPr>
          <w:sz w:val="28"/>
          <w:szCs w:val="28"/>
        </w:rPr>
        <w:t>Рисунок 4.7</w:t>
      </w:r>
      <w:r w:rsidRPr="008F4311">
        <w:rPr>
          <w:sz w:val="28"/>
          <w:szCs w:val="28"/>
        </w:rPr>
        <w:t xml:space="preserve"> </w:t>
      </w:r>
      <w:r>
        <w:rPr>
          <w:sz w:val="28"/>
          <w:szCs w:val="28"/>
        </w:rPr>
        <w:t>–</w:t>
      </w:r>
      <w:r w:rsidRPr="008F4311">
        <w:rPr>
          <w:sz w:val="28"/>
          <w:szCs w:val="28"/>
        </w:rPr>
        <w:t xml:space="preserve"> </w:t>
      </w:r>
      <w:r>
        <w:rPr>
          <w:sz w:val="28"/>
          <w:szCs w:val="28"/>
        </w:rPr>
        <w:t>Выбор типа правила</w:t>
      </w:r>
    </w:p>
    <w:p w14:paraId="3C94DB8B" w14:textId="77777777" w:rsidR="00CD0B5E" w:rsidRDefault="00CD0B5E" w:rsidP="00CD0B5E">
      <w:pPr>
        <w:ind w:firstLine="851"/>
        <w:jc w:val="both"/>
        <w:rPr>
          <w:noProof/>
          <w:sz w:val="28"/>
          <w:szCs w:val="28"/>
        </w:rPr>
      </w:pPr>
      <w:r>
        <w:rPr>
          <w:noProof/>
        </w:rPr>
        <w:drawing>
          <wp:anchor distT="0" distB="0" distL="114300" distR="114300" simplePos="0" relativeHeight="251664384" behindDoc="0" locked="0" layoutInCell="1" allowOverlap="1" wp14:anchorId="29797323" wp14:editId="3342C57B">
            <wp:simplePos x="0" y="0"/>
            <wp:positionH relativeFrom="margin">
              <wp:posOffset>926424</wp:posOffset>
            </wp:positionH>
            <wp:positionV relativeFrom="paragraph">
              <wp:posOffset>246690</wp:posOffset>
            </wp:positionV>
            <wp:extent cx="4177665" cy="339852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7665" cy="3398520"/>
                    </a:xfrm>
                    <a:prstGeom prst="rect">
                      <a:avLst/>
                    </a:prstGeom>
                  </pic:spPr>
                </pic:pic>
              </a:graphicData>
            </a:graphic>
            <wp14:sizeRelH relativeFrom="margin">
              <wp14:pctWidth>0</wp14:pctWidth>
            </wp14:sizeRelH>
            <wp14:sizeRelV relativeFrom="margin">
              <wp14:pctHeight>0</wp14:pctHeight>
            </wp14:sizeRelV>
          </wp:anchor>
        </w:drawing>
      </w:r>
      <w:r w:rsidRPr="005B337B">
        <w:rPr>
          <w:noProof/>
          <w:sz w:val="28"/>
          <w:szCs w:val="28"/>
        </w:rPr>
        <w:t>Указываем путь к программе</w:t>
      </w:r>
      <w:r>
        <w:rPr>
          <w:noProof/>
          <w:sz w:val="28"/>
          <w:szCs w:val="28"/>
        </w:rPr>
        <w:t>(Рисунок 4.8)</w:t>
      </w:r>
    </w:p>
    <w:p w14:paraId="35B745A7" w14:textId="77777777" w:rsidR="00CD0B5E" w:rsidRDefault="00CD0B5E" w:rsidP="00CD0B5E">
      <w:pPr>
        <w:shd w:val="clear" w:color="auto" w:fill="FFFFFF"/>
        <w:ind w:firstLine="851"/>
        <w:jc w:val="center"/>
        <w:rPr>
          <w:sz w:val="28"/>
          <w:szCs w:val="28"/>
        </w:rPr>
      </w:pPr>
      <w:r>
        <w:rPr>
          <w:sz w:val="28"/>
          <w:szCs w:val="28"/>
        </w:rPr>
        <w:t>Рисунок 4.8</w:t>
      </w:r>
      <w:r w:rsidRPr="001A7024">
        <w:rPr>
          <w:sz w:val="28"/>
          <w:szCs w:val="28"/>
        </w:rPr>
        <w:t xml:space="preserve"> </w:t>
      </w:r>
      <w:r>
        <w:rPr>
          <w:sz w:val="28"/>
          <w:szCs w:val="28"/>
        </w:rPr>
        <w:t>–</w:t>
      </w:r>
      <w:r w:rsidRPr="001A7024">
        <w:rPr>
          <w:sz w:val="28"/>
          <w:szCs w:val="28"/>
        </w:rPr>
        <w:t xml:space="preserve"> </w:t>
      </w:r>
      <w:r>
        <w:rPr>
          <w:sz w:val="28"/>
          <w:szCs w:val="28"/>
        </w:rPr>
        <w:t>Путь к программе</w:t>
      </w:r>
    </w:p>
    <w:p w14:paraId="0CAE1D44" w14:textId="77777777" w:rsidR="00CD0B5E" w:rsidRDefault="00CD0B5E" w:rsidP="00CD0B5E">
      <w:pPr>
        <w:ind w:firstLine="851"/>
        <w:jc w:val="both"/>
        <w:rPr>
          <w:sz w:val="28"/>
          <w:szCs w:val="28"/>
        </w:rPr>
      </w:pPr>
      <w:r w:rsidRPr="004D79B8">
        <w:rPr>
          <w:noProof/>
          <w:sz w:val="28"/>
          <w:szCs w:val="28"/>
        </w:rPr>
        <w:lastRenderedPageBreak/>
        <w:drawing>
          <wp:anchor distT="0" distB="0" distL="114300" distR="114300" simplePos="0" relativeHeight="251670528" behindDoc="0" locked="0" layoutInCell="1" allowOverlap="1" wp14:anchorId="239EC944" wp14:editId="1D9BF76B">
            <wp:simplePos x="0" y="0"/>
            <wp:positionH relativeFrom="column">
              <wp:posOffset>1048571</wp:posOffset>
            </wp:positionH>
            <wp:positionV relativeFrom="paragraph">
              <wp:posOffset>238092</wp:posOffset>
            </wp:positionV>
            <wp:extent cx="4150636" cy="3406140"/>
            <wp:effectExtent l="0" t="0" r="2540"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50636" cy="3406140"/>
                    </a:xfrm>
                    <a:prstGeom prst="rect">
                      <a:avLst/>
                    </a:prstGeom>
                  </pic:spPr>
                </pic:pic>
              </a:graphicData>
            </a:graphic>
          </wp:anchor>
        </w:drawing>
      </w:r>
      <w:r>
        <w:rPr>
          <w:sz w:val="28"/>
          <w:szCs w:val="28"/>
        </w:rPr>
        <w:t>Далее выбираем блокировку подключения (Рисунок 4.9)</w:t>
      </w:r>
    </w:p>
    <w:p w14:paraId="0EA564CA" w14:textId="77777777" w:rsidR="00CD0B5E" w:rsidRDefault="00CD0B5E" w:rsidP="00CD0B5E">
      <w:pPr>
        <w:shd w:val="clear" w:color="auto" w:fill="FFFFFF"/>
        <w:ind w:firstLine="851"/>
        <w:jc w:val="center"/>
        <w:rPr>
          <w:sz w:val="28"/>
          <w:szCs w:val="28"/>
        </w:rPr>
      </w:pPr>
      <w:r>
        <w:rPr>
          <w:sz w:val="28"/>
          <w:szCs w:val="28"/>
        </w:rPr>
        <w:t>Рисунок 4.9</w:t>
      </w:r>
      <w:r w:rsidRPr="001A7024">
        <w:rPr>
          <w:sz w:val="28"/>
          <w:szCs w:val="28"/>
        </w:rPr>
        <w:t xml:space="preserve"> </w:t>
      </w:r>
      <w:r>
        <w:rPr>
          <w:sz w:val="28"/>
          <w:szCs w:val="28"/>
        </w:rPr>
        <w:t>–</w:t>
      </w:r>
      <w:r w:rsidRPr="001A7024">
        <w:rPr>
          <w:sz w:val="28"/>
          <w:szCs w:val="28"/>
        </w:rPr>
        <w:t xml:space="preserve"> </w:t>
      </w:r>
      <w:r>
        <w:rPr>
          <w:sz w:val="28"/>
          <w:szCs w:val="28"/>
        </w:rPr>
        <w:t>Блокировка подключения</w:t>
      </w:r>
    </w:p>
    <w:p w14:paraId="7A185DDD" w14:textId="77777777" w:rsidR="00CD0B5E" w:rsidRDefault="00CD0B5E" w:rsidP="00CD0B5E">
      <w:pPr>
        <w:shd w:val="clear" w:color="auto" w:fill="FFFFFF"/>
        <w:ind w:firstLine="851"/>
        <w:jc w:val="both"/>
        <w:rPr>
          <w:sz w:val="28"/>
          <w:szCs w:val="28"/>
        </w:rPr>
      </w:pPr>
      <w:r>
        <w:rPr>
          <w:noProof/>
        </w:rPr>
        <w:drawing>
          <wp:anchor distT="0" distB="0" distL="114300" distR="114300" simplePos="0" relativeHeight="251665408" behindDoc="0" locked="0" layoutInCell="1" allowOverlap="1" wp14:anchorId="036F82D1" wp14:editId="67FA2F37">
            <wp:simplePos x="0" y="0"/>
            <wp:positionH relativeFrom="column">
              <wp:posOffset>1438191</wp:posOffset>
            </wp:positionH>
            <wp:positionV relativeFrom="paragraph">
              <wp:posOffset>248169</wp:posOffset>
            </wp:positionV>
            <wp:extent cx="3380105" cy="4411980"/>
            <wp:effectExtent l="0" t="0" r="0" b="762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80105" cy="441198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Потом выбираем окно свойств (Рисунок 4.10)</w:t>
      </w:r>
    </w:p>
    <w:p w14:paraId="13D5E83D" w14:textId="77777777" w:rsidR="00CD0B5E" w:rsidRDefault="00CD0B5E" w:rsidP="00CD0B5E">
      <w:pPr>
        <w:shd w:val="clear" w:color="auto" w:fill="FFFFFF"/>
        <w:ind w:firstLine="851"/>
        <w:jc w:val="center"/>
        <w:rPr>
          <w:sz w:val="28"/>
          <w:szCs w:val="28"/>
        </w:rPr>
      </w:pPr>
      <w:r>
        <w:rPr>
          <w:sz w:val="28"/>
          <w:szCs w:val="28"/>
        </w:rPr>
        <w:t>Рисунок 4.10</w:t>
      </w:r>
      <w:r w:rsidRPr="008F4311">
        <w:rPr>
          <w:sz w:val="28"/>
          <w:szCs w:val="28"/>
        </w:rPr>
        <w:t xml:space="preserve"> </w:t>
      </w:r>
      <w:r>
        <w:rPr>
          <w:sz w:val="28"/>
          <w:szCs w:val="28"/>
        </w:rPr>
        <w:t>–</w:t>
      </w:r>
      <w:r w:rsidRPr="008F4311">
        <w:rPr>
          <w:sz w:val="28"/>
          <w:szCs w:val="28"/>
        </w:rPr>
        <w:t xml:space="preserve"> </w:t>
      </w:r>
      <w:r>
        <w:rPr>
          <w:sz w:val="28"/>
          <w:szCs w:val="28"/>
        </w:rPr>
        <w:t>Свойство правила</w:t>
      </w:r>
    </w:p>
    <w:p w14:paraId="103B36DE" w14:textId="77777777" w:rsidR="00CD0B5E" w:rsidRDefault="00CD0B5E" w:rsidP="00CD0B5E">
      <w:pPr>
        <w:shd w:val="clear" w:color="auto" w:fill="FFFFFF"/>
        <w:ind w:firstLine="851"/>
        <w:jc w:val="center"/>
        <w:rPr>
          <w:sz w:val="28"/>
          <w:szCs w:val="28"/>
        </w:rPr>
      </w:pPr>
    </w:p>
    <w:p w14:paraId="4AB499CC" w14:textId="77777777" w:rsidR="00CD0B5E" w:rsidRDefault="00CD0B5E" w:rsidP="00CD0B5E">
      <w:pPr>
        <w:shd w:val="clear" w:color="auto" w:fill="FFFFFF"/>
        <w:ind w:firstLine="851"/>
        <w:jc w:val="center"/>
        <w:rPr>
          <w:sz w:val="28"/>
          <w:szCs w:val="28"/>
        </w:rPr>
      </w:pPr>
    </w:p>
    <w:p w14:paraId="0D7CF4F7" w14:textId="77777777" w:rsidR="00CD0B5E" w:rsidRDefault="00CD0B5E" w:rsidP="00CD0B5E">
      <w:pPr>
        <w:shd w:val="clear" w:color="auto" w:fill="FFFFFF"/>
        <w:ind w:firstLine="851"/>
        <w:jc w:val="both"/>
        <w:rPr>
          <w:sz w:val="28"/>
          <w:szCs w:val="28"/>
        </w:rPr>
      </w:pPr>
      <w:r>
        <w:rPr>
          <w:noProof/>
          <w:sz w:val="28"/>
          <w:szCs w:val="28"/>
        </w:rPr>
        <w:t>Аналогичные действия производим над вторым приложением</w:t>
      </w:r>
    </w:p>
    <w:p w14:paraId="0DCE50A5" w14:textId="77777777" w:rsidR="00CD0B5E" w:rsidRDefault="00CD0B5E" w:rsidP="00CD0B5E">
      <w:pPr>
        <w:shd w:val="clear" w:color="auto" w:fill="FFFFFF"/>
        <w:ind w:firstLine="851"/>
        <w:jc w:val="both"/>
        <w:rPr>
          <w:noProof/>
        </w:rPr>
      </w:pPr>
      <w:r>
        <w:rPr>
          <w:noProof/>
        </w:rPr>
        <w:drawing>
          <wp:anchor distT="0" distB="0" distL="114300" distR="114300" simplePos="0" relativeHeight="251666432" behindDoc="0" locked="0" layoutInCell="1" allowOverlap="1" wp14:anchorId="03F24007" wp14:editId="7F8F075C">
            <wp:simplePos x="0" y="0"/>
            <wp:positionH relativeFrom="margin">
              <wp:align>left</wp:align>
            </wp:positionH>
            <wp:positionV relativeFrom="paragraph">
              <wp:posOffset>261331</wp:posOffset>
            </wp:positionV>
            <wp:extent cx="5940425" cy="7035165"/>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7035165"/>
                    </a:xfrm>
                    <a:prstGeom prst="rect">
                      <a:avLst/>
                    </a:prstGeom>
                  </pic:spPr>
                </pic:pic>
              </a:graphicData>
            </a:graphic>
          </wp:anchor>
        </w:drawing>
      </w:r>
      <w:r>
        <w:rPr>
          <w:sz w:val="28"/>
          <w:szCs w:val="28"/>
        </w:rPr>
        <w:t>Демонстрация создания правил (Рисунок 4.11)</w:t>
      </w:r>
    </w:p>
    <w:p w14:paraId="3EF88429" w14:textId="77777777" w:rsidR="00CD0B5E" w:rsidRDefault="00CD0B5E" w:rsidP="00CD0B5E">
      <w:pPr>
        <w:shd w:val="clear" w:color="auto" w:fill="FFFFFF"/>
        <w:ind w:firstLine="851"/>
        <w:jc w:val="center"/>
        <w:rPr>
          <w:sz w:val="28"/>
          <w:szCs w:val="28"/>
        </w:rPr>
      </w:pPr>
      <w:r>
        <w:rPr>
          <w:sz w:val="28"/>
          <w:szCs w:val="28"/>
        </w:rPr>
        <w:t>Рисунок 4.11</w:t>
      </w:r>
      <w:r w:rsidRPr="008F4311">
        <w:rPr>
          <w:sz w:val="28"/>
          <w:szCs w:val="28"/>
        </w:rPr>
        <w:t xml:space="preserve"> – </w:t>
      </w:r>
      <w:r>
        <w:rPr>
          <w:sz w:val="28"/>
          <w:szCs w:val="28"/>
        </w:rPr>
        <w:t>Окно ввода имени</w:t>
      </w:r>
    </w:p>
    <w:p w14:paraId="5EF2F7E7" w14:textId="77777777" w:rsidR="00CD0B5E" w:rsidRDefault="00CD0B5E" w:rsidP="00CD0B5E">
      <w:pPr>
        <w:shd w:val="clear" w:color="auto" w:fill="FFFFFF"/>
        <w:ind w:firstLine="851"/>
        <w:jc w:val="both"/>
        <w:rPr>
          <w:sz w:val="28"/>
          <w:szCs w:val="28"/>
        </w:rPr>
      </w:pPr>
      <w:r w:rsidRPr="00D805DE">
        <w:rPr>
          <w:sz w:val="28"/>
          <w:szCs w:val="28"/>
        </w:rPr>
        <w:t>Вернуть настройки Брандмауэра в исходное состояние до начала выполнения практического задания</w:t>
      </w:r>
    </w:p>
    <w:p w14:paraId="2A1D3F0C" w14:textId="0B433097" w:rsidR="00CD0B5E" w:rsidRDefault="00CD0B5E" w:rsidP="00CD0B5E">
      <w:pPr>
        <w:shd w:val="clear" w:color="auto" w:fill="FFFFFF"/>
        <w:ind w:firstLine="851"/>
        <w:jc w:val="both"/>
        <w:rPr>
          <w:sz w:val="28"/>
          <w:szCs w:val="28"/>
        </w:rPr>
      </w:pPr>
      <w:r w:rsidRPr="00D805DE">
        <w:rPr>
          <w:sz w:val="28"/>
          <w:szCs w:val="28"/>
        </w:rPr>
        <w:lastRenderedPageBreak/>
        <w:t>Опробовать действие нескольких команд (с помещением в электронный конспект копий экрана с пояснениями действий)</w:t>
      </w:r>
    </w:p>
    <w:p w14:paraId="3F0878F0" w14:textId="4DFACC19" w:rsidR="00CD0B5E" w:rsidRDefault="002D4A17" w:rsidP="00CD0B5E">
      <w:pPr>
        <w:shd w:val="clear" w:color="auto" w:fill="FFFFFF"/>
        <w:ind w:firstLine="851"/>
        <w:jc w:val="both"/>
        <w:rPr>
          <w:sz w:val="28"/>
          <w:szCs w:val="28"/>
        </w:rPr>
      </w:pPr>
      <w:r>
        <w:rPr>
          <w:noProof/>
        </w:rPr>
        <w:drawing>
          <wp:anchor distT="0" distB="0" distL="114300" distR="114300" simplePos="0" relativeHeight="251667456" behindDoc="0" locked="0" layoutInCell="1" allowOverlap="1" wp14:anchorId="2D1A44D1" wp14:editId="636C5DAE">
            <wp:simplePos x="0" y="0"/>
            <wp:positionH relativeFrom="margin">
              <wp:posOffset>299085</wp:posOffset>
            </wp:positionH>
            <wp:positionV relativeFrom="paragraph">
              <wp:posOffset>523240</wp:posOffset>
            </wp:positionV>
            <wp:extent cx="5623560" cy="326072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23560" cy="3260725"/>
                    </a:xfrm>
                    <a:prstGeom prst="rect">
                      <a:avLst/>
                    </a:prstGeom>
                  </pic:spPr>
                </pic:pic>
              </a:graphicData>
            </a:graphic>
            <wp14:sizeRelH relativeFrom="margin">
              <wp14:pctWidth>0</wp14:pctWidth>
            </wp14:sizeRelH>
            <wp14:sizeRelV relativeFrom="margin">
              <wp14:pctHeight>0</wp14:pctHeight>
            </wp14:sizeRelV>
          </wp:anchor>
        </w:drawing>
      </w:r>
      <w:r w:rsidR="00CD0B5E">
        <w:rPr>
          <w:sz w:val="28"/>
          <w:szCs w:val="28"/>
        </w:rPr>
        <w:t>Для выполнения команд используем командную строку (Рисунок 4.12)</w:t>
      </w:r>
    </w:p>
    <w:p w14:paraId="43147743" w14:textId="0888C1F8" w:rsidR="00CD0B5E" w:rsidRDefault="00CD0B5E" w:rsidP="00CD0B5E">
      <w:pPr>
        <w:shd w:val="clear" w:color="auto" w:fill="FFFFFF"/>
        <w:jc w:val="both"/>
        <w:rPr>
          <w:sz w:val="28"/>
          <w:szCs w:val="28"/>
        </w:rPr>
      </w:pPr>
    </w:p>
    <w:p w14:paraId="23A061BF" w14:textId="77777777" w:rsidR="002D4A17" w:rsidRDefault="002D4A17" w:rsidP="002D4A17">
      <w:pPr>
        <w:shd w:val="clear" w:color="auto" w:fill="FFFFFF"/>
        <w:ind w:firstLine="851"/>
        <w:jc w:val="center"/>
        <w:rPr>
          <w:sz w:val="28"/>
          <w:szCs w:val="28"/>
        </w:rPr>
      </w:pPr>
      <w:r>
        <w:rPr>
          <w:sz w:val="28"/>
          <w:szCs w:val="28"/>
        </w:rPr>
        <w:t>Рисунок 4.12</w:t>
      </w:r>
      <w:r w:rsidRPr="008F4311">
        <w:rPr>
          <w:sz w:val="28"/>
          <w:szCs w:val="28"/>
        </w:rPr>
        <w:t xml:space="preserve"> – </w:t>
      </w:r>
      <w:r>
        <w:rPr>
          <w:sz w:val="28"/>
          <w:szCs w:val="28"/>
        </w:rPr>
        <w:t>Командная строка</w:t>
      </w:r>
    </w:p>
    <w:p w14:paraId="03302AA6" w14:textId="5040F843" w:rsidR="00CD0B5E" w:rsidRDefault="00CD0B5E" w:rsidP="00CD0B5E">
      <w:pPr>
        <w:shd w:val="clear" w:color="auto" w:fill="FFFFFF"/>
        <w:ind w:firstLine="851"/>
        <w:jc w:val="center"/>
        <w:rPr>
          <w:sz w:val="28"/>
          <w:szCs w:val="28"/>
        </w:rPr>
      </w:pPr>
    </w:p>
    <w:p w14:paraId="69E0C598" w14:textId="29521BA2" w:rsidR="00CD0B5E" w:rsidRPr="004D79B8" w:rsidRDefault="00CD0B5E" w:rsidP="00CD0B5E">
      <w:pPr>
        <w:shd w:val="clear" w:color="auto" w:fill="FFFFFF"/>
        <w:ind w:firstLine="851"/>
        <w:jc w:val="both"/>
        <w:rPr>
          <w:sz w:val="28"/>
          <w:szCs w:val="28"/>
        </w:rPr>
      </w:pPr>
      <w:r>
        <w:rPr>
          <w:color w:val="000000"/>
          <w:sz w:val="28"/>
          <w:szCs w:val="28"/>
          <w:shd w:val="clear" w:color="auto" w:fill="FFFFFF"/>
        </w:rPr>
        <w:t xml:space="preserve">Командная строка – </w:t>
      </w:r>
      <w:r w:rsidRPr="004D79B8">
        <w:rPr>
          <w:color w:val="000000"/>
          <w:sz w:val="28"/>
          <w:szCs w:val="28"/>
          <w:shd w:val="clear" w:color="auto" w:fill="FFFFFF"/>
        </w:rPr>
        <w:t>специальная программа, позволяющая управлять операционной системой</w:t>
      </w:r>
      <w:r>
        <w:rPr>
          <w:color w:val="000000"/>
          <w:sz w:val="28"/>
          <w:szCs w:val="28"/>
          <w:shd w:val="clear" w:color="auto" w:fill="FFFFFF"/>
        </w:rPr>
        <w:t xml:space="preserve"> </w:t>
      </w:r>
      <w:r w:rsidRPr="004D79B8">
        <w:rPr>
          <w:sz w:val="28"/>
          <w:szCs w:val="28"/>
          <w:shd w:val="clear" w:color="auto" w:fill="FFFFFF"/>
        </w:rPr>
        <w:t>при помощи текстовых команд</w:t>
      </w:r>
      <w:r w:rsidRPr="004D79B8">
        <w:rPr>
          <w:color w:val="000000"/>
          <w:sz w:val="28"/>
          <w:szCs w:val="28"/>
          <w:shd w:val="clear" w:color="auto" w:fill="FFFFFF"/>
        </w:rPr>
        <w:t>, вводимых в окне приложения. Её интерфейс полностью текстовый, в отличие от привычного вида операционной системы.</w:t>
      </w:r>
    </w:p>
    <w:p w14:paraId="51FFCD86" w14:textId="2FC1BC27" w:rsidR="00CD0B5E" w:rsidRDefault="00CD0B5E" w:rsidP="00CD0B5E">
      <w:pPr>
        <w:shd w:val="clear" w:color="auto" w:fill="FFFFFF"/>
        <w:ind w:firstLine="851"/>
        <w:jc w:val="both"/>
        <w:rPr>
          <w:color w:val="000000" w:themeColor="text1"/>
          <w:sz w:val="28"/>
          <w:szCs w:val="28"/>
          <w:shd w:val="clear" w:color="auto" w:fill="FFFFFF"/>
        </w:rPr>
      </w:pPr>
      <w:r>
        <w:rPr>
          <w:noProof/>
        </w:rPr>
        <w:lastRenderedPageBreak/>
        <w:drawing>
          <wp:anchor distT="0" distB="0" distL="114300" distR="114300" simplePos="0" relativeHeight="251668480" behindDoc="0" locked="0" layoutInCell="1" allowOverlap="1" wp14:anchorId="0F51D792" wp14:editId="51C7C7F1">
            <wp:simplePos x="0" y="0"/>
            <wp:positionH relativeFrom="margin">
              <wp:align>center</wp:align>
            </wp:positionH>
            <wp:positionV relativeFrom="paragraph">
              <wp:posOffset>229235</wp:posOffset>
            </wp:positionV>
            <wp:extent cx="5181600" cy="4033520"/>
            <wp:effectExtent l="0" t="0" r="0" b="508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81600" cy="4033520"/>
                    </a:xfrm>
                    <a:prstGeom prst="rect">
                      <a:avLst/>
                    </a:prstGeom>
                  </pic:spPr>
                </pic:pic>
              </a:graphicData>
            </a:graphic>
            <wp14:sizeRelH relativeFrom="margin">
              <wp14:pctWidth>0</wp14:pctWidth>
            </wp14:sizeRelH>
            <wp14:sizeRelV relativeFrom="margin">
              <wp14:pctHeight>0</wp14:pctHeight>
            </wp14:sizeRelV>
          </wp:anchor>
        </w:drawing>
      </w:r>
      <w:r w:rsidRPr="00D805DE">
        <w:rPr>
          <w:color w:val="000000" w:themeColor="text1"/>
          <w:sz w:val="28"/>
          <w:szCs w:val="28"/>
          <w:shd w:val="clear" w:color="auto" w:fill="FFFFFF"/>
        </w:rPr>
        <w:t>Диспетчер проверки драйверов-</w:t>
      </w:r>
      <w:r w:rsidRPr="00D805DE">
        <w:rPr>
          <w:color w:val="000000" w:themeColor="text1"/>
          <w:sz w:val="28"/>
          <w:szCs w:val="28"/>
          <w:shd w:val="clear" w:color="auto" w:fill="FFFFFF"/>
          <w:lang w:val="en-US"/>
        </w:rPr>
        <w:t>verifier</w:t>
      </w:r>
      <w:r>
        <w:rPr>
          <w:color w:val="000000" w:themeColor="text1"/>
          <w:sz w:val="28"/>
          <w:szCs w:val="28"/>
          <w:shd w:val="clear" w:color="auto" w:fill="FFFFFF"/>
        </w:rPr>
        <w:t xml:space="preserve"> (Рисунок 4.13)</w:t>
      </w:r>
    </w:p>
    <w:p w14:paraId="5D7C7501" w14:textId="77777777" w:rsidR="00CD0B5E" w:rsidRDefault="00CD0B5E" w:rsidP="00CD0B5E">
      <w:pPr>
        <w:shd w:val="clear" w:color="auto" w:fill="FFFFFF"/>
        <w:ind w:firstLine="851"/>
        <w:jc w:val="center"/>
        <w:rPr>
          <w:sz w:val="28"/>
          <w:szCs w:val="28"/>
        </w:rPr>
      </w:pPr>
      <w:r>
        <w:rPr>
          <w:sz w:val="28"/>
          <w:szCs w:val="28"/>
        </w:rPr>
        <w:t>Рисунок 4.13</w:t>
      </w:r>
      <w:r w:rsidRPr="008F4311">
        <w:rPr>
          <w:sz w:val="28"/>
          <w:szCs w:val="28"/>
        </w:rPr>
        <w:t>–</w:t>
      </w:r>
      <w:r>
        <w:rPr>
          <w:sz w:val="28"/>
          <w:szCs w:val="28"/>
        </w:rPr>
        <w:t>Вызов диспетчера драйверов</w:t>
      </w:r>
    </w:p>
    <w:p w14:paraId="0AA193B7" w14:textId="77777777" w:rsidR="00CD0B5E" w:rsidRPr="004D79B8" w:rsidRDefault="00CD0B5E" w:rsidP="00CD0B5E">
      <w:pPr>
        <w:shd w:val="clear" w:color="auto" w:fill="FFFFFF"/>
        <w:ind w:firstLine="851"/>
        <w:jc w:val="both"/>
        <w:rPr>
          <w:sz w:val="28"/>
          <w:szCs w:val="28"/>
        </w:rPr>
      </w:pPr>
      <w:r>
        <w:rPr>
          <w:sz w:val="28"/>
          <w:szCs w:val="28"/>
        </w:rPr>
        <w:t>Оп</w:t>
      </w:r>
      <w:r w:rsidRPr="004D79B8">
        <w:rPr>
          <w:sz w:val="28"/>
          <w:szCs w:val="28"/>
        </w:rPr>
        <w:t>робовать действие нескольких команд (с помещением в электронный конспект копий экрана с пояснениями действий)</w:t>
      </w:r>
    </w:p>
    <w:p w14:paraId="73AC799E" w14:textId="77777777" w:rsidR="00CD0B5E" w:rsidRDefault="00CD0B5E" w:rsidP="00CD0B5E">
      <w:pPr>
        <w:shd w:val="clear" w:color="auto" w:fill="FFFFFF"/>
        <w:ind w:firstLine="851"/>
        <w:jc w:val="both"/>
        <w:rPr>
          <w:color w:val="000000" w:themeColor="text1"/>
          <w:sz w:val="28"/>
          <w:szCs w:val="28"/>
          <w:shd w:val="clear" w:color="auto" w:fill="FFFFFF"/>
        </w:rPr>
      </w:pPr>
      <w:r w:rsidRPr="00D805DE">
        <w:rPr>
          <w:color w:val="000000" w:themeColor="text1"/>
          <w:sz w:val="28"/>
          <w:szCs w:val="28"/>
          <w:shd w:val="clear" w:color="auto" w:fill="FFFFFF"/>
        </w:rPr>
        <w:t>Калькулятор-</w:t>
      </w:r>
      <w:r w:rsidRPr="00D805DE">
        <w:rPr>
          <w:color w:val="000000" w:themeColor="text1"/>
          <w:sz w:val="28"/>
          <w:szCs w:val="28"/>
          <w:shd w:val="clear" w:color="auto" w:fill="FFFFFF"/>
          <w:lang w:val="en-US"/>
        </w:rPr>
        <w:t>calc</w:t>
      </w:r>
      <w:r>
        <w:rPr>
          <w:color w:val="000000" w:themeColor="text1"/>
          <w:sz w:val="28"/>
          <w:szCs w:val="28"/>
          <w:shd w:val="clear" w:color="auto" w:fill="FFFFFF"/>
        </w:rPr>
        <w:t xml:space="preserve"> (Рисунок 4.14)</w:t>
      </w:r>
    </w:p>
    <w:p w14:paraId="3AC28DB2" w14:textId="77777777" w:rsidR="00CD0B5E" w:rsidRPr="002D4A17" w:rsidRDefault="00CD0B5E" w:rsidP="00CD0B5E">
      <w:pPr>
        <w:shd w:val="clear" w:color="auto" w:fill="FFFFFF"/>
        <w:ind w:firstLine="851"/>
        <w:jc w:val="both"/>
        <w:rPr>
          <w:sz w:val="28"/>
          <w:szCs w:val="28"/>
          <w:lang w:val="ru-RU"/>
        </w:rPr>
      </w:pPr>
      <w:r>
        <w:rPr>
          <w:noProof/>
        </w:rPr>
        <w:drawing>
          <wp:inline distT="0" distB="0" distL="0" distR="0" wp14:anchorId="784E4276" wp14:editId="5FD924FD">
            <wp:extent cx="2232660" cy="2985338"/>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3037" cy="2999214"/>
                    </a:xfrm>
                    <a:prstGeom prst="rect">
                      <a:avLst/>
                    </a:prstGeom>
                  </pic:spPr>
                </pic:pic>
              </a:graphicData>
            </a:graphic>
          </wp:inline>
        </w:drawing>
      </w:r>
    </w:p>
    <w:p w14:paraId="54C2C3B3" w14:textId="77777777" w:rsidR="00CD0B5E" w:rsidRDefault="00CD0B5E" w:rsidP="00CD0B5E">
      <w:pPr>
        <w:shd w:val="clear" w:color="auto" w:fill="FFFFFF"/>
        <w:ind w:firstLine="851"/>
        <w:jc w:val="center"/>
        <w:rPr>
          <w:sz w:val="28"/>
          <w:szCs w:val="28"/>
        </w:rPr>
      </w:pPr>
      <w:r>
        <w:rPr>
          <w:sz w:val="28"/>
          <w:szCs w:val="28"/>
        </w:rPr>
        <w:t>Рисунок 4.14</w:t>
      </w:r>
      <w:r w:rsidRPr="008F4311">
        <w:rPr>
          <w:sz w:val="28"/>
          <w:szCs w:val="28"/>
        </w:rPr>
        <w:t xml:space="preserve"> – </w:t>
      </w:r>
      <w:r>
        <w:rPr>
          <w:sz w:val="28"/>
          <w:szCs w:val="28"/>
        </w:rPr>
        <w:t>Запуск калькулятора</w:t>
      </w:r>
    </w:p>
    <w:p w14:paraId="4EDA824B" w14:textId="77777777" w:rsidR="00CD0B5E" w:rsidRDefault="00CD0B5E" w:rsidP="00CD0B5E">
      <w:pPr>
        <w:shd w:val="clear" w:color="auto" w:fill="FFFFFF"/>
        <w:ind w:firstLine="851"/>
        <w:jc w:val="both"/>
        <w:rPr>
          <w:color w:val="000000"/>
          <w:sz w:val="28"/>
          <w:szCs w:val="28"/>
        </w:rPr>
      </w:pPr>
      <w:r w:rsidRPr="006D27A4">
        <w:rPr>
          <w:b/>
          <w:color w:val="000000"/>
          <w:sz w:val="28"/>
          <w:szCs w:val="28"/>
        </w:rPr>
        <w:lastRenderedPageBreak/>
        <w:t>Вывод:</w:t>
      </w:r>
      <w:r w:rsidRPr="006D27A4">
        <w:rPr>
          <w:color w:val="000000"/>
          <w:sz w:val="28"/>
          <w:szCs w:val="28"/>
        </w:rPr>
        <w:t xml:space="preserve"> в процессе выполнения задания ознакомились с брандмауэром Windows, его функциями и попробовали в действии команды администратора.</w:t>
      </w:r>
    </w:p>
    <w:sectPr w:rsidR="00CD0B5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C8C"/>
    <w:multiLevelType w:val="hybridMultilevel"/>
    <w:tmpl w:val="7FBCE1AC"/>
    <w:lvl w:ilvl="0" w:tplc="851053E2">
      <w:start w:val="1"/>
      <w:numFmt w:val="bullet"/>
      <w:suff w:val="space"/>
      <w:lvlText w:val=""/>
      <w:lvlJc w:val="left"/>
      <w:pPr>
        <w:ind w:left="5464"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58B42A3"/>
    <w:multiLevelType w:val="hybridMultilevel"/>
    <w:tmpl w:val="454AA23E"/>
    <w:lvl w:ilvl="0" w:tplc="98C2D050">
      <w:start w:val="1"/>
      <w:numFmt w:val="bullet"/>
      <w:lvlText w:val=""/>
      <w:lvlJc w:val="left"/>
      <w:pPr>
        <w:ind w:left="1287" w:hanging="360"/>
      </w:pPr>
      <w:rPr>
        <w:rFonts w:ascii="Symbol" w:hAnsi="Symbol" w:hint="default"/>
      </w:rPr>
    </w:lvl>
    <w:lvl w:ilvl="1" w:tplc="3AE82E08">
      <w:start w:val="1"/>
      <w:numFmt w:val="bullet"/>
      <w:suff w:val="space"/>
      <w:lvlText w:val=""/>
      <w:lvlJc w:val="left"/>
      <w:pPr>
        <w:ind w:left="1170"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6B6177A"/>
    <w:multiLevelType w:val="hybridMultilevel"/>
    <w:tmpl w:val="7166FA7C"/>
    <w:lvl w:ilvl="0" w:tplc="98C2D050">
      <w:start w:val="1"/>
      <w:numFmt w:val="bullet"/>
      <w:lvlText w:val=""/>
      <w:lvlJc w:val="left"/>
      <w:pPr>
        <w:ind w:left="1287" w:hanging="360"/>
      </w:pPr>
      <w:rPr>
        <w:rFonts w:ascii="Symbol" w:hAnsi="Symbol" w:hint="default"/>
      </w:rPr>
    </w:lvl>
    <w:lvl w:ilvl="1" w:tplc="98AA388A">
      <w:start w:val="1"/>
      <w:numFmt w:val="bullet"/>
      <w:suff w:val="space"/>
      <w:lvlText w:val=""/>
      <w:lvlJc w:val="left"/>
      <w:pPr>
        <w:ind w:left="737" w:firstLine="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BA30BE5"/>
    <w:multiLevelType w:val="hybridMultilevel"/>
    <w:tmpl w:val="269CA85A"/>
    <w:lvl w:ilvl="0" w:tplc="00C046DC">
      <w:start w:val="1"/>
      <w:numFmt w:val="bullet"/>
      <w:lvlText w:val="-"/>
      <w:lvlJc w:val="left"/>
      <w:pPr>
        <w:ind w:left="1571" w:hanging="360"/>
      </w:pPr>
      <w:rPr>
        <w:rFonts w:ascii="SimSun-ExtB" w:eastAsia="SimSun-ExtB" w:hAnsi="SimSun-ExtB" w:hint="eastAsia"/>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C473B30"/>
    <w:multiLevelType w:val="hybridMultilevel"/>
    <w:tmpl w:val="37EE19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A628F9"/>
    <w:multiLevelType w:val="hybridMultilevel"/>
    <w:tmpl w:val="41C80620"/>
    <w:lvl w:ilvl="0" w:tplc="1D780110">
      <w:start w:val="1"/>
      <w:numFmt w:val="bullet"/>
      <w:suff w:val="space"/>
      <w:lvlText w:val=""/>
      <w:lvlJc w:val="left"/>
      <w:pPr>
        <w:ind w:left="11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29E3F6A"/>
    <w:multiLevelType w:val="hybridMultilevel"/>
    <w:tmpl w:val="F288D24E"/>
    <w:lvl w:ilvl="0" w:tplc="00C046DC">
      <w:start w:val="1"/>
      <w:numFmt w:val="bullet"/>
      <w:lvlText w:val="-"/>
      <w:lvlJc w:val="left"/>
      <w:pPr>
        <w:ind w:left="765" w:hanging="360"/>
      </w:pPr>
      <w:rPr>
        <w:rFonts w:ascii="SimSun-ExtB" w:eastAsia="SimSun-ExtB" w:hAnsi="SimSun-ExtB" w:hint="eastAsia"/>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7" w15:restartNumberingAfterBreak="0">
    <w:nsid w:val="3319091C"/>
    <w:multiLevelType w:val="hybridMultilevel"/>
    <w:tmpl w:val="A790DCD6"/>
    <w:lvl w:ilvl="0" w:tplc="ECBC845E">
      <w:start w:val="1"/>
      <w:numFmt w:val="bullet"/>
      <w:suff w:val="space"/>
      <w:lvlText w:val=""/>
      <w:lvlJc w:val="left"/>
      <w:pPr>
        <w:ind w:left="11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9" w15:restartNumberingAfterBreak="0">
    <w:nsid w:val="419D76BD"/>
    <w:multiLevelType w:val="hybridMultilevel"/>
    <w:tmpl w:val="4F1C6E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7C460B6"/>
    <w:multiLevelType w:val="hybridMultilevel"/>
    <w:tmpl w:val="E144B048"/>
    <w:lvl w:ilvl="0" w:tplc="00C046DC">
      <w:start w:val="1"/>
      <w:numFmt w:val="bullet"/>
      <w:lvlText w:val="-"/>
      <w:lvlJc w:val="left"/>
      <w:pPr>
        <w:ind w:left="790" w:hanging="360"/>
      </w:pPr>
      <w:rPr>
        <w:rFonts w:ascii="SimSun-ExtB" w:eastAsia="SimSun-ExtB" w:hAnsi="SimSun-ExtB" w:hint="eastAsia"/>
      </w:rPr>
    </w:lvl>
    <w:lvl w:ilvl="1" w:tplc="04190003" w:tentative="1">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11" w15:restartNumberingAfterBreak="0">
    <w:nsid w:val="4862244E"/>
    <w:multiLevelType w:val="hybridMultilevel"/>
    <w:tmpl w:val="D8AA784C"/>
    <w:lvl w:ilvl="0" w:tplc="00C046DC">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753479"/>
    <w:multiLevelType w:val="hybridMultilevel"/>
    <w:tmpl w:val="B33CBB58"/>
    <w:lvl w:ilvl="0" w:tplc="00C046DC">
      <w:start w:val="1"/>
      <w:numFmt w:val="bullet"/>
      <w:lvlText w:val="-"/>
      <w:lvlJc w:val="left"/>
      <w:pPr>
        <w:ind w:left="720" w:hanging="360"/>
      </w:pPr>
      <w:rPr>
        <w:rFonts w:ascii="SimSun-ExtB" w:eastAsia="SimSun-ExtB" w:hAnsi="SimSun-ExtB" w:hint="eastAsia"/>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593926"/>
    <w:multiLevelType w:val="hybridMultilevel"/>
    <w:tmpl w:val="FF028416"/>
    <w:lvl w:ilvl="0" w:tplc="00C046DC">
      <w:start w:val="1"/>
      <w:numFmt w:val="bullet"/>
      <w:lvlText w:val="-"/>
      <w:lvlJc w:val="left"/>
      <w:pPr>
        <w:ind w:left="1571" w:hanging="360"/>
      </w:pPr>
      <w:rPr>
        <w:rFonts w:ascii="SimSun-ExtB" w:eastAsia="SimSun-ExtB" w:hAnsi="SimSun-ExtB" w:hint="eastAsia"/>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9667662"/>
    <w:multiLevelType w:val="hybridMultilevel"/>
    <w:tmpl w:val="C00E6058"/>
    <w:lvl w:ilvl="0" w:tplc="00C046DC">
      <w:start w:val="1"/>
      <w:numFmt w:val="bullet"/>
      <w:lvlText w:val="-"/>
      <w:lvlJc w:val="left"/>
      <w:pPr>
        <w:ind w:left="720" w:hanging="360"/>
      </w:pPr>
      <w:rPr>
        <w:rFonts w:ascii="SimSun-ExtB" w:eastAsia="SimSun-ExtB" w:hAnsi="SimSun-ExtB" w:hint="eastAsi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D67572D"/>
    <w:multiLevelType w:val="hybridMultilevel"/>
    <w:tmpl w:val="7126486C"/>
    <w:lvl w:ilvl="0" w:tplc="E7544380">
      <w:start w:val="1"/>
      <w:numFmt w:val="bullet"/>
      <w:lvlText w:val=""/>
      <w:lvlJc w:val="left"/>
      <w:pPr>
        <w:ind w:left="1429" w:hanging="360"/>
      </w:pPr>
      <w:rPr>
        <w:rFonts w:ascii="Symbol" w:hAnsi="Symbol" w:hint="default"/>
        <w:lang w:val="en-US"/>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6" w15:restartNumberingAfterBreak="0">
    <w:nsid w:val="6DE532C5"/>
    <w:multiLevelType w:val="hybridMultilevel"/>
    <w:tmpl w:val="F4D08164"/>
    <w:lvl w:ilvl="0" w:tplc="00C046DC">
      <w:start w:val="1"/>
      <w:numFmt w:val="bullet"/>
      <w:lvlText w:val="-"/>
      <w:lvlJc w:val="left"/>
      <w:pPr>
        <w:ind w:left="720" w:hanging="360"/>
      </w:pPr>
      <w:rPr>
        <w:rFonts w:ascii="SimSun-ExtB" w:eastAsia="SimSun-ExtB" w:hAnsi="SimSun-ExtB" w:hint="eastAsia"/>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E2C61F5"/>
    <w:multiLevelType w:val="hybridMultilevel"/>
    <w:tmpl w:val="B6487178"/>
    <w:lvl w:ilvl="0" w:tplc="98C2D050">
      <w:start w:val="1"/>
      <w:numFmt w:val="bullet"/>
      <w:lvlText w:val=""/>
      <w:lvlJc w:val="left"/>
      <w:pPr>
        <w:ind w:left="1287" w:hanging="360"/>
      </w:pPr>
      <w:rPr>
        <w:rFonts w:ascii="Symbol" w:hAnsi="Symbol" w:hint="default"/>
      </w:rPr>
    </w:lvl>
    <w:lvl w:ilvl="1" w:tplc="BAB402A8">
      <w:start w:val="1"/>
      <w:numFmt w:val="bullet"/>
      <w:suff w:val="space"/>
      <w:lvlText w:val=""/>
      <w:lvlJc w:val="left"/>
      <w:pPr>
        <w:ind w:left="1170" w:hanging="360"/>
      </w:pPr>
      <w:rPr>
        <w:rFonts w:ascii="Symbol" w:hAnsi="Symbol" w:hint="default"/>
      </w:rPr>
    </w:lvl>
    <w:lvl w:ilvl="2" w:tplc="74928400">
      <w:numFmt w:val="bullet"/>
      <w:lvlText w:val="·"/>
      <w:lvlJc w:val="left"/>
      <w:pPr>
        <w:ind w:left="2727" w:hanging="360"/>
      </w:pPr>
      <w:rPr>
        <w:rFonts w:ascii="Times New Roman" w:eastAsia="Times New Roman" w:hAnsi="Times New Roman" w:cs="Times New Roman"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9" w15:restartNumberingAfterBreak="0">
    <w:nsid w:val="7FF7048C"/>
    <w:multiLevelType w:val="hybridMultilevel"/>
    <w:tmpl w:val="CC40699E"/>
    <w:lvl w:ilvl="0" w:tplc="9C44844C">
      <w:start w:val="1"/>
      <w:numFmt w:val="decimal"/>
      <w:suff w:val="space"/>
      <w:lvlText w:val="%1."/>
      <w:lvlJc w:val="left"/>
      <w:pPr>
        <w:ind w:left="720" w:hanging="360"/>
      </w:pPr>
      <w:rPr>
        <w:rFonts w:hint="default"/>
      </w:rPr>
    </w:lvl>
    <w:lvl w:ilvl="1" w:tplc="B9687C16">
      <w:numFmt w:val="bullet"/>
      <w:lvlText w:val=""/>
      <w:lvlJc w:val="left"/>
      <w:pPr>
        <w:ind w:left="1931" w:hanging="360"/>
      </w:pPr>
      <w:rPr>
        <w:rFonts w:ascii="Symbol" w:eastAsia="Times New Roman" w:hAnsi="Symbol" w:cs="Times New Roman" w:hint="default"/>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8"/>
  </w:num>
  <w:num w:numId="2">
    <w:abstractNumId w:val="4"/>
  </w:num>
  <w:num w:numId="3">
    <w:abstractNumId w:val="9"/>
  </w:num>
  <w:num w:numId="4">
    <w:abstractNumId w:val="19"/>
  </w:num>
  <w:num w:numId="5">
    <w:abstractNumId w:val="7"/>
  </w:num>
  <w:num w:numId="6">
    <w:abstractNumId w:val="2"/>
  </w:num>
  <w:num w:numId="7">
    <w:abstractNumId w:val="1"/>
  </w:num>
  <w:num w:numId="8">
    <w:abstractNumId w:val="17"/>
  </w:num>
  <w:num w:numId="9">
    <w:abstractNumId w:val="5"/>
  </w:num>
  <w:num w:numId="10">
    <w:abstractNumId w:val="0"/>
  </w:num>
  <w:num w:numId="11">
    <w:abstractNumId w:val="10"/>
  </w:num>
  <w:num w:numId="12">
    <w:abstractNumId w:val="14"/>
  </w:num>
  <w:num w:numId="13">
    <w:abstractNumId w:val="12"/>
  </w:num>
  <w:num w:numId="14">
    <w:abstractNumId w:val="6"/>
  </w:num>
  <w:num w:numId="15">
    <w:abstractNumId w:val="11"/>
  </w:num>
  <w:num w:numId="16">
    <w:abstractNumId w:val="16"/>
  </w:num>
  <w:num w:numId="17">
    <w:abstractNumId w:val="3"/>
  </w:num>
  <w:num w:numId="18">
    <w:abstractNumId w:val="13"/>
  </w:num>
  <w:num w:numId="19">
    <w:abstractNumId w:val="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D4"/>
    <w:rsid w:val="00030548"/>
    <w:rsid w:val="000A3345"/>
    <w:rsid w:val="000B1A18"/>
    <w:rsid w:val="0018755B"/>
    <w:rsid w:val="002D4A17"/>
    <w:rsid w:val="00383103"/>
    <w:rsid w:val="003A24B2"/>
    <w:rsid w:val="00565988"/>
    <w:rsid w:val="005F20A4"/>
    <w:rsid w:val="00736BD4"/>
    <w:rsid w:val="009833EB"/>
    <w:rsid w:val="009A418F"/>
    <w:rsid w:val="00A40386"/>
    <w:rsid w:val="00A744CD"/>
    <w:rsid w:val="00AB3796"/>
    <w:rsid w:val="00B33CC6"/>
    <w:rsid w:val="00CD0B5E"/>
    <w:rsid w:val="00CF5132"/>
    <w:rsid w:val="00E976B9"/>
    <w:rsid w:val="00EF1B09"/>
    <w:rsid w:val="00F65D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489B"/>
  <w15:chartTrackingRefBased/>
  <w15:docId w15:val="{5F665998-9768-4AD2-BA53-EA061E33F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3103"/>
    <w:rPr>
      <w:lang w:val="be-BY"/>
    </w:rPr>
  </w:style>
  <w:style w:type="paragraph" w:styleId="1">
    <w:name w:val="heading 1"/>
    <w:basedOn w:val="a"/>
    <w:next w:val="a"/>
    <w:link w:val="10"/>
    <w:uiPriority w:val="9"/>
    <w:qFormat/>
    <w:rsid w:val="00F65D96"/>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lang w:val="ru-RU" w:eastAsia="ru-RU"/>
    </w:rPr>
  </w:style>
  <w:style w:type="paragraph" w:styleId="3">
    <w:name w:val="heading 3"/>
    <w:basedOn w:val="a"/>
    <w:next w:val="a"/>
    <w:link w:val="30"/>
    <w:uiPriority w:val="9"/>
    <w:unhideWhenUsed/>
    <w:qFormat/>
    <w:rsid w:val="00CD0B5E"/>
    <w:pPr>
      <w:keepNext/>
      <w:keepLines/>
      <w:spacing w:before="40" w:after="0" w:line="240" w:lineRule="auto"/>
      <w:outlineLvl w:val="2"/>
    </w:pPr>
    <w:rPr>
      <w:rFonts w:asciiTheme="majorHAnsi" w:eastAsiaTheme="majorEastAsia" w:hAnsiTheme="majorHAnsi" w:cstheme="majorBidi"/>
      <w:color w:val="1F3763" w:themeColor="accent1" w:themeShade="7F"/>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Содержание,подрисуночная подпись"/>
    <w:basedOn w:val="a"/>
    <w:link w:val="a4"/>
    <w:uiPriority w:val="34"/>
    <w:qFormat/>
    <w:rsid w:val="00383103"/>
    <w:pPr>
      <w:ind w:left="720"/>
      <w:contextualSpacing/>
    </w:pPr>
  </w:style>
  <w:style w:type="character" w:customStyle="1" w:styleId="10">
    <w:name w:val="Заголовок 1 Знак"/>
    <w:basedOn w:val="a0"/>
    <w:link w:val="1"/>
    <w:uiPriority w:val="9"/>
    <w:rsid w:val="00F65D96"/>
    <w:rPr>
      <w:rFonts w:asciiTheme="majorHAnsi" w:eastAsiaTheme="majorEastAsia" w:hAnsiTheme="majorHAnsi" w:cstheme="majorBidi"/>
      <w:b/>
      <w:bCs/>
      <w:color w:val="2F5496" w:themeColor="accent1" w:themeShade="BF"/>
      <w:sz w:val="28"/>
      <w:szCs w:val="28"/>
      <w:lang w:eastAsia="ru-RU"/>
    </w:rPr>
  </w:style>
  <w:style w:type="character" w:customStyle="1" w:styleId="a4">
    <w:name w:val="Абзац списка Знак"/>
    <w:aliases w:val="Содержание Знак,подрисуночная подпись Знак"/>
    <w:basedOn w:val="a0"/>
    <w:link w:val="a3"/>
    <w:uiPriority w:val="34"/>
    <w:locked/>
    <w:rsid w:val="00F65D96"/>
    <w:rPr>
      <w:lang w:val="be-BY"/>
    </w:rPr>
  </w:style>
  <w:style w:type="character" w:styleId="a5">
    <w:name w:val="Hyperlink"/>
    <w:basedOn w:val="a0"/>
    <w:uiPriority w:val="99"/>
    <w:unhideWhenUsed/>
    <w:rsid w:val="00F65D96"/>
    <w:rPr>
      <w:color w:val="0000FF"/>
      <w:u w:val="single"/>
    </w:rPr>
  </w:style>
  <w:style w:type="paragraph" w:styleId="a6">
    <w:name w:val="TOC Heading"/>
    <w:basedOn w:val="1"/>
    <w:next w:val="a"/>
    <w:uiPriority w:val="39"/>
    <w:unhideWhenUsed/>
    <w:qFormat/>
    <w:rsid w:val="00F65D96"/>
    <w:pPr>
      <w:spacing w:before="240" w:line="259" w:lineRule="auto"/>
      <w:outlineLvl w:val="9"/>
    </w:pPr>
    <w:rPr>
      <w:b w:val="0"/>
      <w:bCs w:val="0"/>
      <w:sz w:val="32"/>
      <w:szCs w:val="32"/>
      <w:lang w:val="en-AU" w:eastAsia="en-AU"/>
    </w:rPr>
  </w:style>
  <w:style w:type="paragraph" w:styleId="2">
    <w:name w:val="toc 2"/>
    <w:basedOn w:val="a"/>
    <w:next w:val="a"/>
    <w:autoRedefine/>
    <w:uiPriority w:val="39"/>
    <w:unhideWhenUsed/>
    <w:rsid w:val="00F65D96"/>
    <w:pPr>
      <w:tabs>
        <w:tab w:val="right" w:leader="dot" w:pos="9942"/>
      </w:tabs>
      <w:spacing w:after="0"/>
      <w:ind w:left="220"/>
    </w:pPr>
  </w:style>
  <w:style w:type="paragraph" w:styleId="11">
    <w:name w:val="toc 1"/>
    <w:basedOn w:val="a"/>
    <w:next w:val="a"/>
    <w:autoRedefine/>
    <w:uiPriority w:val="39"/>
    <w:unhideWhenUsed/>
    <w:rsid w:val="00F65D96"/>
    <w:pPr>
      <w:tabs>
        <w:tab w:val="right" w:leader="dot" w:pos="9942"/>
      </w:tabs>
      <w:spacing w:after="0" w:line="240" w:lineRule="auto"/>
      <w:jc w:val="both"/>
    </w:pPr>
    <w:rPr>
      <w:rFonts w:ascii="Times New Roman" w:hAnsi="Times New Roman" w:cs="Times New Roman"/>
      <w:noProof/>
      <w:sz w:val="28"/>
      <w:szCs w:val="28"/>
    </w:rPr>
  </w:style>
  <w:style w:type="paragraph" w:styleId="a7">
    <w:name w:val="Normal (Web)"/>
    <w:basedOn w:val="a"/>
    <w:uiPriority w:val="99"/>
    <w:unhideWhenUsed/>
    <w:rsid w:val="00A4038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A40386"/>
  </w:style>
  <w:style w:type="character" w:customStyle="1" w:styleId="30">
    <w:name w:val="Заголовок 3 Знак"/>
    <w:basedOn w:val="a0"/>
    <w:link w:val="3"/>
    <w:uiPriority w:val="9"/>
    <w:rsid w:val="00CD0B5E"/>
    <w:rPr>
      <w:rFonts w:asciiTheme="majorHAnsi" w:eastAsiaTheme="majorEastAsia" w:hAnsiTheme="majorHAnsi" w:cstheme="majorBidi"/>
      <w:color w:val="1F3763"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4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12</Pages>
  <Words>774</Words>
  <Characters>4418</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2020-02-07T09:02:00Z</dcterms:created>
  <dcterms:modified xsi:type="dcterms:W3CDTF">2020-03-13T10:45:00Z</dcterms:modified>
</cp:coreProperties>
</file>