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3D6049" w14:textId="0E9CE8C9" w:rsidR="00D56F3C" w:rsidRPr="00D56F3C" w:rsidRDefault="00D56F3C" w:rsidP="00D56F3C">
      <w:pPr>
        <w:jc w:val="center"/>
        <w:rPr>
          <w:b/>
          <w:bCs/>
          <w:sz w:val="48"/>
          <w:szCs w:val="48"/>
        </w:rPr>
      </w:pPr>
      <w:r>
        <w:rPr>
          <w:b/>
          <w:bCs/>
          <w:sz w:val="48"/>
          <w:szCs w:val="48"/>
        </w:rPr>
        <w:t>Hack The Box</w:t>
      </w:r>
    </w:p>
    <w:p w14:paraId="28888D4E" w14:textId="64BAF45C" w:rsidR="00D56F3C" w:rsidRDefault="00D56F3C" w:rsidP="00D56F3C">
      <w:pPr>
        <w:jc w:val="center"/>
      </w:pPr>
      <w:r>
        <w:rPr>
          <w:noProof/>
        </w:rPr>
        <w:drawing>
          <wp:inline distT="0" distB="0" distL="0" distR="0" wp14:anchorId="528BE234" wp14:editId="00A6403C">
            <wp:extent cx="4591050" cy="20243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598416" cy="2027588"/>
                    </a:xfrm>
                    <a:prstGeom prst="rect">
                      <a:avLst/>
                    </a:prstGeom>
                    <a:noFill/>
                    <a:ln>
                      <a:noFill/>
                    </a:ln>
                  </pic:spPr>
                </pic:pic>
              </a:graphicData>
            </a:graphic>
          </wp:inline>
        </w:drawing>
      </w:r>
    </w:p>
    <w:p w14:paraId="1C44D809" w14:textId="414D6F93" w:rsidR="00D56F3C" w:rsidRDefault="00D56F3C" w:rsidP="00D56F3C">
      <w:pPr>
        <w:jc w:val="center"/>
        <w:rPr>
          <w:sz w:val="28"/>
          <w:szCs w:val="28"/>
        </w:rPr>
      </w:pPr>
      <w:r>
        <w:rPr>
          <w:sz w:val="28"/>
          <w:szCs w:val="28"/>
        </w:rPr>
        <w:t>Steganography Challenge</w:t>
      </w:r>
    </w:p>
    <w:p w14:paraId="36ECB2E2" w14:textId="4767CF49" w:rsidR="00D56F3C" w:rsidRDefault="00D56F3C" w:rsidP="00D56F3C">
      <w:pPr>
        <w:jc w:val="center"/>
        <w:rPr>
          <w:sz w:val="28"/>
          <w:szCs w:val="28"/>
        </w:rPr>
      </w:pPr>
      <w:r>
        <w:rPr>
          <w:sz w:val="28"/>
          <w:szCs w:val="28"/>
        </w:rPr>
        <w:t>Senseless Behaviour</w:t>
      </w:r>
    </w:p>
    <w:p w14:paraId="1EC92583" w14:textId="5CF65E65" w:rsidR="00D56F3C" w:rsidRDefault="00D56F3C" w:rsidP="00D56F3C">
      <w:pPr>
        <w:jc w:val="center"/>
        <w:rPr>
          <w:sz w:val="28"/>
          <w:szCs w:val="28"/>
        </w:rPr>
      </w:pPr>
      <w:r>
        <w:rPr>
          <w:sz w:val="28"/>
          <w:szCs w:val="28"/>
        </w:rPr>
        <w:t>Medium – 50 pts</w:t>
      </w:r>
    </w:p>
    <w:p w14:paraId="32929677" w14:textId="3CA315C4" w:rsidR="00D56F3C" w:rsidRDefault="00D56F3C" w:rsidP="00D56F3C">
      <w:pPr>
        <w:jc w:val="center"/>
        <w:rPr>
          <w:sz w:val="28"/>
          <w:szCs w:val="28"/>
        </w:rPr>
      </w:pPr>
      <w:r>
        <w:rPr>
          <w:sz w:val="28"/>
          <w:szCs w:val="28"/>
        </w:rPr>
        <w:t>sh3llf1sh</w:t>
      </w:r>
    </w:p>
    <w:p w14:paraId="4154F969" w14:textId="605B888E" w:rsidR="00B309E6" w:rsidRDefault="00B309E6" w:rsidP="00D56F3C">
      <w:pPr>
        <w:jc w:val="center"/>
      </w:pPr>
      <w:r>
        <w:br w:type="page"/>
      </w:r>
    </w:p>
    <w:p w14:paraId="7A44F40C" w14:textId="01507987" w:rsidR="007F4C9D" w:rsidRDefault="00B309E6">
      <w:r>
        <w:lastRenderedPageBreak/>
        <w:t>First as always we have to download a zip file which can be unlocked with password “hackthebox”, after we extract the zipped folder, we found the folder contain one audio file called “meow.wav”</w:t>
      </w:r>
    </w:p>
    <w:p w14:paraId="0752ED90" w14:textId="71AC7FB6" w:rsidR="00B309E6" w:rsidRDefault="00B309E6" w:rsidP="00B309E6">
      <w:pPr>
        <w:jc w:val="center"/>
      </w:pPr>
      <w:r w:rsidRPr="00B309E6">
        <w:drawing>
          <wp:inline distT="0" distB="0" distL="0" distR="0" wp14:anchorId="189BDC1A" wp14:editId="2E57999A">
            <wp:extent cx="933580" cy="31436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33580" cy="314369"/>
                    </a:xfrm>
                    <a:prstGeom prst="rect">
                      <a:avLst/>
                    </a:prstGeom>
                  </pic:spPr>
                </pic:pic>
              </a:graphicData>
            </a:graphic>
          </wp:inline>
        </w:drawing>
      </w:r>
    </w:p>
    <w:p w14:paraId="52D2428F" w14:textId="635D176D" w:rsidR="005A4FD9" w:rsidRDefault="005A4FD9" w:rsidP="00B309E6">
      <w:pPr>
        <w:jc w:val="both"/>
      </w:pPr>
      <w:r>
        <w:t>Then I used tool called stegbrute to bruteforce passphrase used to encode the audio file, but at the first time I thought I need audacity to see the inside of that audio file. Okay, lets get to the next step, we need to run the “StegBrute” with this command “python3 stegbrute.py –image meow.wav –output hasil.txt –wordlist rockyou.txt” then we can found the passphrase is “</w:t>
      </w:r>
      <w:r w:rsidR="00DC71AB">
        <w:t>skittles</w:t>
      </w:r>
      <w:r>
        <w:t>”</w:t>
      </w:r>
    </w:p>
    <w:p w14:paraId="0558936F" w14:textId="56EB549B" w:rsidR="00DC71AB" w:rsidRDefault="00DC71AB" w:rsidP="00DC71AB">
      <w:pPr>
        <w:jc w:val="center"/>
      </w:pPr>
      <w:r w:rsidRPr="00DC71AB">
        <w:drawing>
          <wp:inline distT="0" distB="0" distL="0" distR="0" wp14:anchorId="1D19AB8E" wp14:editId="4B6D816E">
            <wp:extent cx="4219575" cy="1768519"/>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27919" cy="1772016"/>
                    </a:xfrm>
                    <a:prstGeom prst="rect">
                      <a:avLst/>
                    </a:prstGeom>
                  </pic:spPr>
                </pic:pic>
              </a:graphicData>
            </a:graphic>
          </wp:inline>
        </w:drawing>
      </w:r>
    </w:p>
    <w:p w14:paraId="2FB31CE1" w14:textId="702741B8" w:rsidR="005A4FD9" w:rsidRDefault="005A4FD9" w:rsidP="00B309E6">
      <w:pPr>
        <w:jc w:val="both"/>
      </w:pPr>
      <w:r>
        <w:t xml:space="preserve">After that, we could use the steghide tool to extract what’s inside the audio file, </w:t>
      </w:r>
      <w:r w:rsidR="009D7AF4">
        <w:t>as we can see the data inside the audio file is somehow like a random string</w:t>
      </w:r>
    </w:p>
    <w:p w14:paraId="72B4213B" w14:textId="405914DC" w:rsidR="009D7AF4" w:rsidRDefault="005D4EE0" w:rsidP="009D7AF4">
      <w:pPr>
        <w:jc w:val="center"/>
      </w:pPr>
      <w:r w:rsidRPr="005D4EE0">
        <w:drawing>
          <wp:inline distT="0" distB="0" distL="0" distR="0" wp14:anchorId="48B3F013" wp14:editId="3A0DD960">
            <wp:extent cx="5087060" cy="79068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87060" cy="790685"/>
                    </a:xfrm>
                    <a:prstGeom prst="rect">
                      <a:avLst/>
                    </a:prstGeom>
                  </pic:spPr>
                </pic:pic>
              </a:graphicData>
            </a:graphic>
          </wp:inline>
        </w:drawing>
      </w:r>
    </w:p>
    <w:p w14:paraId="348225B9" w14:textId="073A5E9E" w:rsidR="005D4EE0" w:rsidRDefault="005D4EE0" w:rsidP="009D7AF4">
      <w:pPr>
        <w:jc w:val="center"/>
      </w:pPr>
      <w:r w:rsidRPr="005D4EE0">
        <w:drawing>
          <wp:inline distT="0" distB="0" distL="0" distR="0" wp14:anchorId="654C78B6" wp14:editId="05538AE9">
            <wp:extent cx="5731510" cy="16224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22425"/>
                    </a:xfrm>
                    <a:prstGeom prst="rect">
                      <a:avLst/>
                    </a:prstGeom>
                  </pic:spPr>
                </pic:pic>
              </a:graphicData>
            </a:graphic>
          </wp:inline>
        </w:drawing>
      </w:r>
    </w:p>
    <w:p w14:paraId="58F7AED7" w14:textId="7104CCEE" w:rsidR="009D7AF4" w:rsidRDefault="009D7AF4" w:rsidP="009D7AF4">
      <w:pPr>
        <w:jc w:val="both"/>
      </w:pPr>
      <w:r>
        <w:t xml:space="preserve">After examine what is the string type, I conclude that is a base64 encode, so after I tried to decode the string with </w:t>
      </w:r>
      <w:r w:rsidRPr="00C817CF">
        <w:rPr>
          <w:b/>
          <w:bCs/>
        </w:rPr>
        <w:t>base64</w:t>
      </w:r>
      <w:r>
        <w:t xml:space="preserve">, I got another random string like hex, then I use hex decoder from </w:t>
      </w:r>
      <w:r w:rsidRPr="00C817CF">
        <w:rPr>
          <w:b/>
          <w:bCs/>
        </w:rPr>
        <w:t>CyberChef</w:t>
      </w:r>
      <w:r>
        <w:t>, and got something interesting</w:t>
      </w:r>
      <w:r w:rsidR="00DC71AB">
        <w:t>.</w:t>
      </w:r>
    </w:p>
    <w:p w14:paraId="6036C0D1" w14:textId="3D04DE66" w:rsidR="005D4EE0" w:rsidRDefault="005D4EE0" w:rsidP="005D4EE0">
      <w:pPr>
        <w:jc w:val="center"/>
      </w:pPr>
      <w:r w:rsidRPr="005D4EE0">
        <w:drawing>
          <wp:inline distT="0" distB="0" distL="0" distR="0" wp14:anchorId="7ED4D28E" wp14:editId="1553654C">
            <wp:extent cx="5731510" cy="36766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67665"/>
                    </a:xfrm>
                    <a:prstGeom prst="rect">
                      <a:avLst/>
                    </a:prstGeom>
                  </pic:spPr>
                </pic:pic>
              </a:graphicData>
            </a:graphic>
          </wp:inline>
        </w:drawing>
      </w:r>
    </w:p>
    <w:p w14:paraId="2CA082C3" w14:textId="78299BEE" w:rsidR="00DC71AB" w:rsidRDefault="00DC71AB" w:rsidP="00DC71AB">
      <w:pPr>
        <w:jc w:val="center"/>
      </w:pPr>
      <w:r w:rsidRPr="00DC71AB">
        <w:lastRenderedPageBreak/>
        <w:drawing>
          <wp:inline distT="0" distB="0" distL="0" distR="0" wp14:anchorId="661C3D5D" wp14:editId="752CE874">
            <wp:extent cx="3676650" cy="27131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82918" cy="2717740"/>
                    </a:xfrm>
                    <a:prstGeom prst="rect">
                      <a:avLst/>
                    </a:prstGeom>
                  </pic:spPr>
                </pic:pic>
              </a:graphicData>
            </a:graphic>
          </wp:inline>
        </w:drawing>
      </w:r>
    </w:p>
    <w:p w14:paraId="3E6BFBAF" w14:textId="5C606BAD" w:rsidR="005D4EE0" w:rsidRDefault="00DC71AB" w:rsidP="00DC71AB">
      <w:pPr>
        <w:jc w:val="both"/>
      </w:pPr>
      <w:r>
        <w:t xml:space="preserve">So the second random string is a PNG file, then we can conclude the file from audio file is an image with </w:t>
      </w:r>
      <w:r w:rsidRPr="00C817CF">
        <w:rPr>
          <w:b/>
          <w:bCs/>
        </w:rPr>
        <w:t>png extension</w:t>
      </w:r>
      <w:r w:rsidR="005D4EE0">
        <w:t>. Using this command we could use hexdump to make a png file from that txt file.</w:t>
      </w:r>
    </w:p>
    <w:p w14:paraId="7A0FAE60" w14:textId="2743E6B3" w:rsidR="005D4EE0" w:rsidRDefault="005D4EE0" w:rsidP="005D4EE0">
      <w:pPr>
        <w:jc w:val="center"/>
      </w:pPr>
      <w:r w:rsidRPr="005D4EE0">
        <w:drawing>
          <wp:inline distT="0" distB="0" distL="0" distR="0" wp14:anchorId="5D652A6D" wp14:editId="515E3C80">
            <wp:extent cx="5731510" cy="49339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93395"/>
                    </a:xfrm>
                    <a:prstGeom prst="rect">
                      <a:avLst/>
                    </a:prstGeom>
                  </pic:spPr>
                </pic:pic>
              </a:graphicData>
            </a:graphic>
          </wp:inline>
        </w:drawing>
      </w:r>
    </w:p>
    <w:p w14:paraId="72F61F97" w14:textId="24E0E451" w:rsidR="005D4EE0" w:rsidRDefault="00C817CF" w:rsidP="005D4EE0">
      <w:pPr>
        <w:jc w:val="both"/>
      </w:pPr>
      <w:r>
        <w:t xml:space="preserve"> Now we have the extension for that file, and we could see whats inside the file, and it is a meme picture</w:t>
      </w:r>
    </w:p>
    <w:p w14:paraId="62A3BB16" w14:textId="2BD1A3A9" w:rsidR="00C817CF" w:rsidRDefault="00C817CF" w:rsidP="00C817CF">
      <w:pPr>
        <w:jc w:val="center"/>
      </w:pPr>
      <w:r w:rsidRPr="00C817CF">
        <w:drawing>
          <wp:inline distT="0" distB="0" distL="0" distR="0" wp14:anchorId="5CA0A914" wp14:editId="33B11725">
            <wp:extent cx="5731510" cy="38754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875405"/>
                    </a:xfrm>
                    <a:prstGeom prst="rect">
                      <a:avLst/>
                    </a:prstGeom>
                  </pic:spPr>
                </pic:pic>
              </a:graphicData>
            </a:graphic>
          </wp:inline>
        </w:drawing>
      </w:r>
    </w:p>
    <w:p w14:paraId="24804D3C" w14:textId="3BAB923A" w:rsidR="00C817CF" w:rsidRDefault="00C817CF" w:rsidP="00C817CF">
      <w:pPr>
        <w:jc w:val="both"/>
      </w:pPr>
      <w:r>
        <w:t xml:space="preserve">And I thought the flag hidden in metadata, but I was wrong, so I tried stegsolver to see maybe its behind the picture, then I found the dot character like a </w:t>
      </w:r>
      <w:r w:rsidRPr="00C817CF">
        <w:rPr>
          <w:b/>
          <w:bCs/>
        </w:rPr>
        <w:t>Braille</w:t>
      </w:r>
    </w:p>
    <w:p w14:paraId="4015852D" w14:textId="3AA04803" w:rsidR="00C817CF" w:rsidRDefault="00C817CF" w:rsidP="00C817CF">
      <w:pPr>
        <w:jc w:val="center"/>
      </w:pPr>
      <w:r w:rsidRPr="00C817CF">
        <w:lastRenderedPageBreak/>
        <w:drawing>
          <wp:inline distT="0" distB="0" distL="0" distR="0" wp14:anchorId="13252327" wp14:editId="440E338D">
            <wp:extent cx="3819525" cy="23714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34169" cy="2380532"/>
                    </a:xfrm>
                    <a:prstGeom prst="rect">
                      <a:avLst/>
                    </a:prstGeom>
                  </pic:spPr>
                </pic:pic>
              </a:graphicData>
            </a:graphic>
          </wp:inline>
        </w:drawing>
      </w:r>
    </w:p>
    <w:p w14:paraId="477D577C" w14:textId="51C21DA1" w:rsidR="00C817CF" w:rsidRDefault="00C817CF" w:rsidP="00C817CF">
      <w:pPr>
        <w:jc w:val="both"/>
      </w:pPr>
      <w:r>
        <w:t xml:space="preserve">Using this web </w:t>
      </w:r>
      <w:hyperlink r:id="rId14" w:history="1">
        <w:r w:rsidRPr="00A9154D">
          <w:rPr>
            <w:rStyle w:val="Hyperlink"/>
          </w:rPr>
          <w:t>https://www.pharmabraille.com/pharmaceutical-braille/the-braille-alphabet/</w:t>
        </w:r>
      </w:hyperlink>
      <w:r>
        <w:t xml:space="preserve"> as a reference, I decrypt the </w:t>
      </w:r>
      <w:r w:rsidRPr="00C817CF">
        <w:rPr>
          <w:b/>
          <w:bCs/>
        </w:rPr>
        <w:t>Braille</w:t>
      </w:r>
      <w:r>
        <w:t>, the string is “</w:t>
      </w:r>
      <w:r w:rsidRPr="00C817CF">
        <w:rPr>
          <w:b/>
          <w:bCs/>
        </w:rPr>
        <w:t>blindasabat</w:t>
      </w:r>
      <w:r>
        <w:t>”, so append with HTB format, we got the full flag</w:t>
      </w:r>
    </w:p>
    <w:p w14:paraId="1EF79D54" w14:textId="3EDE8BA6" w:rsidR="00C817CF" w:rsidRPr="00C817CF" w:rsidRDefault="00C817CF" w:rsidP="00C817CF">
      <w:pPr>
        <w:jc w:val="center"/>
        <w:rPr>
          <w:b/>
          <w:bCs/>
        </w:rPr>
      </w:pPr>
      <w:r w:rsidRPr="00C817CF">
        <w:rPr>
          <w:b/>
          <w:bCs/>
        </w:rPr>
        <w:t>HTB{blindasabat}</w:t>
      </w:r>
    </w:p>
    <w:sectPr w:rsidR="00C817CF" w:rsidRPr="00C817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9E6"/>
    <w:rsid w:val="005A4FD9"/>
    <w:rsid w:val="005D4EE0"/>
    <w:rsid w:val="007F4C9D"/>
    <w:rsid w:val="009D7AF4"/>
    <w:rsid w:val="00B309E6"/>
    <w:rsid w:val="00C817CF"/>
    <w:rsid w:val="00D56F3C"/>
    <w:rsid w:val="00DC71A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86E2C"/>
  <w15:chartTrackingRefBased/>
  <w15:docId w15:val="{CB0BCF70-B906-4B81-A62C-733BDE0AB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17CF"/>
    <w:rPr>
      <w:color w:val="0563C1" w:themeColor="hyperlink"/>
      <w:u w:val="single"/>
    </w:rPr>
  </w:style>
  <w:style w:type="character" w:styleId="UnresolvedMention">
    <w:name w:val="Unresolved Mention"/>
    <w:basedOn w:val="DefaultParagraphFont"/>
    <w:uiPriority w:val="99"/>
    <w:semiHidden/>
    <w:unhideWhenUsed/>
    <w:rsid w:val="00C817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www.pharmabraille.com/pharmaceutical-braille/the-braille-alphab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278</Words>
  <Characters>1586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DRAGON</dc:creator>
  <cp:keywords/>
  <dc:description/>
  <cp:lastModifiedBy>MICHAEL DRAGON</cp:lastModifiedBy>
  <cp:revision>1</cp:revision>
  <dcterms:created xsi:type="dcterms:W3CDTF">2020-10-16T11:32:00Z</dcterms:created>
  <dcterms:modified xsi:type="dcterms:W3CDTF">2020-10-16T12:58:00Z</dcterms:modified>
</cp:coreProperties>
</file>