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05C" w:rsidRDefault="0063405C" w:rsidP="0063405C">
      <w:r>
        <w:t xml:space="preserve">Elemental Analysis of Glass by SEM-EDS, µXRF, LIBS and LAICP-MS </w:t>
      </w:r>
    </w:p>
    <w:p w:rsidR="008B27CA" w:rsidRDefault="008B27CA" w:rsidP="0063405C">
      <w:r>
        <w:t xml:space="preserve">The report documents the continuing interest in the elemental analysis of glass within the forensic community.  The report resulted from a Department of Justice grant. </w:t>
      </w:r>
      <w:r>
        <w:t>The analysis of small quantities of materials has become an important yet underutilized type of evidence at many crime scenes including hit-and-run accidents and other violent crimes.</w:t>
      </w:r>
      <w:r>
        <w:t xml:space="preserve"> T</w:t>
      </w:r>
      <w:r>
        <w:t xml:space="preserve">he high expense and sophistication of </w:t>
      </w:r>
      <w:r>
        <w:t>some of the more reliable</w:t>
      </w:r>
      <w:r>
        <w:t xml:space="preserve"> </w:t>
      </w:r>
      <w:r w:rsidR="0063405C">
        <w:t xml:space="preserve">mechanism </w:t>
      </w:r>
      <w:r>
        <w:t>has limited the adoption of this technology by the typical f</w:t>
      </w:r>
      <w:r>
        <w:t>orensic laboratory.  The study attempt</w:t>
      </w:r>
      <w:r w:rsidR="00177463">
        <w:t>s</w:t>
      </w:r>
      <w:r>
        <w:t xml:space="preserve"> to </w:t>
      </w:r>
      <w:r>
        <w:t>compare the discrimination power between the methods used in most forensic laboratories for glass analysis.</w:t>
      </w:r>
      <w:r w:rsidR="00177463">
        <w:t xml:space="preserve"> </w:t>
      </w:r>
      <w:r w:rsidR="00177463">
        <w:t>The aim is to create a more “standard” method that can be used by the operational forensic laboratory</w:t>
      </w:r>
      <w:r w:rsidR="00177463">
        <w:t xml:space="preserve"> and </w:t>
      </w:r>
      <w:r w:rsidR="00177463">
        <w:t>a “match criteria” for use in routine casework situations.</w:t>
      </w:r>
      <w:r w:rsidR="00177463">
        <w:t xml:space="preserve"> </w:t>
      </w:r>
      <w:r>
        <w:t xml:space="preserve"> </w:t>
      </w:r>
      <w:r w:rsidR="00177463">
        <w:t>Laser induced breakdown spectroscopy (LIBS) was shown to provide excellent discrimination potential for a glass set consisting of 41 automotive fragments recovered from 14 different vehicles.</w:t>
      </w:r>
      <w:r w:rsidR="00177463">
        <w:t xml:space="preserve"> </w:t>
      </w:r>
      <w:r w:rsidR="00177463">
        <w:t xml:space="preserve">The discrimination power of LIBS was compared to two of the leading elemental analysis techniques, </w:t>
      </w:r>
      <w:proofErr w:type="spellStart"/>
      <w:r w:rsidR="00177463">
        <w:t>uXRF</w:t>
      </w:r>
      <w:proofErr w:type="spellEnd"/>
      <w:r w:rsidR="00177463">
        <w:t xml:space="preserve"> and LA-ICP-MS, and the results were similar; all methods generated &gt;99% discrimination and the pairs found indistinguishable were correlated across the analytical methods.</w:t>
      </w:r>
      <w:r w:rsidR="00177463">
        <w:t xml:space="preserve">  Also included in </w:t>
      </w:r>
      <w:r>
        <w:t>this research was an extensive data analysis approach developed by to minimize Type II (false inclusion) and eliminate Type I (false exclusions) errors for LIBS spectral comparisons resulting in the recommendation of 10 ratios to be used for glass discrimination by LIBS.</w:t>
      </w:r>
      <w:bookmarkStart w:id="0" w:name="_GoBack"/>
      <w:bookmarkEnd w:id="0"/>
    </w:p>
    <w:p w:rsidR="00177463" w:rsidRDefault="00177463" w:rsidP="00177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@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article{</w:t>
      </w:r>
      <w:proofErr w:type="gramEnd"/>
      <w:r w:rsidR="0063405C">
        <w:rPr>
          <w:rFonts w:ascii="Courier New" w:hAnsi="Courier New" w:cs="Courier New"/>
          <w:color w:val="000000"/>
          <w:sz w:val="20"/>
          <w:szCs w:val="20"/>
        </w:rPr>
        <w:t>almirall2012elemental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:rsidR="00177463" w:rsidRDefault="00177463" w:rsidP="00177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title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 w:rsidRPr="00177463">
        <w:rPr>
          <w:rFonts w:ascii="Courier New" w:hAnsi="Courier New" w:cs="Courier New"/>
          <w:color w:val="000000"/>
          <w:sz w:val="20"/>
          <w:szCs w:val="20"/>
        </w:rPr>
        <w:t>Elemental Analysis of Glass by 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M-EDS,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μXRF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LIBS and LA-ICP-MS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</w:p>
    <w:p w:rsidR="00177463" w:rsidRDefault="00177463" w:rsidP="00177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author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Almirall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Naes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Cahoon,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Trejos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},</w:t>
      </w:r>
    </w:p>
    <w:p w:rsidR="00177463" w:rsidRDefault="00177463" w:rsidP="00177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journal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 w:rsidR="0063405C">
        <w:rPr>
          <w:rFonts w:ascii="Courier New" w:hAnsi="Courier New" w:cs="Courier New"/>
          <w:color w:val="000000"/>
          <w:sz w:val="20"/>
          <w:szCs w:val="20"/>
        </w:rPr>
        <w:t>National Criminal Justice Reference Series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</w:p>
    <w:p w:rsidR="00177463" w:rsidRDefault="00177463" w:rsidP="00177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year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2012</w:t>
      </w:r>
      <w:r>
        <w:rPr>
          <w:rFonts w:ascii="Courier New" w:hAnsi="Courier New" w:cs="Courier New"/>
          <w:color w:val="000000"/>
          <w:sz w:val="20"/>
          <w:szCs w:val="20"/>
        </w:rPr>
        <w:t>},</w:t>
      </w:r>
    </w:p>
    <w:p w:rsidR="00177463" w:rsidRDefault="00177463" w:rsidP="00177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publisher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={</w:t>
      </w:r>
      <w:proofErr w:type="gramEnd"/>
      <w:r w:rsidR="0063405C">
        <w:rPr>
          <w:rFonts w:ascii="Courier New" w:hAnsi="Courier New" w:cs="Courier New"/>
          <w:color w:val="000000"/>
          <w:sz w:val="20"/>
          <w:szCs w:val="20"/>
        </w:rPr>
        <w:t>Department of Justice</w:t>
      </w: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177463" w:rsidRDefault="00177463" w:rsidP="0017746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B01BE8" w:rsidRPr="008B27CA" w:rsidRDefault="008B27CA" w:rsidP="008B27CA">
      <w:r>
        <w:tab/>
      </w:r>
    </w:p>
    <w:sectPr w:rsidR="00B01BE8" w:rsidRPr="008B27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7CA"/>
    <w:rsid w:val="00177463"/>
    <w:rsid w:val="005908B8"/>
    <w:rsid w:val="0063405C"/>
    <w:rsid w:val="008B27CA"/>
    <w:rsid w:val="00B01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616404"/>
  <w15:chartTrackingRefBased/>
  <w15:docId w15:val="{5DA0000D-4962-4549-B221-F4C89A3CA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2208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281</Words>
  <Characters>1608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pbrewster</dc:creator>
  <cp:keywords/>
  <dc:description/>
  <cp:lastModifiedBy>pbrewster</cp:lastModifiedBy>
  <cp:revision>1</cp:revision>
  <dcterms:created xsi:type="dcterms:W3CDTF">2017-06-24T19:05:00Z</dcterms:created>
  <dcterms:modified xsi:type="dcterms:W3CDTF">2017-06-24T19:31:00Z</dcterms:modified>
</cp:coreProperties>
</file>