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32"/>
          <w:szCs w:val="32"/>
        </w:rPr>
        <w:t xml:space="preserve">Fluxo de Regras</w:t>
      </w:r>
    </w:p>
    <w:p>
      <w:pPr>
        <w:spacing w:after="120"/>
      </w:pPr>
      <w:r>
        <w:rPr>
          <w:sz w:val="22"/>
          <w:szCs w:val="22"/>
        </w:rPr>
        <w:t xml:space="preserve">Este documento descreve a funcionalidade de Regras na beculture. O foco é o comportamento do produto e as regras de negócio, organizados por tópicos. São descritos apenas os fluxos habilitados e acessíveis hoje.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1. Visão geral</w:t>
      </w:r>
    </w:p>
    <w:p>
      <w:pPr>
        <w:spacing w:after="120"/>
      </w:pPr>
      <w:r>
        <w:rPr>
          <w:sz w:val="22"/>
          <w:szCs w:val="22"/>
        </w:rPr>
        <w:t xml:space="preserve">As Regras definem restrições de conduta e conteúdo que a inteligência artificial deve seguir em toda resposta. Não são fatos para citar: são diretrizes de comportamento.</w:t>
      </w:r>
    </w:p>
    <w:p>
      <w:pPr>
        <w:spacing w:after="80"/>
        <w:ind w:left="360"/>
      </w:pPr>
      <w:r>
        <w:rPr>
          <w:sz w:val="22"/>
          <w:szCs w:val="22"/>
        </w:rPr>
        <w:t xml:space="preserve">• Só as regras ativas entram no contexto da IA.</w:t>
      </w:r>
    </w:p>
    <w:p>
      <w:pPr>
        <w:spacing w:after="80"/>
        <w:ind w:left="360"/>
      </w:pPr>
      <w:r>
        <w:rPr>
          <w:sz w:val="22"/>
          <w:szCs w:val="22"/>
        </w:rPr>
        <w:t xml:space="preserve">• Regras são distintas do Repositório: o Repositório guarda notas e conteúdo; as Regras orientam como a IA deve se comportar.</w:t>
      </w:r>
    </w:p>
    <w:p>
      <w:pPr>
        <w:spacing w:after="80"/>
        <w:ind w:left="360"/>
      </w:pPr>
      <w:r>
        <w:rPr>
          <w:sz w:val="22"/>
          <w:szCs w:val="22"/>
        </w:rPr>
        <w:t xml:space="preserve">• Cada regra pode ser ativada ou desativada conforme a necessidade.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2. Como acessar</w:t>
      </w:r>
    </w:p>
    <w:p>
      <w:pPr>
        <w:spacing w:after="80"/>
        <w:ind w:left="360"/>
      </w:pPr>
      <w:r>
        <w:rPr>
          <w:sz w:val="22"/>
          <w:szCs w:val="22"/>
        </w:rPr>
        <w:t xml:space="preserve">• Pelas Configurações (área Sistema), na seção Regras.</w:t>
      </w:r>
    </w:p>
    <w:p>
      <w:pPr>
        <w:spacing w:after="80"/>
        <w:ind w:left="360"/>
      </w:pPr>
      <w:r>
        <w:rPr>
          <w:sz w:val="22"/>
          <w:szCs w:val="22"/>
        </w:rPr>
        <w:t xml:space="preserve">• É necessário estar autenticado para gerenciar regras.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3. Lista e consulta</w:t>
      </w:r>
    </w:p>
    <w:p>
      <w:pPr>
        <w:spacing w:after="120"/>
      </w:pPr>
      <w:r>
        <w:rPr>
          <w:sz w:val="22"/>
          <w:szCs w:val="22"/>
        </w:rPr>
        <w:t xml:space="preserve">Na seção Regras, a pessoa consulta e organiza o conjunto de diretrizes da organização.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Listar as regras, com as mais recentes primeiro.</w:t>
      </w:r>
    </w:p>
    <w:p>
      <w:pPr>
        <w:spacing w:after="80"/>
        <w:ind w:left="360"/>
      </w:pPr>
      <w:r>
        <w:rPr>
          <w:sz w:val="22"/>
          <w:szCs w:val="22"/>
        </w:rPr>
        <w:t xml:space="preserve">• Buscar por título ou conteúdo.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Filtrar por status: Todas, Ativas ou Inativas.</w:t>
      </w:r>
    </w:p>
    <w:p>
      <w:pPr>
        <w:spacing w:after="80"/>
        <w:ind w:left="360"/>
      </w:pPr>
      <w:r>
        <w:rPr>
          <w:sz w:val="22"/>
          <w:szCs w:val="22"/>
        </w:rPr>
        <w:t xml:space="preserve">• Ver totais e uma estimativa de tokens usados pelas regras ativas no contexto da IA.</w:t>
      </w:r>
    </w:p>
    <w:p>
      <w:pPr>
        <w:spacing w:after="80"/>
        <w:ind w:left="360"/>
      </w:pPr>
      <w:r>
        <w:rPr>
          <w:sz w:val="22"/>
          <w:szCs w:val="22"/>
        </w:rPr>
        <w:t xml:space="preserve">• Abrir os detalhes em um painel lateral, com título, conteúdo, status e data.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4. Criar regra</w:t>
      </w:r>
    </w:p>
    <w:p>
      <w:pPr>
        <w:spacing w:after="120"/>
      </w:pPr>
      <w:r>
        <w:rPr>
          <w:sz w:val="22"/>
          <w:szCs w:val="22"/>
        </w:rPr>
        <w:t xml:space="preserve">A criação começa pela ação “Nova regra”.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Campos</w:t>
      </w:r>
    </w:p>
    <w:p>
      <w:pPr>
        <w:spacing w:after="80"/>
        <w:ind w:left="360"/>
      </w:pPr>
      <w:r>
        <w:rPr>
          <w:sz w:val="22"/>
          <w:szCs w:val="22"/>
        </w:rPr>
        <w:t xml:space="preserve">• Título — obrigatório.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Conteúdo da regra — obrigatório.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Ao salvar</w:t>
      </w:r>
    </w:p>
    <w:p>
      <w:pPr>
        <w:spacing w:after="80"/>
        <w:ind w:left="360"/>
      </w:pPr>
      <w:r>
        <w:rPr>
          <w:sz w:val="22"/>
          <w:szCs w:val="22"/>
        </w:rPr>
        <w:t xml:space="preserve">• A regra nasce ativa.</w:t>
      </w:r>
    </w:p>
    <w:p>
      <w:pPr>
        <w:spacing w:after="80"/>
        <w:ind w:left="360"/>
      </w:pPr>
      <w:r>
        <w:rPr>
          <w:sz w:val="22"/>
          <w:szCs w:val="22"/>
        </w:rPr>
        <w:t xml:space="preserve">• Nas próximas respostas, a IA passa a considerar essa regra.</w:t>
      </w:r>
    </w:p>
    <w:p>
      <w:pPr>
        <w:spacing w:after="80"/>
        <w:ind w:left="360"/>
      </w:pPr>
      <w:r>
        <w:rPr>
          <w:sz w:val="22"/>
          <w:szCs w:val="22"/>
        </w:rPr>
        <w:t xml:space="preserve">• No texto da regra, é possível digitar [[ para referenciar notas do Repositório ou outras regras.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5. Ativar e desativar</w:t>
      </w:r>
    </w:p>
    <w:p>
      <w:pPr>
        <w:spacing w:after="80"/>
        <w:ind w:left="360"/>
      </w:pPr>
      <w:r>
        <w:rPr>
          <w:sz w:val="22"/>
          <w:szCs w:val="22"/>
        </w:rPr>
        <w:t xml:space="preserve">• O status pode ser alterado na lista ou no painel de detalhes.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Regra ativa: entra no contexto da IA e influencia as respostas.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Regra inativa: permanece salva, mas não influencia as respostas.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6. Excluir regra</w:t>
      </w:r>
    </w:p>
    <w:p>
      <w:pPr>
        <w:spacing w:after="80"/>
        <w:ind w:left="360"/>
      </w:pPr>
      <w:r>
        <w:rPr>
          <w:sz w:val="22"/>
          <w:szCs w:val="22"/>
        </w:rPr>
        <w:t xml:space="preserve">• A exclusão fica disponível no painel de detalhes.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Ao excluir, a regra sai da lista e deixa de entrar no contexto da IA.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7. Como as regras influenciam a IA</w:t>
      </w:r>
    </w:p>
    <w:p>
      <w:pPr>
        <w:spacing w:after="80"/>
        <w:ind w:left="360"/>
      </w:pPr>
      <w:r>
        <w:rPr>
          <w:sz w:val="22"/>
          <w:szCs w:val="22"/>
        </w:rPr>
        <w:t xml:space="preserve">• As regras ativas se aplicam ao chat, à barra de pergunta e às funções do AI Studio.</w:t>
      </w:r>
    </w:p>
    <w:p>
      <w:pPr>
        <w:spacing w:after="80"/>
        <w:ind w:left="360"/>
      </w:pPr>
      <w:r>
        <w:rPr>
          <w:sz w:val="22"/>
          <w:szCs w:val="22"/>
        </w:rPr>
        <w:t xml:space="preserve">• Em caso de conflito, a regra prevalece sobre o pedido da pessoa.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IA não deve mencionar que está seguindo regras.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Regras e Repositório se complementam: regras orientam a conduta; o Repositório fornece conteúdo e fatos.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8. Situações especiais</w:t>
      </w:r>
    </w:p>
    <w:p>
      <w:pPr>
        <w:spacing w:after="80"/>
        <w:ind w:left="360"/>
      </w:pPr>
      <w:r>
        <w:rPr>
          <w:sz w:val="22"/>
          <w:szCs w:val="22"/>
        </w:rPr>
        <w:t xml:space="preserve">• Título ou conteúdo vazio: a regra não é salva até os campos obrigatórios serem preenchidos.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conexão com o servidor: a operação pode continuar em modo local, com aviso à pessoa.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Sem permissão para gerenciar determinada regra: as ações ficam indisponíveis.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9. Resumo do percurso</w:t>
      </w:r>
    </w:p>
    <w:p>
      <w:pPr>
        <w:spacing w:after="120"/>
      </w:pPr>
      <w:r>
        <w:rPr>
          <w:sz w:val="22"/>
          <w:szCs w:val="22"/>
        </w:rPr>
        <w:t xml:space="preserve">Configurações → Regras → criar, ativar ou consultar → a IA passa a seguir as regras ativas nas próximas respostas.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2026-08-13T18:32:16.772Z</dcterms:created>
  <dcterms:modified xsi:type="dcterms:W3CDTF">2026-08-13T18:32:16.774Z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