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B66C8"/>
    <w:p w14:paraId="43A39A3A"/>
    <w:p w14:paraId="370CF767"/>
    <w:p w14:paraId="675419BF"/>
    <w:p w14:paraId="3928953A"/>
    <w:p w14:paraId="1DC93A39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44"/>
          <w:szCs w:val="44"/>
        </w:rPr>
        <w:t>空气质量监督系统</w:t>
      </w:r>
    </w:p>
    <w:p w14:paraId="1DA7EFE0">
      <w:pPr>
        <w:spacing w:after="6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详细设计说明书</w:t>
      </w:r>
    </w:p>
    <w:p w14:paraId="1E46075E"/>
    <w:p w14:paraId="77A9389E"/>
    <w:p w14:paraId="3DCE1E2D">
      <w:pPr>
        <w:spacing w:after="100"/>
        <w:jc w:val="center"/>
      </w:pPr>
      <w:r>
        <w:rPr>
          <w:rFonts w:ascii="微软雅黑" w:hAnsi="微软雅黑" w:eastAsia="微软雅黑" w:cs="微软雅黑"/>
          <w:sz w:val="26"/>
          <w:szCs w:val="26"/>
        </w:rPr>
        <w:t>项 目 名 称：空气质量监督系统</w:t>
      </w:r>
    </w:p>
    <w:p w14:paraId="551720E3">
      <w:pPr>
        <w:spacing w:after="100"/>
        <w:jc w:val="center"/>
      </w:pPr>
      <w:r>
        <w:rPr>
          <w:rFonts w:ascii="微软雅黑" w:hAnsi="微软雅黑" w:eastAsia="微软雅黑" w:cs="微软雅黑"/>
          <w:sz w:val="26"/>
          <w:szCs w:val="26"/>
        </w:rPr>
        <w:t>版 本 号：V1.0</w:t>
      </w:r>
    </w:p>
    <w:p w14:paraId="33B77822">
      <w:pPr>
        <w:spacing w:after="100"/>
        <w:jc w:val="center"/>
      </w:pPr>
      <w:bookmarkStart w:id="0" w:name="_GoBack"/>
      <w:bookmarkEnd w:id="0"/>
      <w:r>
        <w:rPr>
          <w:rFonts w:ascii="微软雅黑" w:hAnsi="微软雅黑" w:eastAsia="微软雅黑" w:cs="微软雅黑"/>
          <w:sz w:val="26"/>
          <w:szCs w:val="26"/>
        </w:rPr>
        <w:t>编 写 日 期：2026-07-02</w:t>
      </w:r>
    </w:p>
    <w:p w14:paraId="190E1EF2">
      <w:pPr>
        <w:spacing w:after="100"/>
        <w:jc w:val="center"/>
      </w:pPr>
      <w:r>
        <w:rPr>
          <w:rFonts w:ascii="微软雅黑" w:hAnsi="微软雅黑" w:eastAsia="微软雅黑" w:cs="微软雅黑"/>
          <w:sz w:val="26"/>
          <w:szCs w:val="26"/>
        </w:rPr>
        <w:t>所 属 小 组：第</w:t>
      </w:r>
      <w:r>
        <w:rPr>
          <w:rFonts w:hint="eastAsia" w:cs="微软雅黑"/>
          <w:sz w:val="26"/>
          <w:szCs w:val="26"/>
          <w:lang w:val="en-US" w:eastAsia="zh-CN"/>
        </w:rPr>
        <w:t>三</w:t>
      </w:r>
      <w:r>
        <w:rPr>
          <w:rFonts w:ascii="微软雅黑" w:hAnsi="微软雅黑" w:eastAsia="微软雅黑" w:cs="微软雅黑"/>
          <w:sz w:val="26"/>
          <w:szCs w:val="26"/>
        </w:rPr>
        <w:t>组</w:t>
      </w:r>
    </w:p>
    <w:p w14:paraId="5976D992">
      <w:r>
        <w:br w:type="page"/>
      </w:r>
    </w:p>
    <w:p w14:paraId="49519EF8">
      <w:pPr>
        <w:pStyle w:val="2"/>
        <w:spacing w:before="300" w:after="10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 引言</w:t>
      </w:r>
    </w:p>
    <w:p w14:paraId="76A8A74B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1.1 编写目的</w:t>
      </w:r>
    </w:p>
    <w:p w14:paraId="7EEF7174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本文档是空气质量监督系统的完整详细设计说明书，旨在为开发人员、测试人员和项目管理人员提供精确的技术实现参考。文档详细描述了系统的架构设计、功能模块实现逻辑、核心算法代码、数据库表结构设计和用户界面交互流程。</w:t>
      </w:r>
    </w:p>
    <w:p w14:paraId="2B015801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1.2 适用范围</w:t>
      </w:r>
    </w:p>
    <w:p w14:paraId="270A5F8D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本文档适用于空气质量监督系统V1.0版本的设计和开发阶段。系统前后端包含8个功能模块：登录认证、工单反馈管理、网格员管理、监督员管理、AQI标准管理、区域管理、工单核验与统计、数据可视化。目标读者包括前端开发工程师、后端开发工程师、测试工程师和项目管理人员。</w:t>
      </w:r>
    </w:p>
    <w:p w14:paraId="266BB9D5">
      <w:r>
        <w:br w:type="page"/>
      </w:r>
    </w:p>
    <w:p w14:paraId="3F29D58C">
      <w:pPr>
        <w:pStyle w:val="2"/>
        <w:spacing w:before="300" w:after="10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 总体设计</w:t>
      </w:r>
    </w:p>
    <w:p w14:paraId="4434E9CC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2.1 项目背景</w:t>
      </w:r>
    </w:p>
    <w:p w14:paraId="47540CD0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当前环境保护领域中，公众对空气质量问题的反馈缺乏统一的信息化渠道，存在以下行业痛点：</w:t>
      </w:r>
    </w:p>
    <w:p w14:paraId="556A024D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反馈渠道分散：市民通过电话、邮件等传统方式反映空气质量问题，信息分散难以汇总</w:t>
      </w:r>
    </w:p>
    <w:p w14:paraId="0A65F756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处理流程不透明：反馈提交后缺乏跟踪机制，市民无法了解处理进度和结果</w:t>
      </w:r>
    </w:p>
    <w:p w14:paraId="2D97D249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核验标准不统一：网格员现场检测缺乏标准化流程，各区域AQI评估标准不统一</w:t>
      </w:r>
    </w:p>
    <w:p w14:paraId="68F4750A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数据利用不充分：检测数据散落各处，无法形成有效的统计分析和可视化</w:t>
      </w:r>
    </w:p>
    <w:p w14:paraId="6C9D8A1C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本系统通过建立「市民反馈 → 管理员派单 → 网格员核验 → 数据统计」的信息化闭环，实现环保公众监督的全流程数字化管理。</w:t>
      </w:r>
    </w:p>
    <w:p w14:paraId="04C2DBF1"/>
    <w:p w14:paraId="5096B8B9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2.2 系统架构</w:t>
      </w:r>
    </w:p>
    <w:p w14:paraId="2876E1F9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系统采用B/S（Browser/Server）架构，前后端分离设计，通过RESTful API进行数据交互。整体架构分为五层：</w:t>
      </w:r>
    </w:p>
    <w:p w14:paraId="093CFCC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┌──────────────────────────────────────────────────────┐</w:t>
      </w:r>
    </w:p>
    <w:p w14:paraId="5DB2D71E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用户层：系统管理员（Web端） | 网格员（Web端） | 公众监督员（Web端）        │</w:t>
      </w:r>
    </w:p>
    <w:p w14:paraId="156FE141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└───────────────────────┬──────────────────────────────┘</w:t>
      </w:r>
    </w:p>
    <w:p w14:paraId="0D7D5FE7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│ HTTP / HTTPS</w:t>
      </w:r>
    </w:p>
    <w:p w14:paraId="08C9945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┌───────────────────────▼──────────────────────────────┐</w:t>
      </w:r>
    </w:p>
    <w:p w14:paraId="1911933B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前端层（Vue 3 + Element Plus）                       │</w:t>
      </w:r>
    </w:p>
    <w:p w14:paraId="1F208E0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│  ├── 统一登录页（三种身份切换）                       </w:t>
      </w:r>
      <w:r>
        <w:rPr>
          <w:rFonts w:hint="eastAsia" w:ascii="Consolas" w:hAnsi="Consolas" w:eastAsia="宋体" w:cs="Consolas"/>
          <w:sz w:val="18"/>
          <w:szCs w:val="18"/>
          <w:lang w:val="en-US" w:eastAsia="zh-CN"/>
        </w:rPr>
        <w:t xml:space="preserve"> </w:t>
      </w:r>
      <w:r>
        <w:rPr>
          <w:rFonts w:ascii="Consolas" w:hAnsi="Consolas" w:eastAsia="Consolas" w:cs="Consolas"/>
          <w:sz w:val="18"/>
          <w:szCs w:val="18"/>
        </w:rPr>
        <w:t>│</w:t>
      </w:r>
    </w:p>
    <w:p w14:paraId="3E3B82C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├── 管理员后台（7个子页面）                          │</w:t>
      </w:r>
    </w:p>
    <w:p w14:paraId="282A715E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│  ├── 网格员工作台（工单核验）                        </w:t>
      </w:r>
      <w:r>
        <w:rPr>
          <w:rFonts w:hint="eastAsia" w:ascii="Consolas" w:hAnsi="Consolas" w:eastAsia="宋体" w:cs="Consolas"/>
          <w:sz w:val="18"/>
          <w:szCs w:val="18"/>
          <w:lang w:val="en-US" w:eastAsia="zh-CN"/>
        </w:rPr>
        <w:t xml:space="preserve"> </w:t>
      </w:r>
      <w:r>
        <w:rPr>
          <w:rFonts w:ascii="Consolas" w:hAnsi="Consolas" w:eastAsia="Consolas" w:cs="Consolas"/>
          <w:sz w:val="18"/>
          <w:szCs w:val="18"/>
        </w:rPr>
        <w:t xml:space="preserve"> │</w:t>
      </w:r>
    </w:p>
    <w:p w14:paraId="6BD8C389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│  └── 公众反馈页面（提交反馈/历史记录）                </w:t>
      </w:r>
      <w:r>
        <w:rPr>
          <w:rFonts w:hint="eastAsia" w:ascii="Consolas" w:hAnsi="Consolas" w:eastAsia="宋体" w:cs="Consolas"/>
          <w:sz w:val="18"/>
          <w:szCs w:val="18"/>
          <w:lang w:val="en-US" w:eastAsia="zh-CN"/>
        </w:rPr>
        <w:t xml:space="preserve">  </w:t>
      </w:r>
      <w:r>
        <w:rPr>
          <w:rFonts w:ascii="Consolas" w:hAnsi="Consolas" w:eastAsia="Consolas" w:cs="Consolas"/>
          <w:sz w:val="18"/>
          <w:szCs w:val="18"/>
        </w:rPr>
        <w:t>│</w:t>
      </w:r>
    </w:p>
    <w:p w14:paraId="6B7ADEF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├───────────────────────┬─────────────────────────────</w:t>
      </w:r>
      <w:r>
        <w:rPr>
          <w:rFonts w:hint="eastAsia" w:ascii="Consolas" w:hAnsi="Consolas" w:eastAsia="宋体" w:cs="Consolas"/>
          <w:sz w:val="18"/>
          <w:szCs w:val="18"/>
          <w:lang w:val="en-US" w:eastAsia="zh-CN"/>
        </w:rPr>
        <w:t xml:space="preserve"> </w:t>
      </w:r>
      <w:r>
        <w:rPr>
          <w:rFonts w:ascii="Consolas" w:hAnsi="Consolas" w:eastAsia="Consolas" w:cs="Consolas"/>
          <w:sz w:val="18"/>
          <w:szCs w:val="18"/>
        </w:rPr>
        <w:t>┤</w:t>
      </w:r>
    </w:p>
    <w:p w14:paraId="78CC808F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│  网关层（Vite Dev Proxy）                           </w:t>
      </w:r>
      <w:r>
        <w:rPr>
          <w:rFonts w:hint="eastAsia" w:ascii="Consolas" w:hAnsi="Consolas" w:eastAsia="宋体" w:cs="Consolas"/>
          <w:sz w:val="18"/>
          <w:szCs w:val="18"/>
          <w:lang w:val="en-US" w:eastAsia="zh-CN"/>
        </w:rPr>
        <w:t xml:space="preserve"> </w:t>
      </w:r>
      <w:r>
        <w:rPr>
          <w:rFonts w:ascii="Consolas" w:hAnsi="Consolas" w:eastAsia="Consolas" w:cs="Consolas"/>
          <w:sz w:val="18"/>
          <w:szCs w:val="18"/>
        </w:rPr>
        <w:t xml:space="preserve"> │</w:t>
      </w:r>
    </w:p>
    <w:p w14:paraId="7B27DABF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/shixun/* → http://localhost:8080/shixun            │</w:t>
      </w:r>
    </w:p>
    <w:p w14:paraId="52593861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├───────────────────────▼──────────────────────────────┤</w:t>
      </w:r>
    </w:p>
    <w:p w14:paraId="108A933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业务层（Spring Boot 2.6 + MyBatis-Plus）             │</w:t>
      </w:r>
    </w:p>
    <w:p w14:paraId="0A95D58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Controller → Service → Mapper 三层架构               │</w:t>
      </w:r>
    </w:p>
    <w:p w14:paraId="611052EC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8个Controller / 8个Service / 8个Mapper            │</w:t>
      </w:r>
    </w:p>
    <w:p w14:paraId="41BEF34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│  统一响应封装（ResponseData&lt;T&gt;）                      </w:t>
      </w:r>
      <w:r>
        <w:rPr>
          <w:rFonts w:hint="eastAsia" w:ascii="Consolas" w:hAnsi="Consolas" w:eastAsia="宋体" w:cs="Consolas"/>
          <w:sz w:val="18"/>
          <w:szCs w:val="18"/>
          <w:lang w:val="en-US" w:eastAsia="zh-CN"/>
        </w:rPr>
        <w:t xml:space="preserve"> </w:t>
      </w:r>
      <w:r>
        <w:rPr>
          <w:rFonts w:ascii="Consolas" w:hAnsi="Consolas" w:eastAsia="Consolas" w:cs="Consolas"/>
          <w:sz w:val="18"/>
          <w:szCs w:val="18"/>
        </w:rPr>
        <w:t>│</w:t>
      </w:r>
    </w:p>
    <w:p w14:paraId="20289CCD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├───────────────────────▼──────────────────────────────┤</w:t>
      </w:r>
    </w:p>
    <w:p w14:paraId="7EB8A17B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数据层（MySQL 8.0）                                  │</w:t>
      </w:r>
    </w:p>
    <w:p w14:paraId="718E826D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7张数据表：admins, supervisor, grid_member,          │</w:t>
      </w:r>
    </w:p>
    <w:p w14:paraId="7701B561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grid_province, grid_city, aqi, aqi_feedback, statistics │</w:t>
      </w:r>
    </w:p>
    <w:p w14:paraId="7F501537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└──────────────────────────────────────────────────────┘</w:t>
      </w:r>
    </w:p>
    <w:p w14:paraId="5E241215"/>
    <w:p w14:paraId="79D3359C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前端子系统：基于Vue 3的SPA单页应用，使用Vue Router实现路由管理（含角色权限守卫），Pinia管理全局状态，Element Plus提供UI组件，ECharts进行数据可视化，Axios封装HTTP请求并配置Vite代理解决跨域。</w:t>
      </w:r>
    </w:p>
    <w:p w14:paraId="742C8F3F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后端子系统：Spring Boot应用部署在8080端口，上下文路径/shixun。采用@RestController接收RESTful请求，Service层处理业务逻辑（含@Transactional事务控制），Mapper层基于MyBatis-Plus注解方式执行SQL。Swagger-UI在开发阶段提供接口文档和测试功能。</w:t>
      </w:r>
    </w:p>
    <w:p w14:paraId="0DACD1D3"/>
    <w:p w14:paraId="66374453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2.3 技术特性</w:t>
      </w:r>
    </w:p>
    <w:p w14:paraId="4E0DF258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MVC分层架构：后端采用Controller-Service-Mapper三层分离，职责清晰，易于维护和测试</w:t>
      </w:r>
    </w:p>
    <w:p w14:paraId="1D89D390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RESTful API设计：统一使用标准HTTP方法（GET/POST/PUT/DELETE），URL资源导向</w:t>
      </w:r>
    </w:p>
    <w:p w14:paraId="3B3DFEA3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统一响应封装：ResponseData&lt;T&gt;统一包装响应体，包含code状态码、message提示和data业务数据</w:t>
      </w:r>
    </w:p>
    <w:p w14:paraId="2631A246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角色权限控制：前端通过Vue Router全局导航守卫校验localStorage中role字段，后端Controller层使用不同接口路径隔离角色功能</w:t>
      </w:r>
    </w:p>
    <w:p w14:paraId="1B8AAE8B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组件化开发：前端复用IdentitySelector身份选择器，Pinia Store模块化管理状态</w:t>
      </w:r>
    </w:p>
    <w:p w14:paraId="10E56A01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SQL注解方式：Mapper层使用@Select/@Insert/@Update/@Delete注解编写SQL，避免XML映射文件维护成本</w:t>
      </w:r>
    </w:p>
    <w:p w14:paraId="7638C023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事务管理：核验确认操作使用@Transactional注解确保统计记录插入和工单状态更新的原子性</w:t>
      </w:r>
    </w:p>
    <w:p w14:paraId="02787952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AQI自动计算：根据SO2/CO/SPM检测值查aqi表浓度范围区间，自动确定各污染物等级及综合AQI等级</w:t>
      </w:r>
    </w:p>
    <w:p w14:paraId="7F4153B7"/>
    <w:p w14:paraId="314506F7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2.4 运行环境</w:t>
      </w:r>
    </w:p>
    <w:p w14:paraId="2A215748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开发环境：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7"/>
        <w:gridCol w:w="2767"/>
        <w:gridCol w:w="2767"/>
      </w:tblGrid>
      <w:tr w14:paraId="5D64D8B8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pct"/>
            <w:shd w:val="solid" w:color="4472C4" w:fill="4472C4"/>
          </w:tcPr>
          <w:p w14:paraId="189B5B6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2250" w:type="pct"/>
            <w:shd w:val="solid" w:color="4472C4" w:fill="4472C4"/>
          </w:tcPr>
          <w:p w14:paraId="27DEF89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工具/技术</w:t>
            </w:r>
          </w:p>
        </w:tc>
        <w:tc>
          <w:tcPr>
            <w:tcW w:w="1750" w:type="pct"/>
            <w:shd w:val="solid" w:color="4472C4" w:fill="4472C4"/>
          </w:tcPr>
          <w:p w14:paraId="6E56FC1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版本/说明</w:t>
            </w:r>
          </w:p>
        </w:tc>
      </w:tr>
      <w:tr w14:paraId="50820A37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0F42284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IDE</w:t>
            </w:r>
          </w:p>
        </w:tc>
        <w:tc>
          <w:tcPr>
            <w:tcW w:w="2250" w:type="pct"/>
            <w:vAlign w:val="center"/>
          </w:tcPr>
          <w:p w14:paraId="33E2C4B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VS Code / IntelliJ IDEA</w:t>
            </w:r>
          </w:p>
        </w:tc>
        <w:tc>
          <w:tcPr>
            <w:tcW w:w="1750" w:type="pct"/>
            <w:vAlign w:val="center"/>
          </w:tcPr>
          <w:p w14:paraId="49CD2D4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前端 / 后端开发</w:t>
            </w:r>
          </w:p>
        </w:tc>
      </w:tr>
      <w:tr w14:paraId="67CD4597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3395BE5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JDK</w:t>
            </w:r>
          </w:p>
        </w:tc>
        <w:tc>
          <w:tcPr>
            <w:tcW w:w="2250" w:type="pct"/>
            <w:vAlign w:val="center"/>
          </w:tcPr>
          <w:p w14:paraId="20E5AB2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Java Development Kit</w:t>
            </w:r>
          </w:p>
        </w:tc>
        <w:tc>
          <w:tcPr>
            <w:tcW w:w="1750" w:type="pct"/>
            <w:vAlign w:val="center"/>
          </w:tcPr>
          <w:p w14:paraId="709C720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1.8</w:t>
            </w:r>
          </w:p>
        </w:tc>
      </w:tr>
      <w:tr w14:paraId="36897EB4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628ACE0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构建工具</w:t>
            </w:r>
          </w:p>
        </w:tc>
        <w:tc>
          <w:tcPr>
            <w:tcW w:w="2250" w:type="pct"/>
            <w:vAlign w:val="center"/>
          </w:tcPr>
          <w:p w14:paraId="74B6D53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Maven / Vite</w:t>
            </w:r>
          </w:p>
        </w:tc>
        <w:tc>
          <w:tcPr>
            <w:tcW w:w="1750" w:type="pct"/>
            <w:vAlign w:val="center"/>
          </w:tcPr>
          <w:p w14:paraId="2DC3D76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3.x / 8.1.0</w:t>
            </w:r>
          </w:p>
        </w:tc>
      </w:tr>
      <w:tr w14:paraId="56BEA3F5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3974EEE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依赖管理</w:t>
            </w:r>
          </w:p>
        </w:tc>
        <w:tc>
          <w:tcPr>
            <w:tcW w:w="2250" w:type="pct"/>
            <w:vAlign w:val="center"/>
          </w:tcPr>
          <w:p w14:paraId="4302F55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Maven / npm</w:t>
            </w:r>
          </w:p>
        </w:tc>
        <w:tc>
          <w:tcPr>
            <w:tcW w:w="1750" w:type="pct"/>
            <w:vAlign w:val="center"/>
          </w:tcPr>
          <w:p w14:paraId="2781DDC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pom.xml / package.json</w:t>
            </w:r>
          </w:p>
        </w:tc>
      </w:tr>
      <w:tr w14:paraId="4E7FB67A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19DE1BC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API文档</w:t>
            </w:r>
          </w:p>
        </w:tc>
        <w:tc>
          <w:tcPr>
            <w:tcW w:w="2250" w:type="pct"/>
            <w:vAlign w:val="center"/>
          </w:tcPr>
          <w:p w14:paraId="4F58830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Swagger + Bootstrap UI</w:t>
            </w:r>
          </w:p>
        </w:tc>
        <w:tc>
          <w:tcPr>
            <w:tcW w:w="1750" w:type="pct"/>
            <w:vAlign w:val="center"/>
          </w:tcPr>
          <w:p w14:paraId="4341D0D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2.9.2 / 1.9.6</w:t>
            </w:r>
          </w:p>
        </w:tc>
      </w:tr>
    </w:tbl>
    <w:p w14:paraId="35262B07"/>
    <w:p w14:paraId="7583A31E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运行环境：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7"/>
        <w:gridCol w:w="2767"/>
        <w:gridCol w:w="2767"/>
      </w:tblGrid>
      <w:tr w14:paraId="6312D6B3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pct"/>
            <w:shd w:val="solid" w:color="4472C4" w:fill="4472C4"/>
          </w:tcPr>
          <w:p w14:paraId="2671997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2250" w:type="pct"/>
            <w:shd w:val="solid" w:color="4472C4" w:fill="4472C4"/>
          </w:tcPr>
          <w:p w14:paraId="1945856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工具/技术</w:t>
            </w:r>
          </w:p>
        </w:tc>
        <w:tc>
          <w:tcPr>
            <w:tcW w:w="1750" w:type="pct"/>
            <w:shd w:val="solid" w:color="4472C4" w:fill="4472C4"/>
          </w:tcPr>
          <w:p w14:paraId="1A95A8D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版本/说明</w:t>
            </w:r>
          </w:p>
        </w:tc>
      </w:tr>
      <w:tr w14:paraId="4307E009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5CCD15C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数据库</w:t>
            </w:r>
          </w:p>
        </w:tc>
        <w:tc>
          <w:tcPr>
            <w:tcW w:w="2250" w:type="pct"/>
            <w:vAlign w:val="center"/>
          </w:tcPr>
          <w:p w14:paraId="2046E48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MySQL</w:t>
            </w:r>
          </w:p>
        </w:tc>
        <w:tc>
          <w:tcPr>
            <w:tcW w:w="1750" w:type="pct"/>
            <w:vAlign w:val="center"/>
          </w:tcPr>
          <w:p w14:paraId="4B28143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8.0（数据库名：nep，编码UTF-8）</w:t>
            </w:r>
          </w:p>
        </w:tc>
      </w:tr>
      <w:tr w14:paraId="77DF6C87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3CC4D60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Web服务器</w:t>
            </w:r>
          </w:p>
        </w:tc>
        <w:tc>
          <w:tcPr>
            <w:tcW w:w="2250" w:type="pct"/>
            <w:vAlign w:val="center"/>
          </w:tcPr>
          <w:p w14:paraId="5F5759D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Tomcat（内嵌）</w:t>
            </w:r>
          </w:p>
        </w:tc>
        <w:tc>
          <w:tcPr>
            <w:tcW w:w="1750" w:type="pct"/>
            <w:vAlign w:val="center"/>
          </w:tcPr>
          <w:p w14:paraId="3C3F51F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Spring Boot 内嵌Tomcat</w:t>
            </w:r>
          </w:p>
        </w:tc>
      </w:tr>
      <w:tr w14:paraId="52D7341E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41BF2CE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浏览器要求</w:t>
            </w:r>
          </w:p>
        </w:tc>
        <w:tc>
          <w:tcPr>
            <w:tcW w:w="2250" w:type="pct"/>
            <w:vAlign w:val="center"/>
          </w:tcPr>
          <w:p w14:paraId="1C37056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Chrome / Edge / Firefox</w:t>
            </w:r>
          </w:p>
        </w:tc>
        <w:tc>
          <w:tcPr>
            <w:tcW w:w="1750" w:type="pct"/>
            <w:vAlign w:val="center"/>
          </w:tcPr>
          <w:p w14:paraId="2363437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需支持ES6和CSS3</w:t>
            </w:r>
          </w:p>
        </w:tc>
      </w:tr>
      <w:tr w14:paraId="15AE9D1E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5D151EC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后端端口</w:t>
            </w:r>
          </w:p>
        </w:tc>
        <w:tc>
          <w:tcPr>
            <w:tcW w:w="2250" w:type="pct"/>
            <w:vAlign w:val="center"/>
          </w:tcPr>
          <w:p w14:paraId="78939C5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8080</w:t>
            </w:r>
          </w:p>
        </w:tc>
        <w:tc>
          <w:tcPr>
            <w:tcW w:w="1750" w:type="pct"/>
            <w:vAlign w:val="center"/>
          </w:tcPr>
          <w:p w14:paraId="4F5F7B5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配置文件：server.port</w:t>
            </w:r>
          </w:p>
        </w:tc>
      </w:tr>
      <w:tr w14:paraId="4E84D968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68703F8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前端端口</w:t>
            </w:r>
          </w:p>
        </w:tc>
        <w:tc>
          <w:tcPr>
            <w:tcW w:w="2250" w:type="pct"/>
            <w:vAlign w:val="center"/>
          </w:tcPr>
          <w:p w14:paraId="31B6F17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5173</w:t>
            </w:r>
          </w:p>
        </w:tc>
        <w:tc>
          <w:tcPr>
            <w:tcW w:w="1750" w:type="pct"/>
            <w:vAlign w:val="center"/>
          </w:tcPr>
          <w:p w14:paraId="7991B1E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Vite开发服务器默认端口</w:t>
            </w:r>
          </w:p>
        </w:tc>
      </w:tr>
      <w:tr w14:paraId="59EB7DB9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58B06B7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运行平台</w:t>
            </w:r>
          </w:p>
        </w:tc>
        <w:tc>
          <w:tcPr>
            <w:tcW w:w="2250" w:type="pct"/>
            <w:vAlign w:val="center"/>
          </w:tcPr>
          <w:p w14:paraId="4038C85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Windows / Linux / macOS</w:t>
            </w:r>
          </w:p>
        </w:tc>
        <w:tc>
          <w:tcPr>
            <w:tcW w:w="1750" w:type="pct"/>
            <w:vAlign w:val="center"/>
          </w:tcPr>
          <w:p w14:paraId="7196F35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前端：Node.js 22+；后端：JDK 1.8+</w:t>
            </w:r>
          </w:p>
        </w:tc>
      </w:tr>
    </w:tbl>
    <w:p w14:paraId="763A8AC3">
      <w:r>
        <w:br w:type="page"/>
      </w:r>
    </w:p>
    <w:p w14:paraId="5D289E8F">
      <w:pPr>
        <w:pStyle w:val="2"/>
        <w:spacing w:before="300" w:after="10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 模块详细设计</w:t>
      </w:r>
    </w:p>
    <w:p w14:paraId="6B5FF4BF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本章按模块逐一详细阐述系统的核心实现逻辑，包括功能概述、核心流程、关键代码/算法和数据结构。共描述8个核心模块。</w:t>
      </w:r>
    </w:p>
    <w:p w14:paraId="5DEFADC6"/>
    <w:p w14:paraId="4793B950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3.1 登录认证模块</w:t>
      </w:r>
    </w:p>
    <w:p w14:paraId="61549F13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功能概述：</w:t>
      </w:r>
      <w:r>
        <w:rPr>
          <w:rFonts w:ascii="微软雅黑" w:hAnsi="微软雅黑" w:eastAsia="微软雅黑" w:cs="微软雅黑"/>
          <w:sz w:val="21"/>
          <w:szCs w:val="21"/>
        </w:rPr>
        <w:t>该模块是系统的入口，支持系统管理员、网格员和公众监督员三种身份的登录与注册。前端通过IdentitySelector组件切换身份，后端分别调用不同的登录验证接口。</w:t>
      </w:r>
    </w:p>
    <w:p w14:paraId="50F780B1"/>
    <w:p w14:paraId="5DB23D3A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核心流程：</w:t>
      </w:r>
    </w:p>
    <w:p w14:paraId="0B7CE965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（1）用户访问登录页，通过身份选择器切换角色（管理员/网格员/监督员）；</w:t>
      </w:r>
    </w:p>
    <w:p w14:paraId="236B003D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（2）根据所选角色调用对应的登录API：管理员→POST /admins/login，网格员→POST /gridMember/gridlogin，监督员→POST /supervisor/SupervisorLogin；</w:t>
      </w:r>
    </w:p>
    <w:p w14:paraId="7A2A2F0A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（3）后端Service层验证：根据账号查找用户，判断是否存在→再比较密码→返回ResponseData；</w:t>
      </w:r>
    </w:p>
    <w:p w14:paraId="1854257E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（4）登录成功后，前端将角色标识(role=admin/grid/supervisor)和用户信息存入localStorage和Pinia Store，路由守卫据此跳转到对应首页；</w:t>
      </w:r>
    </w:p>
    <w:p w14:paraId="498579D8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（5）应用启动时（main.js中）自动清除localStorage中的role，确保每次启动从登录页开始。</w:t>
      </w:r>
    </w:p>
    <w:p w14:paraId="64072D5A"/>
    <w:p w14:paraId="3B75A397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关键代码/算法：</w:t>
      </w:r>
    </w:p>
    <w:p w14:paraId="0CDA287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// ===== 后端：AdminsServiceI.java —— 管理员登录验证 ======</w:t>
      </w:r>
    </w:p>
    <w:p w14:paraId="12696737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@Service</w:t>
      </w:r>
    </w:p>
    <w:p w14:paraId="1554A5AF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public class AdminsServiceI implements AdminsService {</w:t>
      </w:r>
    </w:p>
    <w:p w14:paraId="57AE4C7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@Autowired</w:t>
      </w:r>
    </w:p>
    <w:p w14:paraId="4B9751EA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private AdminsMapper adminsMapper;</w:t>
      </w:r>
    </w:p>
    <w:p w14:paraId="7C42BAA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@Override</w:t>
      </w:r>
    </w:p>
    <w:p w14:paraId="29BD59DD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public ResponseData&lt;Admins&gt; selectAdminsByCodeAndPassword(Admins admins) {</w:t>
      </w:r>
    </w:p>
    <w:p w14:paraId="09910BF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Admins admins1 = adminsMapper.selectAdminsByCode(admins.getAdminCode());</w:t>
      </w:r>
    </w:p>
    <w:p w14:paraId="0F0CE1AE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if (admins1 == null)</w:t>
      </w:r>
    </w:p>
    <w:p w14:paraId="7312770B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return ResponseData.error(400, "用户名不存在");</w:t>
      </w:r>
    </w:p>
    <w:p w14:paraId="69C281A4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else {</w:t>
      </w:r>
    </w:p>
    <w:p w14:paraId="022BBB4A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if (!admins1.getPassword().equals(admins.getPassword()))</w:t>
      </w:r>
    </w:p>
    <w:p w14:paraId="261CCFC4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return ResponseData.error(1001, "密码错误");</w:t>
      </w:r>
    </w:p>
    <w:p w14:paraId="317B461D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else</w:t>
      </w:r>
    </w:p>
    <w:p w14:paraId="51FE606F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return ResponseData.success(admins1);  // 登录成功</w:t>
      </w:r>
    </w:p>
    <w:p w14:paraId="17DD1807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}</w:t>
      </w:r>
    </w:p>
    <w:p w14:paraId="587A62E9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</w:p>
    <w:p w14:paraId="2441720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18D643FC"/>
    <w:p w14:paraId="4F1AE0C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// ===== 前端：router/index.js —— 路由守卫角色权限控制 ======</w:t>
      </w:r>
    </w:p>
    <w:p w14:paraId="09E96AA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router.beforeEach((to, from, next) =&gt; {</w:t>
      </w:r>
    </w:p>
    <w:p w14:paraId="3675BCC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const role = localStorage.getItem('role');</w:t>
      </w:r>
    </w:p>
    <w:p w14:paraId="4ACDE16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if (to.meta.requiresAuth) {</w:t>
      </w:r>
    </w:p>
    <w:p w14:paraId="5976A86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if (!role) {</w:t>
      </w:r>
    </w:p>
    <w:p w14:paraId="069E1F26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ElMessage.warning('请先登录');</w:t>
      </w:r>
    </w:p>
    <w:p w14:paraId="4E6DF877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next('/');</w:t>
      </w:r>
    </w:p>
    <w:p w14:paraId="21270C6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} else {</w:t>
      </w:r>
    </w:p>
    <w:p w14:paraId="24D63394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const allowedRoles = to.meta.allowedRoles || ['admin','grid','supervisor'];</w:t>
      </w:r>
    </w:p>
    <w:p w14:paraId="5BE7C30C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if (!allowedRoles.includes(role)) {</w:t>
      </w:r>
    </w:p>
    <w:p w14:paraId="5B624C27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ElMessage.warning('您无权访问该页面');</w:t>
      </w:r>
    </w:p>
    <w:p w14:paraId="462E31CD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if (roleRoutes[role]) next(roleRoutes[role]);</w:t>
      </w:r>
    </w:p>
    <w:p w14:paraId="2317F88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else next('/');</w:t>
      </w:r>
    </w:p>
    <w:p w14:paraId="4157269E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} else next();</w:t>
      </w:r>
    </w:p>
    <w:p w14:paraId="445F34DF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}</w:t>
      </w:r>
    </w:p>
    <w:p w14:paraId="0388B427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} else next();</w:t>
      </w:r>
    </w:p>
    <w:p w14:paraId="059D3CE1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})</w:t>
      </w:r>
    </w:p>
    <w:p w14:paraId="20CA2299"/>
    <w:p w14:paraId="04EA28EB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数据结构：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7"/>
        <w:gridCol w:w="2767"/>
        <w:gridCol w:w="2767"/>
      </w:tblGrid>
      <w:tr w14:paraId="7C9C05B7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pct"/>
            <w:shd w:val="solid" w:color="4472C4" w:fill="4472C4"/>
          </w:tcPr>
          <w:p w14:paraId="16F86C1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实体</w:t>
            </w:r>
          </w:p>
        </w:tc>
        <w:tc>
          <w:tcPr>
            <w:tcW w:w="2250" w:type="pct"/>
            <w:shd w:val="solid" w:color="4472C4" w:fill="4472C4"/>
          </w:tcPr>
          <w:p w14:paraId="5A17E79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关键字段</w:t>
            </w:r>
          </w:p>
        </w:tc>
        <w:tc>
          <w:tcPr>
            <w:tcW w:w="1750" w:type="pct"/>
            <w:shd w:val="solid" w:color="4472C4" w:fill="4472C4"/>
          </w:tcPr>
          <w:p w14:paraId="01B5124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D26BBF7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17166AF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Admins</w:t>
            </w:r>
          </w:p>
        </w:tc>
        <w:tc>
          <w:tcPr>
            <w:tcW w:w="2250" w:type="pct"/>
            <w:vAlign w:val="center"/>
          </w:tcPr>
          <w:p w14:paraId="602C92C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adminId, adminCode, password</w:t>
            </w:r>
          </w:p>
        </w:tc>
        <w:tc>
          <w:tcPr>
            <w:tcW w:w="1750" w:type="pct"/>
            <w:vAlign w:val="center"/>
          </w:tcPr>
          <w:p w14:paraId="737BFAB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系统管理员表</w:t>
            </w:r>
          </w:p>
        </w:tc>
      </w:tr>
      <w:tr w14:paraId="074AE36B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69E938C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GridMember</w:t>
            </w:r>
          </w:p>
        </w:tc>
        <w:tc>
          <w:tcPr>
            <w:tcW w:w="2250" w:type="pct"/>
            <w:vAlign w:val="center"/>
          </w:tcPr>
          <w:p w14:paraId="2F1887A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gmId, gmCode, password, state</w:t>
            </w:r>
          </w:p>
        </w:tc>
        <w:tc>
          <w:tcPr>
            <w:tcW w:w="1750" w:type="pct"/>
            <w:vAlign w:val="center"/>
          </w:tcPr>
          <w:p w14:paraId="3914060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网格员表，state=0停用/1启用</w:t>
            </w:r>
          </w:p>
        </w:tc>
      </w:tr>
      <w:tr w14:paraId="0845338D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7EDF69B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Supervisor</w:t>
            </w:r>
          </w:p>
        </w:tc>
        <w:tc>
          <w:tcPr>
            <w:tcW w:w="2250" w:type="pct"/>
            <w:vAlign w:val="center"/>
          </w:tcPr>
          <w:p w14:paraId="35E6577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telId, password, realName, sex</w:t>
            </w:r>
          </w:p>
        </w:tc>
        <w:tc>
          <w:tcPr>
            <w:tcW w:w="1750" w:type="pct"/>
            <w:vAlign w:val="center"/>
          </w:tcPr>
          <w:p w14:paraId="0ED2F9B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公众监督员表，telId为手机号主键</w:t>
            </w:r>
          </w:p>
        </w:tc>
      </w:tr>
    </w:tbl>
    <w:p w14:paraId="13935606">
      <w:r>
        <w:br w:type="page"/>
      </w:r>
    </w:p>
    <w:p w14:paraId="58182114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3.2 工单反馈管理模块</w:t>
      </w:r>
    </w:p>
    <w:p w14:paraId="1EC55B21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功能概述：</w:t>
      </w:r>
      <w:r>
        <w:rPr>
          <w:rFonts w:ascii="微软雅黑" w:hAnsi="微软雅黑" w:eastAsia="微软雅黑" w:cs="微软雅黑"/>
          <w:sz w:val="21"/>
          <w:szCs w:val="21"/>
        </w:rPr>
        <w:t>该模块是系统的核心业务入口。公众监督员提交空气质量反馈工单，管理员查看全部工单并根据城市指派网格员，网格员查看分配给自己的工单并进行现场核验。工单状态流转：0（待指派）→ 1（已指派）→ 2（已核验）。</w:t>
      </w:r>
    </w:p>
    <w:p w14:paraId="697AB79E"/>
    <w:p w14:paraId="5401A7BA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核心流程：</w:t>
      </w:r>
    </w:p>
    <w:p w14:paraId="5CB4BD2C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（1）市民通过反馈页选择省份/城市，填写地址和反馈信息，预估AQI等级，提交反馈→POST /aqiFeedBack/insert；</w:t>
      </w:r>
    </w:p>
    <w:p w14:paraId="2607E065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（2）插入时后端自动补充：estimatedGrade默认1，afDate/afTime取当前时间，gmId=0（未指派），state=0（待指派）；</w:t>
      </w:r>
    </w:p>
    <w:p w14:paraId="5457BA79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（3）管理员通过GET /aqiFeedBack/findAllForAdmin查看全部工单，含省份、城市名称等关联信息；</w:t>
      </w:r>
    </w:p>
    <w:p w14:paraId="2C43A4AB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（4）管理员选择城市→查询该城市网格员列表→指派工单→PUT /aqiFeedBack/updateAssignment，更新gmId、assignDate、assignTime、state=1；</w:t>
      </w:r>
    </w:p>
    <w:p w14:paraId="298FAB90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（5）网格员通过GET /aqiFeedBack/findByGmId?gmId=xxx查看自己的工单，进入核验流程。</w:t>
      </w:r>
    </w:p>
    <w:p w14:paraId="5BCE4142"/>
    <w:p w14:paraId="5AF9F0A0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关键代码/算法：</w:t>
      </w:r>
    </w:p>
    <w:p w14:paraId="5BA3FE59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// ===== AqiFeedBackServiceI.java —— 反馈工单插入 ======</w:t>
      </w:r>
    </w:p>
    <w:p w14:paraId="5300B484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@Override</w:t>
      </w:r>
    </w:p>
    <w:p w14:paraId="4B02A1F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public ResponseData&lt;AqiFeedBack&gt; insert(AqiFeedBack aqiFeedBack) {</w:t>
      </w:r>
    </w:p>
    <w:p w14:paraId="73B8168E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// 默认值处理：预估等级、日期、时间、gmId、状态</w:t>
      </w:r>
    </w:p>
    <w:p w14:paraId="3BE2F46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if(aqiFeedBack.getEstimatedGrade() == null || ... == 0)</w:t>
      </w:r>
    </w:p>
    <w:p w14:paraId="43F8281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aqiFeedBack.setEstimatedGrade(1);</w:t>
      </w:r>
    </w:p>
    <w:p w14:paraId="260A8A3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if(aqiFeedBack.getAfDate() == null || ...isEmpty())</w:t>
      </w:r>
    </w:p>
    <w:p w14:paraId="3A60E0FD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aqiFeedBack.setAfDate(LocalDate.now().toString());</w:t>
      </w:r>
    </w:p>
    <w:p w14:paraId="4A5A9A8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if(aqiFeedBack.getAfTime() == null || ...isEmpty())</w:t>
      </w:r>
    </w:p>
    <w:p w14:paraId="59CC7DEE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aqiFeedBack.setAfTime(LocalTime.now().toString().substring(0, 5));</w:t>
      </w:r>
    </w:p>
    <w:p w14:paraId="5D726EEB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if(aqiFeedBack.getGmId() == null) aqiFeedBack.setGmId(0);</w:t>
      </w:r>
    </w:p>
    <w:p w14:paraId="228098C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if(aqiFeedBack.getState() == null) aqiFeedBack.setState(0);</w:t>
      </w:r>
    </w:p>
    <w:p w14:paraId="16438862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</w:t>
      </w:r>
    </w:p>
    <w:p w14:paraId="4CE9397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if(aqiFeedBackMapper.insert(aqiFeedBack) &gt; 0)</w:t>
      </w:r>
    </w:p>
    <w:p w14:paraId="297B36E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return ResponseData.success(aqiFeedBack);</w:t>
      </w:r>
    </w:p>
    <w:p w14:paraId="342C737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else return ResponseData.error(500, "添加失败");</w:t>
      </w:r>
    </w:p>
    <w:p w14:paraId="62051CEE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318C8B34"/>
    <w:p w14:paraId="13BD54E2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// ===== AqiFeedBackMapper.java —— 管理员查询工单（含关联信息）======</w:t>
      </w:r>
    </w:p>
    <w:p w14:paraId="1605CC7C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@Select("SELECT af.*, p.province_name provinceName, c.city_name cityName "</w:t>
      </w:r>
    </w:p>
    <w:p w14:paraId="643E1E9B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+ "FROM aqi_feedback af "</w:t>
      </w:r>
    </w:p>
    <w:p w14:paraId="3F519496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+ "LEFT JOIN grid_province p ON af.province_id = p.province_id "</w:t>
      </w:r>
    </w:p>
    <w:p w14:paraId="1220E457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+ "LEFT JOIN grid_city c ON af.city_id = c.city_id")</w:t>
      </w:r>
    </w:p>
    <w:p w14:paraId="52A4727B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List&lt;AqiFeedBack&gt; findAllForAdmin();</w:t>
      </w:r>
    </w:p>
    <w:p w14:paraId="180D4AC1"/>
    <w:p w14:paraId="2743B311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数据结构：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51"/>
        <w:gridCol w:w="4151"/>
      </w:tblGrid>
      <w:tr w14:paraId="630339E2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pct"/>
            <w:shd w:val="solid" w:color="4472C4" w:fill="4472C4"/>
          </w:tcPr>
          <w:p w14:paraId="4B6AA49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3500" w:type="pct"/>
            <w:shd w:val="solid" w:color="4472C4" w:fill="4472C4"/>
          </w:tcPr>
          <w:p w14:paraId="1B31755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E13AE5B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vAlign w:val="center"/>
          </w:tcPr>
          <w:p w14:paraId="74C751F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afId（PK自增）</w:t>
            </w:r>
          </w:p>
        </w:tc>
        <w:tc>
          <w:tcPr>
            <w:tcW w:w="3500" w:type="pct"/>
            <w:vAlign w:val="center"/>
          </w:tcPr>
          <w:p w14:paraId="2A57F67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工单编号</w:t>
            </w:r>
          </w:p>
        </w:tc>
      </w:tr>
      <w:tr w14:paraId="6B47DD14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vAlign w:val="center"/>
          </w:tcPr>
          <w:p w14:paraId="6AFE86E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telId</w:t>
            </w:r>
          </w:p>
        </w:tc>
        <w:tc>
          <w:tcPr>
            <w:tcW w:w="3500" w:type="pct"/>
            <w:vAlign w:val="center"/>
          </w:tcPr>
          <w:p w14:paraId="7D13322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反馈人手机号（关联supervisor）</w:t>
            </w:r>
          </w:p>
        </w:tc>
      </w:tr>
      <w:tr w14:paraId="17DD9393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vAlign w:val="center"/>
          </w:tcPr>
          <w:p w14:paraId="098F8EA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provinceId / cityId</w:t>
            </w:r>
          </w:p>
        </w:tc>
        <w:tc>
          <w:tcPr>
            <w:tcW w:w="3500" w:type="pct"/>
            <w:vAlign w:val="center"/>
          </w:tcPr>
          <w:p w14:paraId="4D15645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反馈地理位置</w:t>
            </w:r>
          </w:p>
        </w:tc>
      </w:tr>
      <w:tr w14:paraId="29239D62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vAlign w:val="center"/>
          </w:tcPr>
          <w:p w14:paraId="0475F70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information</w:t>
            </w:r>
          </w:p>
        </w:tc>
        <w:tc>
          <w:tcPr>
            <w:tcW w:w="3500" w:type="pct"/>
            <w:vAlign w:val="center"/>
          </w:tcPr>
          <w:p w14:paraId="3B1BBFC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反馈信息描述</w:t>
            </w:r>
          </w:p>
        </w:tc>
      </w:tr>
      <w:tr w14:paraId="7FAD53FC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vAlign w:val="center"/>
          </w:tcPr>
          <w:p w14:paraId="3F39629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estimatedGrade</w:t>
            </w:r>
          </w:p>
        </w:tc>
        <w:tc>
          <w:tcPr>
            <w:tcW w:w="3500" w:type="pct"/>
            <w:vAlign w:val="center"/>
          </w:tcPr>
          <w:p w14:paraId="249B07A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市民预估的AQI等级</w:t>
            </w:r>
          </w:p>
        </w:tc>
      </w:tr>
      <w:tr w14:paraId="2C942E02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vAlign w:val="center"/>
          </w:tcPr>
          <w:p w14:paraId="5749113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gmId</w:t>
            </w:r>
          </w:p>
        </w:tc>
        <w:tc>
          <w:tcPr>
            <w:tcW w:w="3500" w:type="pct"/>
            <w:vAlign w:val="center"/>
          </w:tcPr>
          <w:p w14:paraId="648E641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指派网格员ID（0=未指派）</w:t>
            </w:r>
          </w:p>
        </w:tc>
      </w:tr>
      <w:tr w14:paraId="42693060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vAlign w:val="center"/>
          </w:tcPr>
          <w:p w14:paraId="692E477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state</w:t>
            </w:r>
          </w:p>
        </w:tc>
        <w:tc>
          <w:tcPr>
            <w:tcW w:w="3500" w:type="pct"/>
            <w:vAlign w:val="center"/>
          </w:tcPr>
          <w:p w14:paraId="076FFF9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状态：0待指派/1已指派/2已核验</w:t>
            </w:r>
          </w:p>
        </w:tc>
      </w:tr>
    </w:tbl>
    <w:p w14:paraId="07812A6F">
      <w:r>
        <w:br w:type="page"/>
      </w:r>
    </w:p>
    <w:p w14:paraId="6439841A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3.3 网格员管理模块</w:t>
      </w:r>
    </w:p>
    <w:p w14:paraId="5E70E6C5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功能概述：</w:t>
      </w:r>
      <w:r>
        <w:rPr>
          <w:rFonts w:ascii="微软雅黑" w:hAnsi="微软雅黑" w:eastAsia="微软雅黑" w:cs="微软雅黑"/>
          <w:sz w:val="21"/>
          <w:szCs w:val="21"/>
        </w:rPr>
        <w:t>管理员对网格员（网格员）进行全生命周期管理，包括网格员的增删改查、启用/停用状态控制、按姓名模糊搜索和按城市筛选。网格员在注册时需要分配所属省份和城市，这是后续工单按区域指派的基础。</w:t>
      </w:r>
    </w:p>
    <w:p w14:paraId="2E234E3B"/>
    <w:p w14:paraId="17A3E7CD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核心流程：</w:t>
      </w:r>
    </w:p>
    <w:p w14:paraId="6C6985B5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（1）管理员查看全部网格员列表：GET /gridMember，后端LEFT JOIN省市表返回完整的省市名称；</w:t>
      </w:r>
    </w:p>
    <w:p w14:paraId="5D92AA3A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（2）新增网格员：POST /gridMember/insert，先检查编号是否已存在→缺省state=0→INSERT；</w:t>
      </w:r>
    </w:p>
    <w:p w14:paraId="70CD52B0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（3）更新状态：POST /gridMember/updateState，通过gmId更新state字段，实现启用/停用管控；</w:t>
      </w:r>
    </w:p>
    <w:p w14:paraId="3ACDEE7D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（4）按城市筛选：GET /gridMember/findByCityId?cityId=xxx，用于管理员指派工单时查找对应城市的网格员；</w:t>
      </w:r>
    </w:p>
    <w:p w14:paraId="72C66BC4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（5）按姓名搜索：GET /gridMember/findByName?gmName=xxx，使用LIKE模糊匹配。</w:t>
      </w:r>
    </w:p>
    <w:p w14:paraId="0EA0DB20"/>
    <w:p w14:paraId="7F5AB9B4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关键代码/算法：</w:t>
      </w:r>
    </w:p>
    <w:p w14:paraId="481FAC1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// ===== GridMapper.java —— 多表关联查询 ======</w:t>
      </w:r>
    </w:p>
    <w:p w14:paraId="4C36B862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@Select("SELECT m.*, p.province_name provinceName, c.city_name cityName "</w:t>
      </w:r>
    </w:p>
    <w:p w14:paraId="57B91226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+ "FROM grid_member m "</w:t>
      </w:r>
    </w:p>
    <w:p w14:paraId="58A020F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+ "LEFT JOIN grid_province p ON m.province_id = p.province_id "</w:t>
      </w:r>
    </w:p>
    <w:p w14:paraId="46CC8862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+ "LEFT JOIN grid_city c ON m.city_id = c.city_id")</w:t>
      </w:r>
    </w:p>
    <w:p w14:paraId="6B041D8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List&lt;GridMember&gt; getAllGridMembersWithProvinceAndCity();</w:t>
      </w:r>
    </w:p>
    <w:p w14:paraId="102259F5"/>
    <w:p w14:paraId="3A5D0DFA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// 名称模糊搜索</w:t>
      </w:r>
    </w:p>
    <w:p w14:paraId="23004DD9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@Select("SELECT ... WHERE m.gm_name LIKE CONCAT('%', #{gmName}, '%')")</w:t>
      </w:r>
    </w:p>
    <w:p w14:paraId="4D26FC99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List&lt;GridMember&gt; getGridMembersByName(@Param("gmName") String gmName);</w:t>
      </w:r>
    </w:p>
    <w:p w14:paraId="4169CF9D"/>
    <w:p w14:paraId="26E103B3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数据结构：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51"/>
        <w:gridCol w:w="4151"/>
      </w:tblGrid>
      <w:tr w14:paraId="7A481A1D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pct"/>
            <w:shd w:val="solid" w:color="4472C4" w:fill="4472C4"/>
          </w:tcPr>
          <w:p w14:paraId="324AAF8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3500" w:type="pct"/>
            <w:shd w:val="solid" w:color="4472C4" w:fill="4472C4"/>
          </w:tcPr>
          <w:p w14:paraId="0675FDE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071D8D9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vAlign w:val="center"/>
          </w:tcPr>
          <w:p w14:paraId="34EE8A0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gmId（PK自增）</w:t>
            </w:r>
          </w:p>
        </w:tc>
        <w:tc>
          <w:tcPr>
            <w:tcW w:w="3500" w:type="pct"/>
            <w:vAlign w:val="center"/>
          </w:tcPr>
          <w:p w14:paraId="1135479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网格员唯一ID</w:t>
            </w:r>
          </w:p>
        </w:tc>
      </w:tr>
      <w:tr w14:paraId="77626F2C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vAlign w:val="center"/>
          </w:tcPr>
          <w:p w14:paraId="0B0D9A2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gmCode</w:t>
            </w:r>
          </w:p>
        </w:tc>
        <w:tc>
          <w:tcPr>
            <w:tcW w:w="3500" w:type="pct"/>
            <w:vAlign w:val="center"/>
          </w:tcPr>
          <w:p w14:paraId="759673C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网格员编号（登录账号）</w:t>
            </w:r>
          </w:p>
        </w:tc>
      </w:tr>
      <w:tr w14:paraId="727A6E0E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vAlign w:val="center"/>
          </w:tcPr>
          <w:p w14:paraId="6FB31EE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gmName</w:t>
            </w:r>
          </w:p>
        </w:tc>
        <w:tc>
          <w:tcPr>
            <w:tcW w:w="3500" w:type="pct"/>
            <w:vAlign w:val="center"/>
          </w:tcPr>
          <w:p w14:paraId="0643CBF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网格员姓名</w:t>
            </w:r>
          </w:p>
        </w:tc>
      </w:tr>
      <w:tr w14:paraId="7C3A7D93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vAlign w:val="center"/>
          </w:tcPr>
          <w:p w14:paraId="015B893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password</w:t>
            </w:r>
          </w:p>
        </w:tc>
        <w:tc>
          <w:tcPr>
            <w:tcW w:w="3500" w:type="pct"/>
            <w:vAlign w:val="center"/>
          </w:tcPr>
          <w:p w14:paraId="077D186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登录密码</w:t>
            </w:r>
          </w:p>
        </w:tc>
      </w:tr>
      <w:tr w14:paraId="0E72E66F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vAlign w:val="center"/>
          </w:tcPr>
          <w:p w14:paraId="4BEB131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provinceId / cityId</w:t>
            </w:r>
          </w:p>
        </w:tc>
        <w:tc>
          <w:tcPr>
            <w:tcW w:w="3500" w:type="pct"/>
            <w:vAlign w:val="center"/>
          </w:tcPr>
          <w:p w14:paraId="42ED2B7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所属省市</w:t>
            </w:r>
          </w:p>
        </w:tc>
      </w:tr>
      <w:tr w14:paraId="728726DC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vAlign w:val="center"/>
          </w:tcPr>
          <w:p w14:paraId="467A1E9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tel</w:t>
            </w:r>
          </w:p>
        </w:tc>
        <w:tc>
          <w:tcPr>
            <w:tcW w:w="3500" w:type="pct"/>
            <w:vAlign w:val="center"/>
          </w:tcPr>
          <w:p w14:paraId="4896D64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联系电话</w:t>
            </w:r>
          </w:p>
        </w:tc>
      </w:tr>
      <w:tr w14:paraId="3B628C97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vAlign w:val="center"/>
          </w:tcPr>
          <w:p w14:paraId="141AB4C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state</w:t>
            </w:r>
          </w:p>
        </w:tc>
        <w:tc>
          <w:tcPr>
            <w:tcW w:w="3500" w:type="pct"/>
            <w:vAlign w:val="center"/>
          </w:tcPr>
          <w:p w14:paraId="5275399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状态：0停用/1启用</w:t>
            </w:r>
          </w:p>
        </w:tc>
      </w:tr>
      <w:tr w14:paraId="1714A147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vAlign w:val="center"/>
          </w:tcPr>
          <w:p w14:paraId="7C00C70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provinceName / cityName</w:t>
            </w:r>
          </w:p>
        </w:tc>
        <w:tc>
          <w:tcPr>
            <w:tcW w:w="3500" w:type="pct"/>
            <w:vAlign w:val="center"/>
          </w:tcPr>
          <w:p w14:paraId="3D117A7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非数据库字段，@TableField(exist=false)，用于关联查询展示</w:t>
            </w:r>
          </w:p>
        </w:tc>
      </w:tr>
    </w:tbl>
    <w:p w14:paraId="356E18AB">
      <w:r>
        <w:br w:type="page"/>
      </w:r>
    </w:p>
    <w:p w14:paraId="1FEE218F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3.4 监督员管理模块</w:t>
      </w:r>
    </w:p>
    <w:p w14:paraId="38A229C9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功能概述：</w:t>
      </w:r>
      <w:r>
        <w:rPr>
          <w:rFonts w:ascii="微软雅黑" w:hAnsi="微软雅黑" w:eastAsia="微软雅黑" w:cs="微软雅黑"/>
          <w:sz w:val="21"/>
          <w:szCs w:val="21"/>
        </w:rPr>
        <w:t>该模块负责公众监督员（市民用户）的注册、登录和个人信息管理。监督员以手机号为唯一标识（telId作为主键），注册后即可登录系统提交环保反馈。管理员可查看全部监督员列表并进行信息编辑和删除操作。</w:t>
      </w:r>
    </w:p>
    <w:p w14:paraId="558F76B6"/>
    <w:p w14:paraId="4365AC1E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核心流程：</w:t>
      </w:r>
    </w:p>
    <w:p w14:paraId="52585CC2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（1）监督员注册：POST /supervisor/signUp，先查telId是否存在→不存在则INSERT，存在则返回「手机号已注册」；</w:t>
      </w:r>
    </w:p>
    <w:p w14:paraId="20572189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（2）监督员登录：POST /supervisor/SupervisorLogin，验证telId和password；</w:t>
      </w:r>
    </w:p>
    <w:p w14:paraId="6F0B9503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（3）管理员查看：GET /supervisor，返回所有监督员列表；</w:t>
      </w:r>
    </w:p>
    <w:p w14:paraId="4AC24D9F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（4）管理员更新：POST /supervisor/update，支持修改密码、姓名、生日、性别、备注；</w:t>
      </w:r>
    </w:p>
    <w:p w14:paraId="29D5C148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（5）管理员删除：POST /supervisor/delete，按telId删除。</w:t>
      </w:r>
    </w:p>
    <w:p w14:paraId="321A1E4A"/>
    <w:p w14:paraId="7221CC0B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关键代码/算法：</w:t>
      </w:r>
    </w:p>
    <w:p w14:paraId="4F4AD002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// ===== SupervisorServiceI.java —— 注册逻辑 ======</w:t>
      </w:r>
    </w:p>
    <w:p w14:paraId="449F4D3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public ResponseData&lt;Supervisor&gt; signUp(Supervisor supervisor) {</w:t>
      </w:r>
    </w:p>
    <w:p w14:paraId="5BDE8472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Supervisor supervisor1 = supervisorMapper</w:t>
      </w:r>
    </w:p>
    <w:p w14:paraId="38EE184C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.selectByTelIdAndPassword(supervisor.getTelId());</w:t>
      </w:r>
    </w:p>
    <w:p w14:paraId="18776BC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if(supervisor1 == null) {</w:t>
      </w:r>
    </w:p>
    <w:p w14:paraId="5B7CCC31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supervisorMapper.signUp(supervisor);  // 手机号未注册，允许注册</w:t>
      </w:r>
    </w:p>
    <w:p w14:paraId="31F0B10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return ResponseData.success(supervisor);</w:t>
      </w:r>
    </w:p>
    <w:p w14:paraId="60CFA22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} else {</w:t>
      </w:r>
    </w:p>
    <w:p w14:paraId="16324E0C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return ResponseData.error(404, "手机号已注册");</w:t>
      </w:r>
    </w:p>
    <w:p w14:paraId="0105A9B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</w:p>
    <w:p w14:paraId="3DBC69A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42FC332A"/>
    <w:p w14:paraId="666D61B1">
      <w:r>
        <w:br w:type="page"/>
      </w:r>
    </w:p>
    <w:p w14:paraId="7B3D9CFD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3.5 AQI标准管理模块</w:t>
      </w:r>
    </w:p>
    <w:p w14:paraId="470BBB23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功能概述：</w:t>
      </w:r>
      <w:r>
        <w:rPr>
          <w:rFonts w:ascii="微软雅黑" w:hAnsi="微软雅黑" w:eastAsia="微软雅黑" w:cs="微软雅黑"/>
          <w:sz w:val="21"/>
          <w:szCs w:val="21"/>
        </w:rPr>
        <w:t>管理员维护AQI空气质量等级标准数据。每条标准定义了SO2、CO、SPM三种污染物的浓度范围区间及对应的AQI等级说明、颜色标识、健康影响和建议措施。这些标准是网格员核验工单时自动计算AQI等级的依据。</w:t>
      </w:r>
    </w:p>
    <w:p w14:paraId="354C84CF"/>
    <w:p w14:paraId="082E0CD1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核心流程：</w:t>
      </w:r>
    </w:p>
    <w:p w14:paraId="3716E761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（1）管理员增删改查AQI标准：GET /aqi/getAll → POST /aqi/insert → PUT /aqi/update → DELETE /aqi/delete/{id}；</w:t>
      </w:r>
    </w:p>
    <w:p w14:paraId="46D62EEB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（2）每条AQI标准包含：中文说明、英文说明、颜色标识、健康影响、建议措施、SO2/CO/SPM的min/max范围；</w:t>
      </w:r>
    </w:p>
    <w:p w14:paraId="4D7445C8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（3）标准数据在网格员核验时被调用：AqiMapper的getSo2Level/getCoLevel/getSpmLevel方法根据检测值BETWEEN区间查表获取等级ID。</w:t>
      </w:r>
    </w:p>
    <w:p w14:paraId="2A07EC97"/>
    <w:p w14:paraId="7D12AB96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关键代码/算法：</w:t>
      </w:r>
    </w:p>
    <w:p w14:paraId="5F194831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// ===== AqiMapper.java —— 根据浓度值查表获取等级 ======</w:t>
      </w:r>
    </w:p>
    <w:p w14:paraId="05C5A04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@Select("SELECT aqi_id FROM aqi WHERE #{value} BETWEEN so2_min AND so2_max LIMIT 1")</w:t>
      </w:r>
    </w:p>
    <w:p w14:paraId="7C48B65F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Integer getSo2Level(Integer value);</w:t>
      </w:r>
    </w:p>
    <w:p w14:paraId="7374E604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78F728C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@Select("SELECT aqi_id FROM aqi WHERE #{value} BETWEEN co_min AND co_max LIMIT 1")</w:t>
      </w:r>
    </w:p>
    <w:p w14:paraId="5A6E4EEB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Integer getCoLevel(Integer value);</w:t>
      </w:r>
    </w:p>
    <w:p w14:paraId="57DFFC7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18904606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@Select("SELECT aqi_id FROM aqi WHERE #{value} BETWEEN spm_min AND spm_max LIMIT 1")</w:t>
      </w:r>
    </w:p>
    <w:p w14:paraId="44E687E1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Integer getSpmLevel(Integer value);</w:t>
      </w:r>
    </w:p>
    <w:p w14:paraId="5CAB375A"/>
    <w:p w14:paraId="467A4002">
      <w:r>
        <w:br w:type="page"/>
      </w:r>
    </w:p>
    <w:p w14:paraId="2F1DDFAF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3.6 区域管理模块</w:t>
      </w:r>
    </w:p>
    <w:p w14:paraId="65F777C6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功能概述：</w:t>
      </w:r>
      <w:r>
        <w:rPr>
          <w:rFonts w:ascii="微软雅黑" w:hAnsi="微软雅黑" w:eastAsia="微软雅黑" w:cs="微软雅黑"/>
          <w:sz w:val="21"/>
          <w:szCs w:val="21"/>
        </w:rPr>
        <w:t>管理员维护省份（grid_province）和城市（grid_city）基础数据。省份和城市是一对多关系，城市表通过province_id外键关联省份。这些数据是网格员注册、工单反馈选择地理位置的数据基础。</w:t>
      </w:r>
    </w:p>
    <w:p w14:paraId="513F5516"/>
    <w:p w14:paraId="6EE601FB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核心流程：</w:t>
      </w:r>
    </w:p>
    <w:p w14:paraId="72D58DCF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（1）省份CRUD：GET /province、GET /province/{id}、POST /province/insert、PUT /province/update、DELETE /province/delete/{id}；</w:t>
      </w:r>
    </w:p>
    <w:p w14:paraId="3928FC0C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（2）城市CRUD：GET /city、GET /city/{id}、POST /city/insert、PUT /city/update、DELETE /city/delete/{id}；</w:t>
      </w:r>
    </w:p>
    <w:p w14:paraId="33F61E19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（3）各省份包含province_name和province_abbr（简称）字段；各城市通过province_id关联所属省份。</w:t>
      </w:r>
    </w:p>
    <w:p w14:paraId="7603F3D1"/>
    <w:p w14:paraId="40410ECC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数据表关系：</w:t>
      </w:r>
    </w:p>
    <w:p w14:paraId="27B1595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grid_province (province_id PK) ← grid_city (province_id FK)</w:t>
      </w:r>
    </w:p>
    <w:p w14:paraId="3A633AD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grid_province (province_id PK) ← grid_member (province_id FK)</w:t>
      </w:r>
    </w:p>
    <w:p w14:paraId="003F148C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grid_city (city_id PK) ← grid_member (city_id FK)</w:t>
      </w:r>
    </w:p>
    <w:p w14:paraId="1B2F4B6F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grid_province / grid_city ← aqi_feedback (province_id / city_id FK参考)</w:t>
      </w:r>
    </w:p>
    <w:p w14:paraId="38471A93"/>
    <w:p w14:paraId="2AA47EDD">
      <w:r>
        <w:br w:type="page"/>
      </w:r>
    </w:p>
    <w:p w14:paraId="003335D4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3.7 工单核验与统计模块</w:t>
      </w:r>
    </w:p>
    <w:p w14:paraId="29A8AE60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功能概述：</w:t>
      </w:r>
      <w:r>
        <w:rPr>
          <w:rFonts w:ascii="微软雅黑" w:hAnsi="微软雅黑" w:eastAsia="微软雅黑" w:cs="微软雅黑"/>
          <w:sz w:val="21"/>
          <w:szCs w:val="21"/>
        </w:rPr>
        <w:t>这是系统最核心的业务模块。网格员对已指派的工单进行现场核验，录入SO2/CO/SPM三种污染物的检测浓度值。后端根据检测值自动查表计算各污染物的AQI等级，生成一条statistics统计记录，同时将工单状态更新为2（已核验）。整个过程使用@Transactional事务保证数据一致性。</w:t>
      </w:r>
    </w:p>
    <w:p w14:paraId="18134150"/>
    <w:p w14:paraId="56BFA49D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核心流程（核验算法）：</w:t>
      </w:r>
    </w:p>
    <w:p w14:paraId="7E5934DF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（1）网格员选择工单，输入SO2、CO、SPM三种污染物的现场检测浓度值，提交POST /statistics/confirm；</w:t>
      </w:r>
    </w:p>
    <w:p w14:paraId="42A7ADDF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（2）后端校验：先根据afId查询工单是否存在 → 检查state是否为1（已指派）→ 否则返回错误；</w:t>
      </w:r>
    </w:p>
    <w:p w14:paraId="79960E41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（3）查表计算AQI等级：调用AqiMapper的getSo2Level(so2Value)等方法，BETWEEN so2_min AND so2_max查aqi表→获取等级ID；</w:t>
      </w:r>
    </w:p>
    <w:p w14:paraId="08818A83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（4）组装Statistics对象：补充省份、城市、地址、各污染物值和等级、aqiId（取最大等级）、核验时间；</w:t>
      </w:r>
    </w:p>
    <w:p w14:paraId="4CC85914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（5）@Transactional事务内执行：INSERT INTO statistics + UPDATE aqi_feedback SET state=2；</w:t>
      </w:r>
    </w:p>
    <w:p w14:paraId="7A8CDE40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（6）管理员通过GET /statistics/getAll查看全部统计数据，前端用ECharts进行可视化展示。</w:t>
      </w:r>
    </w:p>
    <w:p w14:paraId="6F9BF536"/>
    <w:p w14:paraId="18EA6991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关键代码/算法：</w:t>
      </w:r>
    </w:p>
    <w:p w14:paraId="3CC4DEC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// ===== StatisticsServiceI.java —— 核验核心算法 ======</w:t>
      </w:r>
    </w:p>
    <w:p w14:paraId="15CCBDFA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@Transactional</w:t>
      </w:r>
    </w:p>
    <w:p w14:paraId="7B4F9A8C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public ResponseData&lt;Statistics&gt; confirm(AqiFeedBack aqiFeedBack) {</w:t>
      </w:r>
    </w:p>
    <w:p w14:paraId="2779D9C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// 1. 查询工单并校验状态</w:t>
      </w:r>
    </w:p>
    <w:p w14:paraId="0FAE83C9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AqiFeedBack feedback = aqiFeedBackMapper.selectById(aqiFeedBack.getAfId());</w:t>
      </w:r>
    </w:p>
    <w:p w14:paraId="74BD2009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if (feedback == null)</w:t>
      </w:r>
    </w:p>
    <w:p w14:paraId="7571FC8B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return ResponseData.error(500, "未找到对应的反馈记录");</w:t>
      </w:r>
    </w:p>
    <w:p w14:paraId="6F493FE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if (feedback.getState() == null || feedback.getState() != 1)</w:t>
      </w:r>
    </w:p>
    <w:p w14:paraId="1A3A218C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return ResponseData.error(500, "该反馈单尚未指派，无法确认");</w:t>
      </w:r>
    </w:p>
    <w:p w14:paraId="5496FC5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</w:t>
      </w:r>
    </w:p>
    <w:p w14:paraId="7258F56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// 2. 获取检测值（null→0）</w:t>
      </w:r>
    </w:p>
    <w:p w14:paraId="791AEA01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Integer so2Value = aqiFeedBack.getSo2Value() != null ? ... : 0;</w:t>
      </w:r>
    </w:p>
    <w:p w14:paraId="09ED0CF9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Integer coValue = ...; Integer spmValue = ...;</w:t>
      </w:r>
    </w:p>
    <w:p w14:paraId="676B234C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</w:t>
      </w:r>
    </w:p>
    <w:p w14:paraId="42888DC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// 3. 查表计算AQI等级</w:t>
      </w:r>
    </w:p>
    <w:p w14:paraId="5E5D05CF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Integer so2Level = aqiMapper.getSo2Level(so2Value);</w:t>
      </w:r>
    </w:p>
    <w:p w14:paraId="35BDCF6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Integer coLevel = aqiMapper.getCoLevel(coValue);</w:t>
      </w:r>
    </w:p>
    <w:p w14:paraId="73FC2257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Integer spmLevel = aqiMapper.getSpmLevel(spmValue);</w:t>
      </w:r>
    </w:p>
    <w:p w14:paraId="655033D6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// null保护：无匹配区间时默认1</w:t>
      </w:r>
    </w:p>
    <w:p w14:paraId="487960C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if (so2Level == null) so2Level = 1;</w:t>
      </w:r>
    </w:p>
    <w:p w14:paraId="3190539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</w:t>
      </w:r>
    </w:p>
    <w:p w14:paraId="5C1A6B6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// 4. 组装Statistics记录</w:t>
      </w:r>
    </w:p>
    <w:p w14:paraId="3F6B566A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Statistics statistics = new Statistics();</w:t>
      </w:r>
    </w:p>
    <w:p w14:paraId="616A477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statistics.setProvinceId(feedback.getProvinceId());</w:t>
      </w:r>
    </w:p>
    <w:p w14:paraId="581D39A6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statistics.setCityId(feedback.getCityId());</w:t>
      </w:r>
    </w:p>
    <w:p w14:paraId="4C02C986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statistics.setSo2Value(so2Value);</w:t>
      </w:r>
    </w:p>
    <w:p w14:paraId="3871D034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statistics.setSo2Level(so2Level);</w:t>
      </w:r>
    </w:p>
    <w:p w14:paraId="30340506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statistics.setCoValue(coValue);</w:t>
      </w:r>
    </w:p>
    <w:p w14:paraId="4080086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statistics.setCoLevel(coLevel);</w:t>
      </w:r>
    </w:p>
    <w:p w14:paraId="0805F20F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// ... 设置其他字段</w:t>
      </w:r>
    </w:p>
    <w:p w14:paraId="6EAD7DE6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</w:t>
      </w:r>
    </w:p>
    <w:p w14:paraId="3180741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// 5. @Transactional事务：插入统计 + 更新工单状态</w:t>
      </w:r>
    </w:p>
    <w:p w14:paraId="2F7586E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int rows = statisticsMapper.insert(statistics);</w:t>
      </w:r>
    </w:p>
    <w:p w14:paraId="0271DCD4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if (rows &gt; 0) {</w:t>
      </w:r>
    </w:p>
    <w:p w14:paraId="3237AE96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AqiFeedBack updateFeedback = new AqiFeedBack();</w:t>
      </w:r>
    </w:p>
    <w:p w14:paraId="4CC32F1B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updateFeedback.setAfId(aqiFeedBack.getAfId());</w:t>
      </w:r>
    </w:p>
    <w:p w14:paraId="253A500D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updateFeedback.setState(2);  // 已核验</w:t>
      </w:r>
    </w:p>
    <w:p w14:paraId="4C35E6F2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aqiFeedBackMapper.updateStatus(updateFeedback);</w:t>
      </w:r>
    </w:p>
    <w:p w14:paraId="5857AA29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return ResponseData.success(statistics);</w:t>
      </w:r>
    </w:p>
    <w:p w14:paraId="22F81D0F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} else return ResponseData.error(500, "核验记录添加失败");</w:t>
      </w:r>
    </w:p>
    <w:p w14:paraId="21182A0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7FF2980C"/>
    <w:p w14:paraId="3F68CCD8">
      <w:r>
        <w:br w:type="page"/>
      </w:r>
    </w:p>
    <w:p w14:paraId="593C5928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3.8 数据可视化模块</w:t>
      </w:r>
    </w:p>
    <w:p w14:paraId="072AB9C9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功能概述：</w:t>
      </w:r>
      <w:r>
        <w:rPr>
          <w:rFonts w:ascii="微软雅黑" w:hAnsi="微软雅黑" w:eastAsia="微软雅黑" w:cs="微软雅黑"/>
          <w:sz w:val="21"/>
          <w:szCs w:val="21"/>
        </w:rPr>
        <w:t>管理员在Statistics.vue页面查看全部核验统计数据的可视化展示。前端使用ECharts和vue-echarts组件库，以图表形式展示各区域空气质量分布、AQI等级分布等统计信息。</w:t>
      </w:r>
    </w:p>
    <w:p w14:paraId="6DEBA97C"/>
    <w:p w14:paraId="1B032728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核心流程：</w:t>
      </w:r>
    </w:p>
    <w:p w14:paraId="5500DC4E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（1）管理员进入Statistics页面→调用GET /statistics/getAll获取全部统计数据；</w:t>
      </w:r>
    </w:p>
    <w:p w14:paraId="56476348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（2）前端数据处理：对返回的List&lt;Statistics&gt;按城市/省份/AQI等级分组统计；</w:t>
      </w:r>
    </w:p>
    <w:p w14:paraId="3C171AD0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（3）使用vue-echarts渲染柱状图（各城市SO2/CO/SPM浓度对比）、饼图（AQI等级分布比例）等图表；</w:t>
      </w:r>
    </w:p>
    <w:p w14:paraId="59F3E7C9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（4）Statistics数据包含provinceName和cityName（通过LEFT JOIN获取），直接可用于图表标签展示。</w:t>
      </w:r>
    </w:p>
    <w:p w14:paraId="3E2DF4D9"/>
    <w:p w14:paraId="362A34D9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前端组件栈：</w:t>
      </w:r>
    </w:p>
    <w:p w14:paraId="4F146B2F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vue-echarts (v8.0.1) → 封装ECharts为Vue组件</w:t>
      </w:r>
    </w:p>
    <w:p w14:paraId="41369D7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echarts (v6.1.0) → 百度开源数据可视化库</w:t>
      </w:r>
    </w:p>
    <w:p w14:paraId="37163E3A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图表类型：柱状图(bar)、饼图(pie)、折线图(line)</w:t>
      </w:r>
    </w:p>
    <w:p w14:paraId="0D287EFE">
      <w:r>
        <w:br w:type="page"/>
      </w:r>
    </w:p>
    <w:p w14:paraId="71719BE7">
      <w:pPr>
        <w:pStyle w:val="2"/>
        <w:spacing w:before="300" w:after="10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 数据库设计</w:t>
      </w:r>
    </w:p>
    <w:p w14:paraId="6FE9CC9B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4.1 ER图</w:t>
      </w:r>
    </w:p>
    <w:p w14:paraId="5C2465A2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数据库名为 nep，字符编码UTF-8，共包含7张数据表。表间关系如下：</w:t>
      </w:r>
    </w:p>
    <w:p w14:paraId="6E03390E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┌─────────────┐         ┌──────────────────┐</w:t>
      </w:r>
    </w:p>
    <w:p w14:paraId="6FAF1176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admins     │         │   aqi            │</w:t>
      </w:r>
    </w:p>
    <w:p w14:paraId="0F3A8D24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│─────────────│         │──────────────────│</w:t>
      </w:r>
    </w:p>
    <w:p w14:paraId="290132B4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admin_id PK │         │ aqi_id PK        │</w:t>
      </w:r>
    </w:p>
    <w:p w14:paraId="67A77E36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admin_code  │         │ chinese_explain  │</w:t>
      </w:r>
    </w:p>
    <w:p w14:paraId="3244D8A7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password    │         │ so2_min / so2_max│</w:t>
      </w:r>
    </w:p>
    <w:p w14:paraId="41BC513A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remarks     │         │ co_min / co_max  │</w:t>
      </w:r>
    </w:p>
    <w:p w14:paraId="1797ED1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└─────────────┘         │ spm_min/spm_max  │</w:t>
      </w:r>
    </w:p>
    <w:p w14:paraId="6D85F86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└────────┬─────────┘</w:t>
      </w:r>
    </w:p>
    <w:p w14:paraId="16F6BABD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┌─────────────┐                  │ 参考</w:t>
      </w:r>
    </w:p>
    <w:p w14:paraId="5502663A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│ supervisor  │ 1:N              </w:t>
      </w:r>
      <w:r>
        <w:rPr>
          <w:rFonts w:hint="eastAsia" w:ascii="Consolas" w:hAnsi="Consolas" w:eastAsia="宋体" w:cs="Consolas"/>
          <w:sz w:val="18"/>
          <w:szCs w:val="18"/>
          <w:lang w:val="en-US" w:eastAsia="zh-CN"/>
        </w:rPr>
        <w:t xml:space="preserve">  --------------- </w:t>
      </w:r>
      <w:r>
        <w:rPr>
          <w:rFonts w:ascii="Consolas" w:hAnsi="Consolas" w:eastAsia="Consolas" w:cs="Consolas"/>
          <w:sz w:val="18"/>
          <w:szCs w:val="18"/>
        </w:rPr>
        <w:t>│</w:t>
      </w:r>
    </w:p>
    <w:p w14:paraId="4746CD7E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│─────────────│                  </w:t>
      </w:r>
      <w:r>
        <w:rPr>
          <w:rFonts w:hint="eastAsia" w:ascii="Consolas" w:hAnsi="Consolas" w:eastAsia="宋体" w:cs="Consolas"/>
          <w:sz w:val="18"/>
          <w:szCs w:val="18"/>
          <w:lang w:val="en-US" w:eastAsia="zh-CN"/>
        </w:rPr>
        <w:t xml:space="preserve">                  </w:t>
      </w:r>
      <w:r>
        <w:rPr>
          <w:rFonts w:ascii="Consolas" w:hAnsi="Consolas" w:eastAsia="Consolas" w:cs="Consolas"/>
          <w:sz w:val="18"/>
          <w:szCs w:val="18"/>
        </w:rPr>
        <w:t>▼</w:t>
      </w:r>
    </w:p>
    <w:p w14:paraId="34C6750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│ tel_id PK   │◄──┐  </w:t>
      </w:r>
      <w:r>
        <w:rPr>
          <w:rFonts w:hint="eastAsia" w:ascii="Consolas" w:hAnsi="Consolas" w:eastAsia="宋体" w:cs="Consolas"/>
          <w:sz w:val="18"/>
          <w:szCs w:val="18"/>
          <w:lang w:val="en-US" w:eastAsia="zh-CN"/>
        </w:rPr>
        <w:t xml:space="preserve">                    </w:t>
      </w:r>
      <w:r>
        <w:rPr>
          <w:rFonts w:ascii="Consolas" w:hAnsi="Consolas" w:eastAsia="Consolas" w:cs="Consolas"/>
          <w:sz w:val="18"/>
          <w:szCs w:val="18"/>
        </w:rPr>
        <w:t xml:space="preserve">  ┌──────────────────┐</w:t>
      </w:r>
    </w:p>
    <w:p w14:paraId="7C60EC09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│ real_name   │   │   </w:t>
      </w:r>
      <w:r>
        <w:rPr>
          <w:rFonts w:hint="eastAsia" w:ascii="Consolas" w:hAnsi="Consolas" w:eastAsia="宋体" w:cs="Consolas"/>
          <w:sz w:val="18"/>
          <w:szCs w:val="18"/>
          <w:lang w:val="en-US" w:eastAsia="zh-CN"/>
        </w:rPr>
        <w:t xml:space="preserve">                    </w:t>
      </w:r>
      <w:r>
        <w:rPr>
          <w:rFonts w:ascii="Consolas" w:hAnsi="Consolas" w:eastAsia="Consolas" w:cs="Consolas"/>
          <w:sz w:val="18"/>
          <w:szCs w:val="18"/>
        </w:rPr>
        <w:t xml:space="preserve"> │  statistics      │</w:t>
      </w:r>
    </w:p>
    <w:p w14:paraId="3016A45A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│ password    │   │   </w:t>
      </w:r>
      <w:r>
        <w:rPr>
          <w:rFonts w:hint="eastAsia" w:ascii="Consolas" w:hAnsi="Consolas" w:eastAsia="宋体" w:cs="Consolas"/>
          <w:sz w:val="18"/>
          <w:szCs w:val="18"/>
          <w:lang w:val="en-US" w:eastAsia="zh-CN"/>
        </w:rPr>
        <w:t xml:space="preserve">                    </w:t>
      </w:r>
      <w:r>
        <w:rPr>
          <w:rFonts w:ascii="Consolas" w:hAnsi="Consolas" w:eastAsia="Consolas" w:cs="Consolas"/>
          <w:sz w:val="18"/>
          <w:szCs w:val="18"/>
        </w:rPr>
        <w:t xml:space="preserve"> │──────────────────│</w:t>
      </w:r>
    </w:p>
    <w:p w14:paraId="0651EE4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│ birthday/sex│   │   </w:t>
      </w:r>
      <w:r>
        <w:rPr>
          <w:rFonts w:hint="eastAsia" w:ascii="Consolas" w:hAnsi="Consolas" w:eastAsia="宋体" w:cs="Consolas"/>
          <w:sz w:val="18"/>
          <w:szCs w:val="18"/>
          <w:lang w:val="en-US" w:eastAsia="zh-CN"/>
        </w:rPr>
        <w:t xml:space="preserve">                    </w:t>
      </w:r>
      <w:r>
        <w:rPr>
          <w:rFonts w:ascii="Consolas" w:hAnsi="Consolas" w:eastAsia="Consolas" w:cs="Consolas"/>
          <w:sz w:val="18"/>
          <w:szCs w:val="18"/>
        </w:rPr>
        <w:t xml:space="preserve"> │ id PK            │</w:t>
      </w:r>
    </w:p>
    <w:p w14:paraId="601DE6C4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└─────────────┘   │   </w:t>
      </w:r>
      <w:r>
        <w:rPr>
          <w:rFonts w:hint="eastAsia" w:ascii="Consolas" w:hAnsi="Consolas" w:eastAsia="宋体" w:cs="Consolas"/>
          <w:sz w:val="18"/>
          <w:szCs w:val="18"/>
          <w:lang w:val="en-US" w:eastAsia="zh-CN"/>
        </w:rPr>
        <w:t xml:space="preserve">                     </w:t>
      </w:r>
      <w:r>
        <w:rPr>
          <w:rFonts w:ascii="Consolas" w:hAnsi="Consolas" w:eastAsia="Consolas" w:cs="Consolas"/>
          <w:sz w:val="18"/>
          <w:szCs w:val="18"/>
        </w:rPr>
        <w:t>│ province_id FK   │</w:t>
      </w:r>
    </w:p>
    <w:p w14:paraId="64417469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│    </w:t>
      </w:r>
      <w:r>
        <w:rPr>
          <w:rFonts w:hint="eastAsia" w:ascii="Consolas" w:hAnsi="Consolas" w:eastAsia="宋体" w:cs="Consolas"/>
          <w:sz w:val="18"/>
          <w:szCs w:val="18"/>
          <w:lang w:val="en-US" w:eastAsia="zh-CN"/>
        </w:rPr>
        <w:t xml:space="preserve">                    </w:t>
      </w:r>
      <w:r>
        <w:rPr>
          <w:rFonts w:ascii="Consolas" w:hAnsi="Consolas" w:eastAsia="Consolas" w:cs="Consolas"/>
          <w:sz w:val="18"/>
          <w:szCs w:val="18"/>
        </w:rPr>
        <w:t>│ city_id FK       │</w:t>
      </w:r>
    </w:p>
    <w:p w14:paraId="36441AA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┌─────────────────┐│    </w:t>
      </w:r>
      <w:r>
        <w:rPr>
          <w:rFonts w:hint="eastAsia" w:ascii="Consolas" w:hAnsi="Consolas" w:eastAsia="宋体" w:cs="Consolas"/>
          <w:sz w:val="18"/>
          <w:szCs w:val="18"/>
          <w:lang w:val="en-US" w:eastAsia="zh-CN"/>
        </w:rPr>
        <w:t xml:space="preserve">                   </w:t>
      </w:r>
      <w:r>
        <w:rPr>
          <w:rFonts w:ascii="Consolas" w:hAnsi="Consolas" w:eastAsia="Consolas" w:cs="Consolas"/>
          <w:sz w:val="18"/>
          <w:szCs w:val="18"/>
        </w:rPr>
        <w:t>│ so2_value/level  │</w:t>
      </w:r>
    </w:p>
    <w:p w14:paraId="1CB6132A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│ aqi_feedback    ││    </w:t>
      </w:r>
      <w:r>
        <w:rPr>
          <w:rFonts w:hint="eastAsia" w:ascii="Consolas" w:hAnsi="Consolas" w:eastAsia="宋体" w:cs="Consolas"/>
          <w:sz w:val="18"/>
          <w:szCs w:val="18"/>
          <w:lang w:val="en-US" w:eastAsia="zh-CN"/>
        </w:rPr>
        <w:t xml:space="preserve">                   </w:t>
      </w:r>
      <w:r>
        <w:rPr>
          <w:rFonts w:ascii="Consolas" w:hAnsi="Consolas" w:eastAsia="Consolas" w:cs="Consolas"/>
          <w:sz w:val="18"/>
          <w:szCs w:val="18"/>
        </w:rPr>
        <w:t>│ co_value/level   │</w:t>
      </w:r>
    </w:p>
    <w:p w14:paraId="667E5A9D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│─────────────────││    </w:t>
      </w:r>
      <w:r>
        <w:rPr>
          <w:rFonts w:hint="eastAsia" w:ascii="Consolas" w:hAnsi="Consolas" w:eastAsia="宋体" w:cs="Consolas"/>
          <w:sz w:val="18"/>
          <w:szCs w:val="18"/>
          <w:lang w:val="en-US" w:eastAsia="zh-CN"/>
        </w:rPr>
        <w:t xml:space="preserve">                   </w:t>
      </w:r>
      <w:r>
        <w:rPr>
          <w:rFonts w:ascii="Consolas" w:hAnsi="Consolas" w:eastAsia="Consolas" w:cs="Consolas"/>
          <w:sz w:val="18"/>
          <w:szCs w:val="18"/>
        </w:rPr>
        <w:t>│ spm_value/level  │</w:t>
      </w:r>
    </w:p>
    <w:p w14:paraId="0231CB9D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│ af_id PK        ││    </w:t>
      </w:r>
      <w:r>
        <w:rPr>
          <w:rFonts w:hint="eastAsia" w:ascii="Consolas" w:hAnsi="Consolas" w:eastAsia="宋体" w:cs="Consolas"/>
          <w:sz w:val="18"/>
          <w:szCs w:val="18"/>
          <w:lang w:val="en-US" w:eastAsia="zh-CN"/>
        </w:rPr>
        <w:t xml:space="preserve">                   </w:t>
      </w:r>
      <w:r>
        <w:rPr>
          <w:rFonts w:ascii="Consolas" w:hAnsi="Consolas" w:eastAsia="Consolas" w:cs="Consolas"/>
          <w:sz w:val="18"/>
          <w:szCs w:val="18"/>
        </w:rPr>
        <w:t>│ aqi_id FK────────│──► aqi</w:t>
      </w:r>
    </w:p>
    <w:p w14:paraId="11D613A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│ tel_id FK───────│┘   </w:t>
      </w:r>
      <w:r>
        <w:rPr>
          <w:rFonts w:hint="eastAsia" w:ascii="Consolas" w:hAnsi="Consolas" w:eastAsia="宋体" w:cs="Consolas"/>
          <w:sz w:val="18"/>
          <w:szCs w:val="18"/>
          <w:lang w:val="en-US" w:eastAsia="zh-CN"/>
        </w:rPr>
        <w:t xml:space="preserve">                   </w:t>
      </w:r>
      <w:r>
        <w:rPr>
          <w:rFonts w:ascii="Consolas" w:hAnsi="Consolas" w:eastAsia="Consolas" w:cs="Consolas"/>
          <w:sz w:val="18"/>
          <w:szCs w:val="18"/>
        </w:rPr>
        <w:t xml:space="preserve"> │ gm_id FK         │</w:t>
      </w:r>
    </w:p>
    <w:p w14:paraId="15D8F924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province_id FK──│──► grid_province       │ fd_id FK─────────│──► aqi_feedback│</w:t>
      </w:r>
    </w:p>
    <w:p w14:paraId="4D9F21F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city_id FK──────│──► grid_city           │ confirm_date/time│</w:t>
      </w:r>
    </w:p>
    <w:p w14:paraId="5047764A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│ gm_id FK────────│──► grid_member       </w:t>
      </w:r>
      <w:r>
        <w:rPr>
          <w:rFonts w:hint="eastAsia" w:ascii="Consolas" w:hAnsi="Consolas" w:eastAsia="宋体" w:cs="Consolas"/>
          <w:sz w:val="18"/>
          <w:szCs w:val="18"/>
          <w:lang w:val="en-US" w:eastAsia="zh-CN"/>
        </w:rPr>
        <w:t xml:space="preserve"> </w:t>
      </w:r>
      <w:r>
        <w:rPr>
          <w:rFonts w:ascii="Consolas" w:hAnsi="Consolas" w:eastAsia="Consolas" w:cs="Consolas"/>
          <w:sz w:val="18"/>
          <w:szCs w:val="18"/>
        </w:rPr>
        <w:t xml:space="preserve"> └──────────────────┘</w:t>
      </w:r>
    </w:p>
    <w:p w14:paraId="57F9939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state (0/1/2)   │</w:t>
      </w:r>
    </w:p>
    <w:p w14:paraId="3683820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└─────────────────┘    ┌──────────────────┐</w:t>
      </w:r>
    </w:p>
    <w:p w14:paraId="78D30BDF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│ grid_member      │</w:t>
      </w:r>
    </w:p>
    <w:p w14:paraId="5E6E2B8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┌──────────────────┐   │──────────────────│</w:t>
      </w:r>
    </w:p>
    <w:p w14:paraId="34AF3CEC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grid_province    │   │ gm_id PK         │</w:t>
      </w:r>
    </w:p>
    <w:p w14:paraId="5050CAD9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│──────────────────│   │ province_id FK───│──► grid_province</w:t>
      </w:r>
    </w:p>
    <w:p w14:paraId="26C810CD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province_id PK   │◄──│ city_id FK───────│──► grid_city</w:t>
      </w:r>
    </w:p>
    <w:p w14:paraId="1417D1B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province_name    │   │ state (0/1)      │</w:t>
      </w:r>
    </w:p>
    <w:p w14:paraId="5830339B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└────────┬─────────┘   └──────────────────┘</w:t>
      </w:r>
    </w:p>
    <w:p w14:paraId="7A14DF4C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│ 1:N</w:t>
      </w:r>
    </w:p>
    <w:p w14:paraId="741C5847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┌────────▼─────────┐</w:t>
      </w:r>
    </w:p>
    <w:p w14:paraId="7E31D26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grid_city        │</w:t>
      </w:r>
    </w:p>
    <w:p w14:paraId="2482029A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│──────────────────│</w:t>
      </w:r>
    </w:p>
    <w:p w14:paraId="1331C236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city_id PK       │</w:t>
      </w:r>
    </w:p>
    <w:p w14:paraId="07E6EC0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city_name        │</w:t>
      </w:r>
    </w:p>
    <w:p w14:paraId="4B4556C7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province_id FK   │──► grid_province</w:t>
      </w:r>
    </w:p>
    <w:p w14:paraId="145D61C1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└──────────────────┘</w:t>
      </w:r>
    </w:p>
    <w:p w14:paraId="7AF44326"/>
    <w:p w14:paraId="0340472A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4.2 数据表详细说明</w:t>
      </w:r>
    </w:p>
    <w:p w14:paraId="56ECC98A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表名：admins —— 系统管理员表</w:t>
      </w:r>
    </w:p>
    <w:p w14:paraId="2CF93929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用途说明：存储系统管理员账号和密码信息。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45BC8223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pct"/>
            <w:shd w:val="solid" w:color="4472C4" w:fill="4472C4"/>
          </w:tcPr>
          <w:p w14:paraId="030C97F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650" w:type="pct"/>
            <w:shd w:val="solid" w:color="4472C4" w:fill="4472C4"/>
          </w:tcPr>
          <w:p w14:paraId="7612F31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400" w:type="pct"/>
            <w:shd w:val="solid" w:color="4472C4" w:fill="4472C4"/>
          </w:tcPr>
          <w:p w14:paraId="271923B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400" w:type="pct"/>
            <w:shd w:val="solid" w:color="4472C4" w:fill="4472C4"/>
          </w:tcPr>
          <w:p w14:paraId="60BAD22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允许空</w:t>
            </w:r>
          </w:p>
        </w:tc>
        <w:tc>
          <w:tcPr>
            <w:tcW w:w="500" w:type="pct"/>
            <w:shd w:val="solid" w:color="4472C4" w:fill="4472C4"/>
          </w:tcPr>
          <w:p w14:paraId="3BEDB57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默认值</w:t>
            </w:r>
          </w:p>
        </w:tc>
        <w:tc>
          <w:tcPr>
            <w:tcW w:w="400" w:type="pct"/>
            <w:shd w:val="solid" w:color="4472C4" w:fill="4472C4"/>
          </w:tcPr>
          <w:p w14:paraId="7A45377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主键</w:t>
            </w:r>
          </w:p>
        </w:tc>
        <w:tc>
          <w:tcPr>
            <w:tcW w:w="1850" w:type="pct"/>
            <w:shd w:val="solid" w:color="4472C4" w:fill="4472C4"/>
          </w:tcPr>
          <w:p w14:paraId="3D4298F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9062F43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1BBAED1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admin_id</w:t>
            </w:r>
          </w:p>
        </w:tc>
        <w:tc>
          <w:tcPr>
            <w:tcW w:w="650" w:type="pct"/>
            <w:vAlign w:val="center"/>
          </w:tcPr>
          <w:p w14:paraId="4B5D3F1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5411C47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1098FBD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500" w:type="pct"/>
            <w:vAlign w:val="center"/>
          </w:tcPr>
          <w:p w14:paraId="528FB60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无</w:t>
            </w:r>
          </w:p>
        </w:tc>
        <w:tc>
          <w:tcPr>
            <w:tcW w:w="400" w:type="pct"/>
            <w:vAlign w:val="center"/>
          </w:tcPr>
          <w:p w14:paraId="2FA0B9B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50" w:type="pct"/>
            <w:vAlign w:val="center"/>
          </w:tcPr>
          <w:p w14:paraId="2533CCC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主键，自增</w:t>
            </w:r>
          </w:p>
        </w:tc>
      </w:tr>
      <w:tr w14:paraId="29C8BDBD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20DD544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admin_code</w:t>
            </w:r>
          </w:p>
        </w:tc>
        <w:tc>
          <w:tcPr>
            <w:tcW w:w="650" w:type="pct"/>
            <w:vAlign w:val="center"/>
          </w:tcPr>
          <w:p w14:paraId="68CAC59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1F6B5DE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50</w:t>
            </w:r>
          </w:p>
        </w:tc>
        <w:tc>
          <w:tcPr>
            <w:tcW w:w="400" w:type="pct"/>
            <w:vAlign w:val="center"/>
          </w:tcPr>
          <w:p w14:paraId="5731115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500" w:type="pct"/>
            <w:vAlign w:val="center"/>
          </w:tcPr>
          <w:p w14:paraId="73DB503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无</w:t>
            </w:r>
          </w:p>
        </w:tc>
        <w:tc>
          <w:tcPr>
            <w:tcW w:w="400" w:type="pct"/>
            <w:vAlign w:val="center"/>
          </w:tcPr>
          <w:p w14:paraId="2435949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2662781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管理员登录账号</w:t>
            </w:r>
          </w:p>
        </w:tc>
      </w:tr>
      <w:tr w14:paraId="1D525BB7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2F5FA86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password</w:t>
            </w:r>
          </w:p>
        </w:tc>
        <w:tc>
          <w:tcPr>
            <w:tcW w:w="650" w:type="pct"/>
            <w:vAlign w:val="center"/>
          </w:tcPr>
          <w:p w14:paraId="4430658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4CE84FC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100</w:t>
            </w:r>
          </w:p>
        </w:tc>
        <w:tc>
          <w:tcPr>
            <w:tcW w:w="400" w:type="pct"/>
            <w:vAlign w:val="center"/>
          </w:tcPr>
          <w:p w14:paraId="1A43F95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500" w:type="pct"/>
            <w:vAlign w:val="center"/>
          </w:tcPr>
          <w:p w14:paraId="02225B3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无</w:t>
            </w:r>
          </w:p>
        </w:tc>
        <w:tc>
          <w:tcPr>
            <w:tcW w:w="400" w:type="pct"/>
            <w:vAlign w:val="center"/>
          </w:tcPr>
          <w:p w14:paraId="400EF6D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58572F5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登录密码（明文存储）</w:t>
            </w:r>
          </w:p>
        </w:tc>
      </w:tr>
      <w:tr w14:paraId="08B8D8BD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3D57342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remarks</w:t>
            </w:r>
          </w:p>
        </w:tc>
        <w:tc>
          <w:tcPr>
            <w:tcW w:w="650" w:type="pct"/>
            <w:vAlign w:val="center"/>
          </w:tcPr>
          <w:p w14:paraId="1B51373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2A5B862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200</w:t>
            </w:r>
          </w:p>
        </w:tc>
        <w:tc>
          <w:tcPr>
            <w:tcW w:w="400" w:type="pct"/>
            <w:vAlign w:val="center"/>
          </w:tcPr>
          <w:p w14:paraId="01698A7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2352D25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10543CC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73511A6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备注信息</w:t>
            </w:r>
          </w:p>
        </w:tc>
      </w:tr>
    </w:tbl>
    <w:p w14:paraId="083C7615"/>
    <w:p w14:paraId="253344B8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表名：supervisor —— 公众监督员表</w:t>
      </w:r>
    </w:p>
    <w:p w14:paraId="12E7949D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用途说明：存储市民用户（公众监督员）信息，以手机号为主键。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07B370E3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</w:tblPrEx>
        <w:trPr>
          <w:tblHeader/>
        </w:trPr>
        <w:tc>
          <w:tcPr>
            <w:tcW w:w="800" w:type="pct"/>
            <w:shd w:val="solid" w:color="4472C4" w:fill="4472C4"/>
          </w:tcPr>
          <w:p w14:paraId="5D73F27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650" w:type="pct"/>
            <w:shd w:val="solid" w:color="4472C4" w:fill="4472C4"/>
          </w:tcPr>
          <w:p w14:paraId="14371BC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400" w:type="pct"/>
            <w:shd w:val="solid" w:color="4472C4" w:fill="4472C4"/>
          </w:tcPr>
          <w:p w14:paraId="6233873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400" w:type="pct"/>
            <w:shd w:val="solid" w:color="4472C4" w:fill="4472C4"/>
          </w:tcPr>
          <w:p w14:paraId="7B53036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允许空</w:t>
            </w:r>
          </w:p>
        </w:tc>
        <w:tc>
          <w:tcPr>
            <w:tcW w:w="500" w:type="pct"/>
            <w:shd w:val="solid" w:color="4472C4" w:fill="4472C4"/>
          </w:tcPr>
          <w:p w14:paraId="147DE72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默认值</w:t>
            </w:r>
          </w:p>
        </w:tc>
        <w:tc>
          <w:tcPr>
            <w:tcW w:w="400" w:type="pct"/>
            <w:shd w:val="solid" w:color="4472C4" w:fill="4472C4"/>
          </w:tcPr>
          <w:p w14:paraId="36C9339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主键</w:t>
            </w:r>
          </w:p>
        </w:tc>
        <w:tc>
          <w:tcPr>
            <w:tcW w:w="1850" w:type="pct"/>
            <w:shd w:val="solid" w:color="4472C4" w:fill="4472C4"/>
          </w:tcPr>
          <w:p w14:paraId="4480560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B8A5168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2640E46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tel_id</w:t>
            </w:r>
          </w:p>
        </w:tc>
        <w:tc>
          <w:tcPr>
            <w:tcW w:w="650" w:type="pct"/>
            <w:vAlign w:val="center"/>
          </w:tcPr>
          <w:p w14:paraId="7C9D064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15CA942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</w:t>
            </w:r>
          </w:p>
        </w:tc>
        <w:tc>
          <w:tcPr>
            <w:tcW w:w="400" w:type="pct"/>
            <w:vAlign w:val="center"/>
          </w:tcPr>
          <w:p w14:paraId="03AD61A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500" w:type="pct"/>
            <w:vAlign w:val="center"/>
          </w:tcPr>
          <w:p w14:paraId="50B162F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无</w:t>
            </w:r>
          </w:p>
        </w:tc>
        <w:tc>
          <w:tcPr>
            <w:tcW w:w="400" w:type="pct"/>
            <w:vAlign w:val="center"/>
          </w:tcPr>
          <w:p w14:paraId="70B544F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50" w:type="pct"/>
            <w:vAlign w:val="center"/>
          </w:tcPr>
          <w:p w14:paraId="5D96699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主键，手机号</w:t>
            </w:r>
          </w:p>
        </w:tc>
      </w:tr>
      <w:tr w14:paraId="37846525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3561101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password</w:t>
            </w:r>
          </w:p>
        </w:tc>
        <w:tc>
          <w:tcPr>
            <w:tcW w:w="650" w:type="pct"/>
            <w:vAlign w:val="center"/>
          </w:tcPr>
          <w:p w14:paraId="21E7A98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29280CA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100</w:t>
            </w:r>
          </w:p>
        </w:tc>
        <w:tc>
          <w:tcPr>
            <w:tcW w:w="400" w:type="pct"/>
            <w:vAlign w:val="center"/>
          </w:tcPr>
          <w:p w14:paraId="022D8C9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500" w:type="pct"/>
            <w:vAlign w:val="center"/>
          </w:tcPr>
          <w:p w14:paraId="22EB7F3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无</w:t>
            </w:r>
          </w:p>
        </w:tc>
        <w:tc>
          <w:tcPr>
            <w:tcW w:w="400" w:type="pct"/>
            <w:vAlign w:val="center"/>
          </w:tcPr>
          <w:p w14:paraId="47A80A1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22F7A4A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登录密码</w:t>
            </w:r>
          </w:p>
        </w:tc>
      </w:tr>
      <w:tr w14:paraId="21BED261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0D72312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real_name</w:t>
            </w:r>
          </w:p>
        </w:tc>
        <w:tc>
          <w:tcPr>
            <w:tcW w:w="650" w:type="pct"/>
            <w:vAlign w:val="center"/>
          </w:tcPr>
          <w:p w14:paraId="146A88A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4593B0E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50</w:t>
            </w:r>
          </w:p>
        </w:tc>
        <w:tc>
          <w:tcPr>
            <w:tcW w:w="400" w:type="pct"/>
            <w:vAlign w:val="center"/>
          </w:tcPr>
          <w:p w14:paraId="52D1A44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7AA304E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534876C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138E484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真实姓名</w:t>
            </w:r>
          </w:p>
        </w:tc>
      </w:tr>
      <w:tr w14:paraId="1372F45B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50FB0B8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birthday</w:t>
            </w:r>
          </w:p>
        </w:tc>
        <w:tc>
          <w:tcPr>
            <w:tcW w:w="650" w:type="pct"/>
            <w:vAlign w:val="center"/>
          </w:tcPr>
          <w:p w14:paraId="5D9B80B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14BAE25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</w:t>
            </w:r>
          </w:p>
        </w:tc>
        <w:tc>
          <w:tcPr>
            <w:tcW w:w="400" w:type="pct"/>
            <w:vAlign w:val="center"/>
          </w:tcPr>
          <w:p w14:paraId="1FD7F2A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469DA62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7A1330C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3EA5828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出生日期</w:t>
            </w:r>
          </w:p>
        </w:tc>
      </w:tr>
      <w:tr w14:paraId="7ADBA942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0B95B73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sex</w:t>
            </w:r>
          </w:p>
        </w:tc>
        <w:tc>
          <w:tcPr>
            <w:tcW w:w="650" w:type="pct"/>
            <w:vAlign w:val="center"/>
          </w:tcPr>
          <w:p w14:paraId="3D7054F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6618E98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</w:t>
            </w:r>
          </w:p>
        </w:tc>
        <w:tc>
          <w:tcPr>
            <w:tcW w:w="400" w:type="pct"/>
            <w:vAlign w:val="center"/>
          </w:tcPr>
          <w:p w14:paraId="6ACDAFA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00A576E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289BB6A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1F23998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性别：0=女，1=男</w:t>
            </w:r>
          </w:p>
        </w:tc>
      </w:tr>
      <w:tr w14:paraId="01440EC3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4FDF224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remarks</w:t>
            </w:r>
          </w:p>
        </w:tc>
        <w:tc>
          <w:tcPr>
            <w:tcW w:w="650" w:type="pct"/>
            <w:vAlign w:val="center"/>
          </w:tcPr>
          <w:p w14:paraId="5754360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0478F7F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200</w:t>
            </w:r>
          </w:p>
        </w:tc>
        <w:tc>
          <w:tcPr>
            <w:tcW w:w="400" w:type="pct"/>
            <w:vAlign w:val="center"/>
          </w:tcPr>
          <w:p w14:paraId="3BAF7F6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1DE1024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4F9D826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65B13DA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备注信息</w:t>
            </w:r>
          </w:p>
        </w:tc>
      </w:tr>
    </w:tbl>
    <w:p w14:paraId="193C8123"/>
    <w:p w14:paraId="2F81B4DF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表名：grid_member —— 网格员表</w:t>
      </w:r>
    </w:p>
    <w:p w14:paraId="6E275856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用途说明：存储网格员信息，网格员负责现场核验空气质量反馈工单。关联省份和城市表。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53526500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</w:tblPrEx>
        <w:trPr>
          <w:tblHeader/>
        </w:trPr>
        <w:tc>
          <w:tcPr>
            <w:tcW w:w="800" w:type="pct"/>
            <w:shd w:val="solid" w:color="4472C4" w:fill="4472C4"/>
          </w:tcPr>
          <w:p w14:paraId="18523B0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650" w:type="pct"/>
            <w:shd w:val="solid" w:color="4472C4" w:fill="4472C4"/>
          </w:tcPr>
          <w:p w14:paraId="4742AE4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400" w:type="pct"/>
            <w:shd w:val="solid" w:color="4472C4" w:fill="4472C4"/>
          </w:tcPr>
          <w:p w14:paraId="3669E38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400" w:type="pct"/>
            <w:shd w:val="solid" w:color="4472C4" w:fill="4472C4"/>
          </w:tcPr>
          <w:p w14:paraId="4017B72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允许空</w:t>
            </w:r>
          </w:p>
        </w:tc>
        <w:tc>
          <w:tcPr>
            <w:tcW w:w="500" w:type="pct"/>
            <w:shd w:val="solid" w:color="4472C4" w:fill="4472C4"/>
          </w:tcPr>
          <w:p w14:paraId="373D4B9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默认值</w:t>
            </w:r>
          </w:p>
        </w:tc>
        <w:tc>
          <w:tcPr>
            <w:tcW w:w="400" w:type="pct"/>
            <w:shd w:val="solid" w:color="4472C4" w:fill="4472C4"/>
          </w:tcPr>
          <w:p w14:paraId="5B42228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主键</w:t>
            </w:r>
          </w:p>
        </w:tc>
        <w:tc>
          <w:tcPr>
            <w:tcW w:w="1850" w:type="pct"/>
            <w:shd w:val="solid" w:color="4472C4" w:fill="4472C4"/>
          </w:tcPr>
          <w:p w14:paraId="45F236E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0048DAA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547C80B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gm_id</w:t>
            </w:r>
          </w:p>
        </w:tc>
        <w:tc>
          <w:tcPr>
            <w:tcW w:w="650" w:type="pct"/>
            <w:vAlign w:val="center"/>
          </w:tcPr>
          <w:p w14:paraId="70468B7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0D96D9E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1CB18EE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500" w:type="pct"/>
            <w:vAlign w:val="center"/>
          </w:tcPr>
          <w:p w14:paraId="06D68A5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无</w:t>
            </w:r>
          </w:p>
        </w:tc>
        <w:tc>
          <w:tcPr>
            <w:tcW w:w="400" w:type="pct"/>
            <w:vAlign w:val="center"/>
          </w:tcPr>
          <w:p w14:paraId="69105FB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50" w:type="pct"/>
            <w:vAlign w:val="center"/>
          </w:tcPr>
          <w:p w14:paraId="2F0F978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主键，自增</w:t>
            </w:r>
          </w:p>
        </w:tc>
      </w:tr>
      <w:tr w14:paraId="7001C767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5249757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gm_name</w:t>
            </w:r>
          </w:p>
        </w:tc>
        <w:tc>
          <w:tcPr>
            <w:tcW w:w="650" w:type="pct"/>
            <w:vAlign w:val="center"/>
          </w:tcPr>
          <w:p w14:paraId="66CB39B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003CBF2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50</w:t>
            </w:r>
          </w:p>
        </w:tc>
        <w:tc>
          <w:tcPr>
            <w:tcW w:w="400" w:type="pct"/>
            <w:vAlign w:val="center"/>
          </w:tcPr>
          <w:p w14:paraId="4B5B281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500" w:type="pct"/>
            <w:vAlign w:val="center"/>
          </w:tcPr>
          <w:p w14:paraId="62429B0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无</w:t>
            </w:r>
          </w:p>
        </w:tc>
        <w:tc>
          <w:tcPr>
            <w:tcW w:w="400" w:type="pct"/>
            <w:vAlign w:val="center"/>
          </w:tcPr>
          <w:p w14:paraId="1F6A97B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453EC4A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网格员姓名</w:t>
            </w:r>
          </w:p>
        </w:tc>
      </w:tr>
      <w:tr w14:paraId="547DCAD4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21E4620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gm_code</w:t>
            </w:r>
          </w:p>
        </w:tc>
        <w:tc>
          <w:tcPr>
            <w:tcW w:w="650" w:type="pct"/>
            <w:vAlign w:val="center"/>
          </w:tcPr>
          <w:p w14:paraId="385239E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5001E87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50</w:t>
            </w:r>
          </w:p>
        </w:tc>
        <w:tc>
          <w:tcPr>
            <w:tcW w:w="400" w:type="pct"/>
            <w:vAlign w:val="center"/>
          </w:tcPr>
          <w:p w14:paraId="59F0B7F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500" w:type="pct"/>
            <w:vAlign w:val="center"/>
          </w:tcPr>
          <w:p w14:paraId="032005C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无</w:t>
            </w:r>
          </w:p>
        </w:tc>
        <w:tc>
          <w:tcPr>
            <w:tcW w:w="400" w:type="pct"/>
            <w:vAlign w:val="center"/>
          </w:tcPr>
          <w:p w14:paraId="32A2A49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3FF392F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网格员编号（登录账号）</w:t>
            </w:r>
          </w:p>
        </w:tc>
      </w:tr>
      <w:tr w14:paraId="2BF4C343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0663036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password</w:t>
            </w:r>
          </w:p>
        </w:tc>
        <w:tc>
          <w:tcPr>
            <w:tcW w:w="650" w:type="pct"/>
            <w:vAlign w:val="center"/>
          </w:tcPr>
          <w:p w14:paraId="7491FE5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0DEA41E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100</w:t>
            </w:r>
          </w:p>
        </w:tc>
        <w:tc>
          <w:tcPr>
            <w:tcW w:w="400" w:type="pct"/>
            <w:vAlign w:val="center"/>
          </w:tcPr>
          <w:p w14:paraId="3EF842C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500" w:type="pct"/>
            <w:vAlign w:val="center"/>
          </w:tcPr>
          <w:p w14:paraId="7B8524C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无</w:t>
            </w:r>
          </w:p>
        </w:tc>
        <w:tc>
          <w:tcPr>
            <w:tcW w:w="400" w:type="pct"/>
            <w:vAlign w:val="center"/>
          </w:tcPr>
          <w:p w14:paraId="30302C6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360B3C0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登录密码</w:t>
            </w:r>
          </w:p>
        </w:tc>
      </w:tr>
      <w:tr w14:paraId="7486A01C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38B863F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province_id</w:t>
            </w:r>
          </w:p>
        </w:tc>
        <w:tc>
          <w:tcPr>
            <w:tcW w:w="650" w:type="pct"/>
            <w:vAlign w:val="center"/>
          </w:tcPr>
          <w:p w14:paraId="4732DBD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7E86FB1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65C0A55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500" w:type="pct"/>
            <w:vAlign w:val="center"/>
          </w:tcPr>
          <w:p w14:paraId="0F33F70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无</w:t>
            </w:r>
          </w:p>
        </w:tc>
        <w:tc>
          <w:tcPr>
            <w:tcW w:w="400" w:type="pct"/>
            <w:vAlign w:val="center"/>
          </w:tcPr>
          <w:p w14:paraId="318B2BE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448196E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所属省份ID（外键→grid_province）</w:t>
            </w:r>
          </w:p>
        </w:tc>
      </w:tr>
      <w:tr w14:paraId="6841C73E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268FEEA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city_id</w:t>
            </w:r>
          </w:p>
        </w:tc>
        <w:tc>
          <w:tcPr>
            <w:tcW w:w="650" w:type="pct"/>
            <w:vAlign w:val="center"/>
          </w:tcPr>
          <w:p w14:paraId="60B1785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21C222F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343CD4F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500" w:type="pct"/>
            <w:vAlign w:val="center"/>
          </w:tcPr>
          <w:p w14:paraId="17AE9C7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无</w:t>
            </w:r>
          </w:p>
        </w:tc>
        <w:tc>
          <w:tcPr>
            <w:tcW w:w="400" w:type="pct"/>
            <w:vAlign w:val="center"/>
          </w:tcPr>
          <w:p w14:paraId="7B2B629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787BA40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所属城市ID（外键→grid_city）</w:t>
            </w:r>
          </w:p>
        </w:tc>
      </w:tr>
      <w:tr w14:paraId="7C2EE2EF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4174681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tel</w:t>
            </w:r>
          </w:p>
        </w:tc>
        <w:tc>
          <w:tcPr>
            <w:tcW w:w="650" w:type="pct"/>
            <w:vAlign w:val="center"/>
          </w:tcPr>
          <w:p w14:paraId="16E7AD0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26C6978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</w:t>
            </w:r>
          </w:p>
        </w:tc>
        <w:tc>
          <w:tcPr>
            <w:tcW w:w="400" w:type="pct"/>
            <w:vAlign w:val="center"/>
          </w:tcPr>
          <w:p w14:paraId="7C9F1BD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5FA845A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328F48E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2AD03A6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联系电话</w:t>
            </w:r>
          </w:p>
        </w:tc>
      </w:tr>
      <w:tr w14:paraId="163CC983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2721610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state</w:t>
            </w:r>
          </w:p>
        </w:tc>
        <w:tc>
          <w:tcPr>
            <w:tcW w:w="650" w:type="pct"/>
            <w:vAlign w:val="center"/>
          </w:tcPr>
          <w:p w14:paraId="6DC2438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79DED70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</w:t>
            </w:r>
          </w:p>
        </w:tc>
        <w:tc>
          <w:tcPr>
            <w:tcW w:w="400" w:type="pct"/>
            <w:vAlign w:val="center"/>
          </w:tcPr>
          <w:p w14:paraId="2FC93FB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5C2F097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535F4B4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3C24739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状态：0=停用，1=启用</w:t>
            </w:r>
          </w:p>
        </w:tc>
      </w:tr>
      <w:tr w14:paraId="2C93E8D8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0DC82CF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remarks</w:t>
            </w:r>
          </w:p>
        </w:tc>
        <w:tc>
          <w:tcPr>
            <w:tcW w:w="650" w:type="pct"/>
            <w:vAlign w:val="center"/>
          </w:tcPr>
          <w:p w14:paraId="7A21DE7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488444A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200</w:t>
            </w:r>
          </w:p>
        </w:tc>
        <w:tc>
          <w:tcPr>
            <w:tcW w:w="400" w:type="pct"/>
            <w:vAlign w:val="center"/>
          </w:tcPr>
          <w:p w14:paraId="22EF82D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1B8E9EA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594845B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52DE33C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备注信息</w:t>
            </w:r>
          </w:p>
        </w:tc>
      </w:tr>
    </w:tbl>
    <w:p w14:paraId="5ECC7C3E"/>
    <w:p w14:paraId="52619489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表名：grid_province —— 省份表</w:t>
      </w:r>
    </w:p>
    <w:p w14:paraId="4986704E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用途说明：存储省份基础数据，作为城市和网格员的地域归属。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466449AE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pct"/>
            <w:shd w:val="solid" w:color="4472C4" w:fill="4472C4"/>
          </w:tcPr>
          <w:p w14:paraId="6B55F15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650" w:type="pct"/>
            <w:shd w:val="solid" w:color="4472C4" w:fill="4472C4"/>
          </w:tcPr>
          <w:p w14:paraId="69F2DC3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400" w:type="pct"/>
            <w:shd w:val="solid" w:color="4472C4" w:fill="4472C4"/>
          </w:tcPr>
          <w:p w14:paraId="544C2B9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400" w:type="pct"/>
            <w:shd w:val="solid" w:color="4472C4" w:fill="4472C4"/>
          </w:tcPr>
          <w:p w14:paraId="1E2358D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允许空</w:t>
            </w:r>
          </w:p>
        </w:tc>
        <w:tc>
          <w:tcPr>
            <w:tcW w:w="500" w:type="pct"/>
            <w:shd w:val="solid" w:color="4472C4" w:fill="4472C4"/>
          </w:tcPr>
          <w:p w14:paraId="0946726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默认值</w:t>
            </w:r>
          </w:p>
        </w:tc>
        <w:tc>
          <w:tcPr>
            <w:tcW w:w="400" w:type="pct"/>
            <w:shd w:val="solid" w:color="4472C4" w:fill="4472C4"/>
          </w:tcPr>
          <w:p w14:paraId="2CECF27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主键</w:t>
            </w:r>
          </w:p>
        </w:tc>
        <w:tc>
          <w:tcPr>
            <w:tcW w:w="1850" w:type="pct"/>
            <w:shd w:val="solid" w:color="4472C4" w:fill="4472C4"/>
          </w:tcPr>
          <w:p w14:paraId="36B779F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BD0B219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51BAF6B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province_id</w:t>
            </w:r>
          </w:p>
        </w:tc>
        <w:tc>
          <w:tcPr>
            <w:tcW w:w="650" w:type="pct"/>
            <w:vAlign w:val="center"/>
          </w:tcPr>
          <w:p w14:paraId="293D330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7876D53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76B5B1B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500" w:type="pct"/>
            <w:vAlign w:val="center"/>
          </w:tcPr>
          <w:p w14:paraId="70B6B92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无</w:t>
            </w:r>
          </w:p>
        </w:tc>
        <w:tc>
          <w:tcPr>
            <w:tcW w:w="400" w:type="pct"/>
            <w:vAlign w:val="center"/>
          </w:tcPr>
          <w:p w14:paraId="3E778C5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50" w:type="pct"/>
            <w:vAlign w:val="center"/>
          </w:tcPr>
          <w:p w14:paraId="3971AEF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主键，自增</w:t>
            </w:r>
          </w:p>
        </w:tc>
      </w:tr>
      <w:tr w14:paraId="2AC26163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1CFC9D5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province_name</w:t>
            </w:r>
          </w:p>
        </w:tc>
        <w:tc>
          <w:tcPr>
            <w:tcW w:w="650" w:type="pct"/>
            <w:vAlign w:val="center"/>
          </w:tcPr>
          <w:p w14:paraId="65B956B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6C18E0A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50</w:t>
            </w:r>
          </w:p>
        </w:tc>
        <w:tc>
          <w:tcPr>
            <w:tcW w:w="400" w:type="pct"/>
            <w:vAlign w:val="center"/>
          </w:tcPr>
          <w:p w14:paraId="5008D25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500" w:type="pct"/>
            <w:vAlign w:val="center"/>
          </w:tcPr>
          <w:p w14:paraId="501BDF5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无</w:t>
            </w:r>
          </w:p>
        </w:tc>
        <w:tc>
          <w:tcPr>
            <w:tcW w:w="400" w:type="pct"/>
            <w:vAlign w:val="center"/>
          </w:tcPr>
          <w:p w14:paraId="1A131DB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33EC86D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省份名称</w:t>
            </w:r>
          </w:p>
        </w:tc>
      </w:tr>
      <w:tr w14:paraId="73236913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6E186BB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province_abbr</w:t>
            </w:r>
          </w:p>
        </w:tc>
        <w:tc>
          <w:tcPr>
            <w:tcW w:w="650" w:type="pct"/>
            <w:vAlign w:val="center"/>
          </w:tcPr>
          <w:p w14:paraId="1A67A24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CHAR</w:t>
            </w:r>
          </w:p>
        </w:tc>
        <w:tc>
          <w:tcPr>
            <w:tcW w:w="400" w:type="pct"/>
            <w:vAlign w:val="center"/>
          </w:tcPr>
          <w:p w14:paraId="5CBC8C7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</w:t>
            </w:r>
          </w:p>
        </w:tc>
        <w:tc>
          <w:tcPr>
            <w:tcW w:w="400" w:type="pct"/>
            <w:vAlign w:val="center"/>
          </w:tcPr>
          <w:p w14:paraId="105530F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7BC3442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5B2B5EC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1D7C4FE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省份简称</w:t>
            </w:r>
          </w:p>
        </w:tc>
      </w:tr>
      <w:tr w14:paraId="6B0B6179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0DBF3DF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remarks</w:t>
            </w:r>
          </w:p>
        </w:tc>
        <w:tc>
          <w:tcPr>
            <w:tcW w:w="650" w:type="pct"/>
            <w:vAlign w:val="center"/>
          </w:tcPr>
          <w:p w14:paraId="2E62643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5E1850E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200</w:t>
            </w:r>
          </w:p>
        </w:tc>
        <w:tc>
          <w:tcPr>
            <w:tcW w:w="400" w:type="pct"/>
            <w:vAlign w:val="center"/>
          </w:tcPr>
          <w:p w14:paraId="3B3828C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3B37E41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1857F3B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6E5D064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备注信息</w:t>
            </w:r>
          </w:p>
        </w:tc>
      </w:tr>
    </w:tbl>
    <w:p w14:paraId="0945BDED"/>
    <w:p w14:paraId="751AFC4F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表名：grid_city —— 城市表</w:t>
      </w:r>
    </w:p>
    <w:p w14:paraId="0B495B3B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用途说明：存储城市基础数据，与grid_province表通过province_id建立一对多外键关系。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666C9FF1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pct"/>
            <w:shd w:val="solid" w:color="4472C4" w:fill="4472C4"/>
          </w:tcPr>
          <w:p w14:paraId="580847C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650" w:type="pct"/>
            <w:shd w:val="solid" w:color="4472C4" w:fill="4472C4"/>
          </w:tcPr>
          <w:p w14:paraId="4A5056B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400" w:type="pct"/>
            <w:shd w:val="solid" w:color="4472C4" w:fill="4472C4"/>
          </w:tcPr>
          <w:p w14:paraId="37AAE4B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400" w:type="pct"/>
            <w:shd w:val="solid" w:color="4472C4" w:fill="4472C4"/>
          </w:tcPr>
          <w:p w14:paraId="541B7BB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允许空</w:t>
            </w:r>
          </w:p>
        </w:tc>
        <w:tc>
          <w:tcPr>
            <w:tcW w:w="500" w:type="pct"/>
            <w:shd w:val="solid" w:color="4472C4" w:fill="4472C4"/>
          </w:tcPr>
          <w:p w14:paraId="7B99A5C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默认值</w:t>
            </w:r>
          </w:p>
        </w:tc>
        <w:tc>
          <w:tcPr>
            <w:tcW w:w="400" w:type="pct"/>
            <w:shd w:val="solid" w:color="4472C4" w:fill="4472C4"/>
          </w:tcPr>
          <w:p w14:paraId="23FC728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主键</w:t>
            </w:r>
          </w:p>
        </w:tc>
        <w:tc>
          <w:tcPr>
            <w:tcW w:w="1850" w:type="pct"/>
            <w:shd w:val="solid" w:color="4472C4" w:fill="4472C4"/>
          </w:tcPr>
          <w:p w14:paraId="4020DCE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CD1BC01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4847B60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city_id</w:t>
            </w:r>
          </w:p>
        </w:tc>
        <w:tc>
          <w:tcPr>
            <w:tcW w:w="650" w:type="pct"/>
            <w:vAlign w:val="center"/>
          </w:tcPr>
          <w:p w14:paraId="4C69727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606A483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53F206C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500" w:type="pct"/>
            <w:vAlign w:val="center"/>
          </w:tcPr>
          <w:p w14:paraId="5E411DA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无</w:t>
            </w:r>
          </w:p>
        </w:tc>
        <w:tc>
          <w:tcPr>
            <w:tcW w:w="400" w:type="pct"/>
            <w:vAlign w:val="center"/>
          </w:tcPr>
          <w:p w14:paraId="392072E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50" w:type="pct"/>
            <w:vAlign w:val="center"/>
          </w:tcPr>
          <w:p w14:paraId="75E4BF0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主键，自增</w:t>
            </w:r>
          </w:p>
        </w:tc>
      </w:tr>
      <w:tr w14:paraId="3E8A6CBD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45D736E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city_name</w:t>
            </w:r>
          </w:p>
        </w:tc>
        <w:tc>
          <w:tcPr>
            <w:tcW w:w="650" w:type="pct"/>
            <w:vAlign w:val="center"/>
          </w:tcPr>
          <w:p w14:paraId="142BFD2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2C2CDFC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50</w:t>
            </w:r>
          </w:p>
        </w:tc>
        <w:tc>
          <w:tcPr>
            <w:tcW w:w="400" w:type="pct"/>
            <w:vAlign w:val="center"/>
          </w:tcPr>
          <w:p w14:paraId="0DBB45E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500" w:type="pct"/>
            <w:vAlign w:val="center"/>
          </w:tcPr>
          <w:p w14:paraId="09D9E0E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无</w:t>
            </w:r>
          </w:p>
        </w:tc>
        <w:tc>
          <w:tcPr>
            <w:tcW w:w="400" w:type="pct"/>
            <w:vAlign w:val="center"/>
          </w:tcPr>
          <w:p w14:paraId="5D90AEC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24A89AE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城市名称</w:t>
            </w:r>
          </w:p>
        </w:tc>
      </w:tr>
      <w:tr w14:paraId="756B7AAA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1868E9A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province_id</w:t>
            </w:r>
          </w:p>
        </w:tc>
        <w:tc>
          <w:tcPr>
            <w:tcW w:w="650" w:type="pct"/>
            <w:vAlign w:val="center"/>
          </w:tcPr>
          <w:p w14:paraId="1BF9B5D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77C3AE8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7401855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500" w:type="pct"/>
            <w:vAlign w:val="center"/>
          </w:tcPr>
          <w:p w14:paraId="083A71E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无</w:t>
            </w:r>
          </w:p>
        </w:tc>
        <w:tc>
          <w:tcPr>
            <w:tcW w:w="400" w:type="pct"/>
            <w:vAlign w:val="center"/>
          </w:tcPr>
          <w:p w14:paraId="210CCE0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5A281B7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所属省份ID（外键→grid_province）</w:t>
            </w:r>
          </w:p>
        </w:tc>
      </w:tr>
      <w:tr w14:paraId="05B6B564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7C2C475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remarks</w:t>
            </w:r>
          </w:p>
        </w:tc>
        <w:tc>
          <w:tcPr>
            <w:tcW w:w="650" w:type="pct"/>
            <w:vAlign w:val="center"/>
          </w:tcPr>
          <w:p w14:paraId="642E060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2658218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200</w:t>
            </w:r>
          </w:p>
        </w:tc>
        <w:tc>
          <w:tcPr>
            <w:tcW w:w="400" w:type="pct"/>
            <w:vAlign w:val="center"/>
          </w:tcPr>
          <w:p w14:paraId="2B0A617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64A96B6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0518253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7F1338D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备注信息</w:t>
            </w:r>
          </w:p>
        </w:tc>
      </w:tr>
    </w:tbl>
    <w:p w14:paraId="53FCFB5B"/>
    <w:p w14:paraId="771D9C0E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表名：aqi —— AQI空气质量标准表</w:t>
      </w:r>
    </w:p>
    <w:p w14:paraId="36B9EA50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用途说明：存储AQI空气质量等级标准，定义各等级对应的SO2/CO/SPM浓度范围区间、颜色、健康影响等。是核验计算的核心参考表。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630D0BFF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pct"/>
            <w:shd w:val="solid" w:color="4472C4" w:fill="4472C4"/>
          </w:tcPr>
          <w:p w14:paraId="5D65862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650" w:type="pct"/>
            <w:shd w:val="solid" w:color="4472C4" w:fill="4472C4"/>
          </w:tcPr>
          <w:p w14:paraId="3F7BF62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400" w:type="pct"/>
            <w:shd w:val="solid" w:color="4472C4" w:fill="4472C4"/>
          </w:tcPr>
          <w:p w14:paraId="33BFD75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400" w:type="pct"/>
            <w:shd w:val="solid" w:color="4472C4" w:fill="4472C4"/>
          </w:tcPr>
          <w:p w14:paraId="3DD44C0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允许空</w:t>
            </w:r>
          </w:p>
        </w:tc>
        <w:tc>
          <w:tcPr>
            <w:tcW w:w="500" w:type="pct"/>
            <w:shd w:val="solid" w:color="4472C4" w:fill="4472C4"/>
          </w:tcPr>
          <w:p w14:paraId="6925F70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默认值</w:t>
            </w:r>
          </w:p>
        </w:tc>
        <w:tc>
          <w:tcPr>
            <w:tcW w:w="400" w:type="pct"/>
            <w:shd w:val="solid" w:color="4472C4" w:fill="4472C4"/>
          </w:tcPr>
          <w:p w14:paraId="5704449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主键</w:t>
            </w:r>
          </w:p>
        </w:tc>
        <w:tc>
          <w:tcPr>
            <w:tcW w:w="1850" w:type="pct"/>
            <w:shd w:val="solid" w:color="4472C4" w:fill="4472C4"/>
          </w:tcPr>
          <w:p w14:paraId="5B5FE2C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E883320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53B9643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aqi_id</w:t>
            </w:r>
          </w:p>
        </w:tc>
        <w:tc>
          <w:tcPr>
            <w:tcW w:w="650" w:type="pct"/>
            <w:vAlign w:val="center"/>
          </w:tcPr>
          <w:p w14:paraId="3712627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5951B3F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3CDA881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500" w:type="pct"/>
            <w:vAlign w:val="center"/>
          </w:tcPr>
          <w:p w14:paraId="600BD55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无</w:t>
            </w:r>
          </w:p>
        </w:tc>
        <w:tc>
          <w:tcPr>
            <w:tcW w:w="400" w:type="pct"/>
            <w:vAlign w:val="center"/>
          </w:tcPr>
          <w:p w14:paraId="2D432B2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50" w:type="pct"/>
            <w:vAlign w:val="center"/>
          </w:tcPr>
          <w:p w14:paraId="66CC6EA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主键，自增，AQI等级编号</w:t>
            </w:r>
          </w:p>
        </w:tc>
      </w:tr>
      <w:tr w14:paraId="3A0673C2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74593B9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chinese_explain</w:t>
            </w:r>
          </w:p>
        </w:tc>
        <w:tc>
          <w:tcPr>
            <w:tcW w:w="650" w:type="pct"/>
            <w:vAlign w:val="center"/>
          </w:tcPr>
          <w:p w14:paraId="55430F5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69E7803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50</w:t>
            </w:r>
          </w:p>
        </w:tc>
        <w:tc>
          <w:tcPr>
            <w:tcW w:w="400" w:type="pct"/>
            <w:vAlign w:val="center"/>
          </w:tcPr>
          <w:p w14:paraId="00C1583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0438EF2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0D269AA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6CD764A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中文说明（优、良、轻度污染等）</w:t>
            </w:r>
          </w:p>
        </w:tc>
      </w:tr>
      <w:tr w14:paraId="1A08E2D3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09AF113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aqi_explain</w:t>
            </w:r>
          </w:p>
        </w:tc>
        <w:tc>
          <w:tcPr>
            <w:tcW w:w="650" w:type="pct"/>
            <w:vAlign w:val="center"/>
          </w:tcPr>
          <w:p w14:paraId="4E77898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4706422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50</w:t>
            </w:r>
          </w:p>
        </w:tc>
        <w:tc>
          <w:tcPr>
            <w:tcW w:w="400" w:type="pct"/>
            <w:vAlign w:val="center"/>
          </w:tcPr>
          <w:p w14:paraId="6DDF5A0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7C1E0ED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074EAA7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45185DC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英文说明（Good、Moderate等）</w:t>
            </w:r>
          </w:p>
        </w:tc>
      </w:tr>
      <w:tr w14:paraId="67289A1D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4F57534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color</w:t>
            </w:r>
          </w:p>
        </w:tc>
        <w:tc>
          <w:tcPr>
            <w:tcW w:w="650" w:type="pct"/>
            <w:vAlign w:val="center"/>
          </w:tcPr>
          <w:p w14:paraId="4C65AE3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4668CE9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</w:t>
            </w:r>
          </w:p>
        </w:tc>
        <w:tc>
          <w:tcPr>
            <w:tcW w:w="400" w:type="pct"/>
            <w:vAlign w:val="center"/>
          </w:tcPr>
          <w:p w14:paraId="01BE214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4F62752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6AD33C4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09BC9C1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等级颜色标识</w:t>
            </w:r>
          </w:p>
        </w:tc>
      </w:tr>
      <w:tr w14:paraId="0FCE5320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635D8C3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health_impact</w:t>
            </w:r>
          </w:p>
        </w:tc>
        <w:tc>
          <w:tcPr>
            <w:tcW w:w="650" w:type="pct"/>
            <w:vAlign w:val="center"/>
          </w:tcPr>
          <w:p w14:paraId="35B5A14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7948CB4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500</w:t>
            </w:r>
          </w:p>
        </w:tc>
        <w:tc>
          <w:tcPr>
            <w:tcW w:w="400" w:type="pct"/>
            <w:vAlign w:val="center"/>
          </w:tcPr>
          <w:p w14:paraId="78148DC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20E63F3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0AAA209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60A853D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对人体健康的影响描述</w:t>
            </w:r>
          </w:p>
        </w:tc>
      </w:tr>
      <w:tr w14:paraId="7F4C1712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79CEE9A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take_steps</w:t>
            </w:r>
          </w:p>
        </w:tc>
        <w:tc>
          <w:tcPr>
            <w:tcW w:w="650" w:type="pct"/>
            <w:vAlign w:val="center"/>
          </w:tcPr>
          <w:p w14:paraId="54202B3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720EEF0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500</w:t>
            </w:r>
          </w:p>
        </w:tc>
        <w:tc>
          <w:tcPr>
            <w:tcW w:w="400" w:type="pct"/>
            <w:vAlign w:val="center"/>
          </w:tcPr>
          <w:p w14:paraId="45E72F7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542C8F6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4A0913E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0E133E4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建议采取的措施</w:t>
            </w:r>
          </w:p>
        </w:tc>
      </w:tr>
      <w:tr w14:paraId="6188FFDA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4E83B85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so2_min</w:t>
            </w:r>
          </w:p>
        </w:tc>
        <w:tc>
          <w:tcPr>
            <w:tcW w:w="650" w:type="pct"/>
            <w:vAlign w:val="center"/>
          </w:tcPr>
          <w:p w14:paraId="3D05A68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5EFC1A7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1A243C3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3DF6EB0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3ADC8E1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688981F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SO2浓度下限</w:t>
            </w:r>
          </w:p>
        </w:tc>
      </w:tr>
      <w:tr w14:paraId="04290E2F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3D657FA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so2_max</w:t>
            </w:r>
          </w:p>
        </w:tc>
        <w:tc>
          <w:tcPr>
            <w:tcW w:w="650" w:type="pct"/>
            <w:vAlign w:val="center"/>
          </w:tcPr>
          <w:p w14:paraId="6E6464B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27E2F90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5486EDB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564470B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05B4931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08373A6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SO2浓度上限</w:t>
            </w:r>
          </w:p>
        </w:tc>
      </w:tr>
      <w:tr w14:paraId="3B159793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0903941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co_min</w:t>
            </w:r>
          </w:p>
        </w:tc>
        <w:tc>
          <w:tcPr>
            <w:tcW w:w="650" w:type="pct"/>
            <w:vAlign w:val="center"/>
          </w:tcPr>
          <w:p w14:paraId="755F8B2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3432751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317177D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1E60838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2E34970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15F6118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CO浓度下限</w:t>
            </w:r>
          </w:p>
        </w:tc>
      </w:tr>
      <w:tr w14:paraId="6259AB47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5DD659A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co_max</w:t>
            </w:r>
          </w:p>
        </w:tc>
        <w:tc>
          <w:tcPr>
            <w:tcW w:w="650" w:type="pct"/>
            <w:vAlign w:val="center"/>
          </w:tcPr>
          <w:p w14:paraId="7B21197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7CC2CCA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51F1B1B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014DA80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13C34BA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5F9E45B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CO浓度上限</w:t>
            </w:r>
          </w:p>
        </w:tc>
      </w:tr>
      <w:tr w14:paraId="65E6C050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6C674E5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spm_min</w:t>
            </w:r>
          </w:p>
        </w:tc>
        <w:tc>
          <w:tcPr>
            <w:tcW w:w="650" w:type="pct"/>
            <w:vAlign w:val="center"/>
          </w:tcPr>
          <w:p w14:paraId="48B2D7D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25D685B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37D0141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3D55D7C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3437692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712AA29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SPM浓度下限</w:t>
            </w:r>
          </w:p>
        </w:tc>
      </w:tr>
      <w:tr w14:paraId="3265CC83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138D3AF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spm_max</w:t>
            </w:r>
          </w:p>
        </w:tc>
        <w:tc>
          <w:tcPr>
            <w:tcW w:w="650" w:type="pct"/>
            <w:vAlign w:val="center"/>
          </w:tcPr>
          <w:p w14:paraId="6FBF93C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3E8E766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3AA9F4C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795D0E4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2BA5365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5F99C57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SPM浓度上限</w:t>
            </w:r>
          </w:p>
        </w:tc>
      </w:tr>
      <w:tr w14:paraId="33E9AAFB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14B64EA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remarks</w:t>
            </w:r>
          </w:p>
        </w:tc>
        <w:tc>
          <w:tcPr>
            <w:tcW w:w="650" w:type="pct"/>
            <w:vAlign w:val="center"/>
          </w:tcPr>
          <w:p w14:paraId="7B6C2EA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1D10D1C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200</w:t>
            </w:r>
          </w:p>
        </w:tc>
        <w:tc>
          <w:tcPr>
            <w:tcW w:w="400" w:type="pct"/>
            <w:vAlign w:val="center"/>
          </w:tcPr>
          <w:p w14:paraId="64E9D7E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6430AD9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3632867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4F3F7B1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备注信息</w:t>
            </w:r>
          </w:p>
        </w:tc>
      </w:tr>
    </w:tbl>
    <w:p w14:paraId="6807C42F"/>
    <w:p w14:paraId="760E527C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表名：aqi_feedback —— 空气质量反馈工单表</w:t>
      </w:r>
    </w:p>
    <w:p w14:paraId="2281FECB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用途说明：存储市民提交的空气质量反馈工单。是核心业务表，关联supervisor、grid_member、grid_province、grid_city四张表。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056F7623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pct"/>
            <w:shd w:val="solid" w:color="4472C4" w:fill="4472C4"/>
          </w:tcPr>
          <w:p w14:paraId="1EA9AD2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650" w:type="pct"/>
            <w:shd w:val="solid" w:color="4472C4" w:fill="4472C4"/>
          </w:tcPr>
          <w:p w14:paraId="1D0379A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400" w:type="pct"/>
            <w:shd w:val="solid" w:color="4472C4" w:fill="4472C4"/>
          </w:tcPr>
          <w:p w14:paraId="23CAC01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400" w:type="pct"/>
            <w:shd w:val="solid" w:color="4472C4" w:fill="4472C4"/>
          </w:tcPr>
          <w:p w14:paraId="02DA9F8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允许空</w:t>
            </w:r>
          </w:p>
        </w:tc>
        <w:tc>
          <w:tcPr>
            <w:tcW w:w="500" w:type="pct"/>
            <w:shd w:val="solid" w:color="4472C4" w:fill="4472C4"/>
          </w:tcPr>
          <w:p w14:paraId="46E5AD7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默认值</w:t>
            </w:r>
          </w:p>
        </w:tc>
        <w:tc>
          <w:tcPr>
            <w:tcW w:w="400" w:type="pct"/>
            <w:shd w:val="solid" w:color="4472C4" w:fill="4472C4"/>
          </w:tcPr>
          <w:p w14:paraId="6D68CE7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主键</w:t>
            </w:r>
          </w:p>
        </w:tc>
        <w:tc>
          <w:tcPr>
            <w:tcW w:w="1850" w:type="pct"/>
            <w:shd w:val="solid" w:color="4472C4" w:fill="4472C4"/>
          </w:tcPr>
          <w:p w14:paraId="1EFCFD5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0408FE2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7A6447F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af_id</w:t>
            </w:r>
          </w:p>
        </w:tc>
        <w:tc>
          <w:tcPr>
            <w:tcW w:w="650" w:type="pct"/>
            <w:vAlign w:val="center"/>
          </w:tcPr>
          <w:p w14:paraId="20EFE50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2F24845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2E71C44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500" w:type="pct"/>
            <w:vAlign w:val="center"/>
          </w:tcPr>
          <w:p w14:paraId="4145C3C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无</w:t>
            </w:r>
          </w:p>
        </w:tc>
        <w:tc>
          <w:tcPr>
            <w:tcW w:w="400" w:type="pct"/>
            <w:vAlign w:val="center"/>
          </w:tcPr>
          <w:p w14:paraId="5AB09B1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50" w:type="pct"/>
            <w:vAlign w:val="center"/>
          </w:tcPr>
          <w:p w14:paraId="2CB37E8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主键，自增</w:t>
            </w:r>
          </w:p>
        </w:tc>
      </w:tr>
      <w:tr w14:paraId="63F09E96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0952F03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tel_id</w:t>
            </w:r>
          </w:p>
        </w:tc>
        <w:tc>
          <w:tcPr>
            <w:tcW w:w="650" w:type="pct"/>
            <w:vAlign w:val="center"/>
          </w:tcPr>
          <w:p w14:paraId="4B85026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53AD0CA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</w:t>
            </w:r>
          </w:p>
        </w:tc>
        <w:tc>
          <w:tcPr>
            <w:tcW w:w="400" w:type="pct"/>
            <w:vAlign w:val="center"/>
          </w:tcPr>
          <w:p w14:paraId="32991E3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500" w:type="pct"/>
            <w:vAlign w:val="center"/>
          </w:tcPr>
          <w:p w14:paraId="3F26288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无</w:t>
            </w:r>
          </w:p>
        </w:tc>
        <w:tc>
          <w:tcPr>
            <w:tcW w:w="400" w:type="pct"/>
            <w:vAlign w:val="center"/>
          </w:tcPr>
          <w:p w14:paraId="794FE40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6B9BD77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反馈人手机号（外键→supervisor）</w:t>
            </w:r>
          </w:p>
        </w:tc>
      </w:tr>
      <w:tr w14:paraId="723C8095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0B95D53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province_id</w:t>
            </w:r>
          </w:p>
        </w:tc>
        <w:tc>
          <w:tcPr>
            <w:tcW w:w="650" w:type="pct"/>
            <w:vAlign w:val="center"/>
          </w:tcPr>
          <w:p w14:paraId="6C4C440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6ED719B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623108B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500" w:type="pct"/>
            <w:vAlign w:val="center"/>
          </w:tcPr>
          <w:p w14:paraId="66E220F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无</w:t>
            </w:r>
          </w:p>
        </w:tc>
        <w:tc>
          <w:tcPr>
            <w:tcW w:w="400" w:type="pct"/>
            <w:vAlign w:val="center"/>
          </w:tcPr>
          <w:p w14:paraId="263F255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44DAE1E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省份ID</w:t>
            </w:r>
          </w:p>
        </w:tc>
      </w:tr>
      <w:tr w14:paraId="68CF5F14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4DC8A9B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city_id</w:t>
            </w:r>
          </w:p>
        </w:tc>
        <w:tc>
          <w:tcPr>
            <w:tcW w:w="650" w:type="pct"/>
            <w:vAlign w:val="center"/>
          </w:tcPr>
          <w:p w14:paraId="237702F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5BFC192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024DAC0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500" w:type="pct"/>
            <w:vAlign w:val="center"/>
          </w:tcPr>
          <w:p w14:paraId="4687EA3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无</w:t>
            </w:r>
          </w:p>
        </w:tc>
        <w:tc>
          <w:tcPr>
            <w:tcW w:w="400" w:type="pct"/>
            <w:vAlign w:val="center"/>
          </w:tcPr>
          <w:p w14:paraId="3D44DEC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361DAD6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城市ID</w:t>
            </w:r>
          </w:p>
        </w:tc>
      </w:tr>
      <w:tr w14:paraId="11030169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7151D62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address</w:t>
            </w:r>
          </w:p>
        </w:tc>
        <w:tc>
          <w:tcPr>
            <w:tcW w:w="650" w:type="pct"/>
            <w:vAlign w:val="center"/>
          </w:tcPr>
          <w:p w14:paraId="26D28DA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7772311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200</w:t>
            </w:r>
          </w:p>
        </w:tc>
        <w:tc>
          <w:tcPr>
            <w:tcW w:w="400" w:type="pct"/>
            <w:vAlign w:val="center"/>
          </w:tcPr>
          <w:p w14:paraId="23D216B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57DE3B5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57D3837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27C5209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详细地址</w:t>
            </w:r>
          </w:p>
        </w:tc>
      </w:tr>
      <w:tr w14:paraId="63F1DF8A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0479476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information</w:t>
            </w:r>
          </w:p>
        </w:tc>
        <w:tc>
          <w:tcPr>
            <w:tcW w:w="650" w:type="pct"/>
            <w:vAlign w:val="center"/>
          </w:tcPr>
          <w:p w14:paraId="3B74670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3F4F3A7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500</w:t>
            </w:r>
          </w:p>
        </w:tc>
        <w:tc>
          <w:tcPr>
            <w:tcW w:w="400" w:type="pct"/>
            <w:vAlign w:val="center"/>
          </w:tcPr>
          <w:p w14:paraId="3FC9500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3EF224A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1CCFDE7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78221D8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反馈信息描述</w:t>
            </w:r>
          </w:p>
        </w:tc>
      </w:tr>
      <w:tr w14:paraId="6253675B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1A214ED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estimated_grade</w:t>
            </w:r>
          </w:p>
        </w:tc>
        <w:tc>
          <w:tcPr>
            <w:tcW w:w="650" w:type="pct"/>
            <w:vAlign w:val="center"/>
          </w:tcPr>
          <w:p w14:paraId="33E0833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3762EA3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0A6E692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5ECA9C9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37026D8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0E95D63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市民预估AQI等级</w:t>
            </w:r>
          </w:p>
        </w:tc>
      </w:tr>
      <w:tr w14:paraId="36D277B9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5579F45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af_date</w:t>
            </w:r>
          </w:p>
        </w:tc>
        <w:tc>
          <w:tcPr>
            <w:tcW w:w="650" w:type="pct"/>
            <w:vAlign w:val="center"/>
          </w:tcPr>
          <w:p w14:paraId="07C7C56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663F90C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</w:t>
            </w:r>
          </w:p>
        </w:tc>
        <w:tc>
          <w:tcPr>
            <w:tcW w:w="400" w:type="pct"/>
            <w:vAlign w:val="center"/>
          </w:tcPr>
          <w:p w14:paraId="45CE6E5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1CEB232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38A208C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23E7DB5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反馈日期</w:t>
            </w:r>
          </w:p>
        </w:tc>
      </w:tr>
      <w:tr w14:paraId="0D8DF035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6976481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af_time</w:t>
            </w:r>
          </w:p>
        </w:tc>
        <w:tc>
          <w:tcPr>
            <w:tcW w:w="650" w:type="pct"/>
            <w:vAlign w:val="center"/>
          </w:tcPr>
          <w:p w14:paraId="7D54DC5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690A960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</w:t>
            </w:r>
          </w:p>
        </w:tc>
        <w:tc>
          <w:tcPr>
            <w:tcW w:w="400" w:type="pct"/>
            <w:vAlign w:val="center"/>
          </w:tcPr>
          <w:p w14:paraId="4228C35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6C62708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2E27802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2F487EC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反馈时间</w:t>
            </w:r>
          </w:p>
        </w:tc>
      </w:tr>
      <w:tr w14:paraId="1C9C94EA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4CDB0D8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gm_id</w:t>
            </w:r>
          </w:p>
        </w:tc>
        <w:tc>
          <w:tcPr>
            <w:tcW w:w="650" w:type="pct"/>
            <w:vAlign w:val="center"/>
          </w:tcPr>
          <w:p w14:paraId="2612E81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0B927BD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6617F4C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504F056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3AC762A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0BDCE93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指派网格员ID（0=未指派）</w:t>
            </w:r>
          </w:p>
        </w:tc>
      </w:tr>
      <w:tr w14:paraId="512497A8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16BF448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assign_date</w:t>
            </w:r>
          </w:p>
        </w:tc>
        <w:tc>
          <w:tcPr>
            <w:tcW w:w="650" w:type="pct"/>
            <w:vAlign w:val="center"/>
          </w:tcPr>
          <w:p w14:paraId="40880A8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4A57518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</w:t>
            </w:r>
          </w:p>
        </w:tc>
        <w:tc>
          <w:tcPr>
            <w:tcW w:w="400" w:type="pct"/>
            <w:vAlign w:val="center"/>
          </w:tcPr>
          <w:p w14:paraId="4A4BCC1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3C709B6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78E5328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7177E3F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指派日期</w:t>
            </w:r>
          </w:p>
        </w:tc>
      </w:tr>
      <w:tr w14:paraId="18C6C2BC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7BC18EB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assign_time</w:t>
            </w:r>
          </w:p>
        </w:tc>
        <w:tc>
          <w:tcPr>
            <w:tcW w:w="650" w:type="pct"/>
            <w:vAlign w:val="center"/>
          </w:tcPr>
          <w:p w14:paraId="2885213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48282A0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</w:t>
            </w:r>
          </w:p>
        </w:tc>
        <w:tc>
          <w:tcPr>
            <w:tcW w:w="400" w:type="pct"/>
            <w:vAlign w:val="center"/>
          </w:tcPr>
          <w:p w14:paraId="636B866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224FBC0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64D03CA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209A1FA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指派时间</w:t>
            </w:r>
          </w:p>
        </w:tc>
      </w:tr>
      <w:tr w14:paraId="5425DAD2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2D84D36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state</w:t>
            </w:r>
          </w:p>
        </w:tc>
        <w:tc>
          <w:tcPr>
            <w:tcW w:w="650" w:type="pct"/>
            <w:vAlign w:val="center"/>
          </w:tcPr>
          <w:p w14:paraId="333BB67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400A904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</w:t>
            </w:r>
          </w:p>
        </w:tc>
        <w:tc>
          <w:tcPr>
            <w:tcW w:w="400" w:type="pct"/>
            <w:vAlign w:val="center"/>
          </w:tcPr>
          <w:p w14:paraId="5816AD1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753AF19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5B550C6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46C9AB2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状态：0待指派/1已指派/2已核验</w:t>
            </w:r>
          </w:p>
        </w:tc>
      </w:tr>
      <w:tr w14:paraId="22515BFD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40F51D5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remarks</w:t>
            </w:r>
          </w:p>
        </w:tc>
        <w:tc>
          <w:tcPr>
            <w:tcW w:w="650" w:type="pct"/>
            <w:vAlign w:val="center"/>
          </w:tcPr>
          <w:p w14:paraId="3C9D8B3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406B741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200</w:t>
            </w:r>
          </w:p>
        </w:tc>
        <w:tc>
          <w:tcPr>
            <w:tcW w:w="400" w:type="pct"/>
            <w:vAlign w:val="center"/>
          </w:tcPr>
          <w:p w14:paraId="7C8D020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04C6FB5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363A457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32B7AAC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备注信息</w:t>
            </w:r>
          </w:p>
        </w:tc>
      </w:tr>
    </w:tbl>
    <w:p w14:paraId="30DF0D9C"/>
    <w:p w14:paraId="6C398A2D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表名：statistics —— 核验统计记录表</w:t>
      </w:r>
    </w:p>
    <w:p w14:paraId="71C6B1E7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用途说明：存储网格员核验工单后生成的统计记录。每条记录对应一个已核验的工单，包含检测数据、AQI等级计算结果和核验时间。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4ED4D9E4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pct"/>
            <w:shd w:val="solid" w:color="4472C4" w:fill="4472C4"/>
          </w:tcPr>
          <w:p w14:paraId="41702B1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650" w:type="pct"/>
            <w:shd w:val="solid" w:color="4472C4" w:fill="4472C4"/>
          </w:tcPr>
          <w:p w14:paraId="4E312C0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400" w:type="pct"/>
            <w:shd w:val="solid" w:color="4472C4" w:fill="4472C4"/>
          </w:tcPr>
          <w:p w14:paraId="6BA9F68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400" w:type="pct"/>
            <w:shd w:val="solid" w:color="4472C4" w:fill="4472C4"/>
          </w:tcPr>
          <w:p w14:paraId="114A3F2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允许空</w:t>
            </w:r>
          </w:p>
        </w:tc>
        <w:tc>
          <w:tcPr>
            <w:tcW w:w="500" w:type="pct"/>
            <w:shd w:val="solid" w:color="4472C4" w:fill="4472C4"/>
          </w:tcPr>
          <w:p w14:paraId="57C32EF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默认值</w:t>
            </w:r>
          </w:p>
        </w:tc>
        <w:tc>
          <w:tcPr>
            <w:tcW w:w="400" w:type="pct"/>
            <w:shd w:val="solid" w:color="4472C4" w:fill="4472C4"/>
          </w:tcPr>
          <w:p w14:paraId="139853E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主键</w:t>
            </w:r>
          </w:p>
        </w:tc>
        <w:tc>
          <w:tcPr>
            <w:tcW w:w="1850" w:type="pct"/>
            <w:shd w:val="solid" w:color="4472C4" w:fill="4472C4"/>
          </w:tcPr>
          <w:p w14:paraId="256360C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E17AFBD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3E2381A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id</w:t>
            </w:r>
          </w:p>
        </w:tc>
        <w:tc>
          <w:tcPr>
            <w:tcW w:w="650" w:type="pct"/>
            <w:vAlign w:val="center"/>
          </w:tcPr>
          <w:p w14:paraId="72C6EBB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65A8D0C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11BB40F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500" w:type="pct"/>
            <w:vAlign w:val="center"/>
          </w:tcPr>
          <w:p w14:paraId="3055B9F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无</w:t>
            </w:r>
          </w:p>
        </w:tc>
        <w:tc>
          <w:tcPr>
            <w:tcW w:w="400" w:type="pct"/>
            <w:vAlign w:val="center"/>
          </w:tcPr>
          <w:p w14:paraId="63B9796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50" w:type="pct"/>
            <w:vAlign w:val="center"/>
          </w:tcPr>
          <w:p w14:paraId="5F64ACD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主键，自增</w:t>
            </w:r>
          </w:p>
        </w:tc>
      </w:tr>
      <w:tr w14:paraId="0034B23C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51E46A7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province_id</w:t>
            </w:r>
          </w:p>
        </w:tc>
        <w:tc>
          <w:tcPr>
            <w:tcW w:w="650" w:type="pct"/>
            <w:vAlign w:val="center"/>
          </w:tcPr>
          <w:p w14:paraId="2BC77EB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57E72CC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07BEA18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500" w:type="pct"/>
            <w:vAlign w:val="center"/>
          </w:tcPr>
          <w:p w14:paraId="6B0A0FD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无</w:t>
            </w:r>
          </w:p>
        </w:tc>
        <w:tc>
          <w:tcPr>
            <w:tcW w:w="400" w:type="pct"/>
            <w:vAlign w:val="center"/>
          </w:tcPr>
          <w:p w14:paraId="50D34A0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2BF376F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省份ID</w:t>
            </w:r>
          </w:p>
        </w:tc>
      </w:tr>
      <w:tr w14:paraId="089B7251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7F3465C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city_id</w:t>
            </w:r>
          </w:p>
        </w:tc>
        <w:tc>
          <w:tcPr>
            <w:tcW w:w="650" w:type="pct"/>
            <w:vAlign w:val="center"/>
          </w:tcPr>
          <w:p w14:paraId="26E98B7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4DB112E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41868CB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500" w:type="pct"/>
            <w:vAlign w:val="center"/>
          </w:tcPr>
          <w:p w14:paraId="6276DE5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无</w:t>
            </w:r>
          </w:p>
        </w:tc>
        <w:tc>
          <w:tcPr>
            <w:tcW w:w="400" w:type="pct"/>
            <w:vAlign w:val="center"/>
          </w:tcPr>
          <w:p w14:paraId="082AB33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6C88BD3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城市ID</w:t>
            </w:r>
          </w:p>
        </w:tc>
      </w:tr>
      <w:tr w14:paraId="6AA2F35C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6CE4ABA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address</w:t>
            </w:r>
          </w:p>
        </w:tc>
        <w:tc>
          <w:tcPr>
            <w:tcW w:w="650" w:type="pct"/>
            <w:vAlign w:val="center"/>
          </w:tcPr>
          <w:p w14:paraId="7DD6186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7615611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200</w:t>
            </w:r>
          </w:p>
        </w:tc>
        <w:tc>
          <w:tcPr>
            <w:tcW w:w="400" w:type="pct"/>
            <w:vAlign w:val="center"/>
          </w:tcPr>
          <w:p w14:paraId="247243E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05EA4F3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27D0121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0304250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详细地址</w:t>
            </w:r>
          </w:p>
        </w:tc>
      </w:tr>
      <w:tr w14:paraId="59980758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44820D5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so2_value</w:t>
            </w:r>
          </w:p>
        </w:tc>
        <w:tc>
          <w:tcPr>
            <w:tcW w:w="650" w:type="pct"/>
            <w:vAlign w:val="center"/>
          </w:tcPr>
          <w:p w14:paraId="3CFB0FE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231FA2F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26435B6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71BBAF9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0E6E3C1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3213700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SO2检测值</w:t>
            </w:r>
          </w:p>
        </w:tc>
      </w:tr>
      <w:tr w14:paraId="6147C852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68A9303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so2_level</w:t>
            </w:r>
          </w:p>
        </w:tc>
        <w:tc>
          <w:tcPr>
            <w:tcW w:w="650" w:type="pct"/>
            <w:vAlign w:val="center"/>
          </w:tcPr>
          <w:p w14:paraId="23A6E6F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475FA7E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121B84F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22CA94A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33B8B75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65F0FBE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SO2等级（关联aqi表）</w:t>
            </w:r>
          </w:p>
        </w:tc>
      </w:tr>
      <w:tr w14:paraId="502F6251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2D59715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co_value</w:t>
            </w:r>
          </w:p>
        </w:tc>
        <w:tc>
          <w:tcPr>
            <w:tcW w:w="650" w:type="pct"/>
            <w:vAlign w:val="center"/>
          </w:tcPr>
          <w:p w14:paraId="5D86A79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76BB5A9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3624569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2150D8F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7F234CC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2598C85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CO检测值</w:t>
            </w:r>
          </w:p>
        </w:tc>
      </w:tr>
      <w:tr w14:paraId="5A177F5D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0F81864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co_level</w:t>
            </w:r>
          </w:p>
        </w:tc>
        <w:tc>
          <w:tcPr>
            <w:tcW w:w="650" w:type="pct"/>
            <w:vAlign w:val="center"/>
          </w:tcPr>
          <w:p w14:paraId="71C50E6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54AD004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1CBE94D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3C5FECD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7382440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066DC33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CO等级</w:t>
            </w:r>
          </w:p>
        </w:tc>
      </w:tr>
      <w:tr w14:paraId="69D65737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49F373B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spm_value</w:t>
            </w:r>
          </w:p>
        </w:tc>
        <w:tc>
          <w:tcPr>
            <w:tcW w:w="650" w:type="pct"/>
            <w:vAlign w:val="center"/>
          </w:tcPr>
          <w:p w14:paraId="04F0575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0E96AF3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0C475C3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6D238F6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0961FBF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692CC7F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SPM检测值</w:t>
            </w:r>
          </w:p>
        </w:tc>
      </w:tr>
      <w:tr w14:paraId="1B7D4DBB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7D011F6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spm_level</w:t>
            </w:r>
          </w:p>
        </w:tc>
        <w:tc>
          <w:tcPr>
            <w:tcW w:w="650" w:type="pct"/>
            <w:vAlign w:val="center"/>
          </w:tcPr>
          <w:p w14:paraId="4167AA0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6738142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651013A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71B3E7A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25791B5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4C81724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SPM等级</w:t>
            </w:r>
          </w:p>
        </w:tc>
      </w:tr>
      <w:tr w14:paraId="26D2B372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3D87C1F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aqi_id</w:t>
            </w:r>
          </w:p>
        </w:tc>
        <w:tc>
          <w:tcPr>
            <w:tcW w:w="650" w:type="pct"/>
            <w:vAlign w:val="center"/>
          </w:tcPr>
          <w:p w14:paraId="3B5E73F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43BF34C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7EAC753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54EE392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6B47BE3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01C969F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AQI等级ID（外键→aqi）</w:t>
            </w:r>
          </w:p>
        </w:tc>
      </w:tr>
      <w:tr w14:paraId="2CBA8693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1D3EF1F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confirm_date</w:t>
            </w:r>
          </w:p>
        </w:tc>
        <w:tc>
          <w:tcPr>
            <w:tcW w:w="650" w:type="pct"/>
            <w:vAlign w:val="center"/>
          </w:tcPr>
          <w:p w14:paraId="5E740D4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227232C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</w:t>
            </w:r>
          </w:p>
        </w:tc>
        <w:tc>
          <w:tcPr>
            <w:tcW w:w="400" w:type="pct"/>
            <w:vAlign w:val="center"/>
          </w:tcPr>
          <w:p w14:paraId="29E6722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5192BDE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5AC86D0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6A0DFD1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核验日期</w:t>
            </w:r>
          </w:p>
        </w:tc>
      </w:tr>
      <w:tr w14:paraId="0525C6F6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4947AE7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confirm_time</w:t>
            </w:r>
          </w:p>
        </w:tc>
        <w:tc>
          <w:tcPr>
            <w:tcW w:w="650" w:type="pct"/>
            <w:vAlign w:val="center"/>
          </w:tcPr>
          <w:p w14:paraId="4142F8D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7B6DC2D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</w:t>
            </w:r>
          </w:p>
        </w:tc>
        <w:tc>
          <w:tcPr>
            <w:tcW w:w="400" w:type="pct"/>
            <w:vAlign w:val="center"/>
          </w:tcPr>
          <w:p w14:paraId="3AEF8D1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13C5B51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31DC289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2B4E77A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核验时间</w:t>
            </w:r>
          </w:p>
        </w:tc>
      </w:tr>
      <w:tr w14:paraId="3A383B91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22582A5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gm_id</w:t>
            </w:r>
          </w:p>
        </w:tc>
        <w:tc>
          <w:tcPr>
            <w:tcW w:w="650" w:type="pct"/>
            <w:vAlign w:val="center"/>
          </w:tcPr>
          <w:p w14:paraId="05BEAEB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263136D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1FAA787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5882D85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53A2D93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0DA08FD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核验网格员ID</w:t>
            </w:r>
          </w:p>
        </w:tc>
      </w:tr>
      <w:tr w14:paraId="78F44538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6634127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fd_id</w:t>
            </w:r>
          </w:p>
        </w:tc>
        <w:tc>
          <w:tcPr>
            <w:tcW w:w="650" w:type="pct"/>
            <w:vAlign w:val="center"/>
          </w:tcPr>
          <w:p w14:paraId="1B2C427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400" w:type="pct"/>
            <w:vAlign w:val="center"/>
          </w:tcPr>
          <w:p w14:paraId="6CB42CE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400" w:type="pct"/>
            <w:vAlign w:val="center"/>
          </w:tcPr>
          <w:p w14:paraId="33A87BA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525F5B6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6D96E32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6565CAD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关联工单ID（外键→aqi_feedback）</w:t>
            </w:r>
          </w:p>
        </w:tc>
      </w:tr>
      <w:tr w14:paraId="0E778CD4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5A19135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information</w:t>
            </w:r>
          </w:p>
        </w:tc>
        <w:tc>
          <w:tcPr>
            <w:tcW w:w="650" w:type="pct"/>
            <w:vAlign w:val="center"/>
          </w:tcPr>
          <w:p w14:paraId="0632BD3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4029C1E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500</w:t>
            </w:r>
          </w:p>
        </w:tc>
        <w:tc>
          <w:tcPr>
            <w:tcW w:w="400" w:type="pct"/>
            <w:vAlign w:val="center"/>
          </w:tcPr>
          <w:p w14:paraId="7DE916A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66682E7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201BF44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2286215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反馈信息（冗余存储）</w:t>
            </w:r>
          </w:p>
        </w:tc>
      </w:tr>
      <w:tr w14:paraId="4D42A257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5CECC0F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remarks</w:t>
            </w:r>
          </w:p>
        </w:tc>
        <w:tc>
          <w:tcPr>
            <w:tcW w:w="650" w:type="pct"/>
            <w:vAlign w:val="center"/>
          </w:tcPr>
          <w:p w14:paraId="3C1DF50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400" w:type="pct"/>
            <w:vAlign w:val="center"/>
          </w:tcPr>
          <w:p w14:paraId="2021603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200</w:t>
            </w:r>
          </w:p>
        </w:tc>
        <w:tc>
          <w:tcPr>
            <w:tcW w:w="400" w:type="pct"/>
            <w:vAlign w:val="center"/>
          </w:tcPr>
          <w:p w14:paraId="27671BD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500" w:type="pct"/>
            <w:vAlign w:val="center"/>
          </w:tcPr>
          <w:p w14:paraId="38DDCFC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NULL</w:t>
            </w:r>
          </w:p>
        </w:tc>
        <w:tc>
          <w:tcPr>
            <w:tcW w:w="400" w:type="pct"/>
            <w:vAlign w:val="center"/>
          </w:tcPr>
          <w:p w14:paraId="4ED99E4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50" w:type="pct"/>
            <w:vAlign w:val="center"/>
          </w:tcPr>
          <w:p w14:paraId="4790F3A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备注信息</w:t>
            </w:r>
          </w:p>
        </w:tc>
      </w:tr>
    </w:tbl>
    <w:p w14:paraId="5EC1FDF6"/>
    <w:p w14:paraId="0969E462">
      <w:r>
        <w:br w:type="page"/>
      </w:r>
    </w:p>
    <w:p w14:paraId="279F3D29">
      <w:pPr>
        <w:pStyle w:val="2"/>
        <w:spacing w:before="300" w:after="10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 界面说明</w:t>
      </w:r>
    </w:p>
    <w:p w14:paraId="20B3A9D0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本章按用户角色分别说明系统的操作界面和使用流程。系统为三类用户提供了不同的操作界面和功能权限。</w:t>
      </w:r>
    </w:p>
    <w:p w14:paraId="3037CFB0"/>
    <w:p w14:paraId="75E2D294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5.1 系统管理员使用说明</w:t>
      </w:r>
    </w:p>
    <w:p w14:paraId="70091AD8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系统管理员拥有最高权限，登录后进入管理后台。左侧侧边栏提供7个功能入口：</w:t>
      </w:r>
    </w:p>
    <w:p w14:paraId="486499E8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（1）首页仪表盘（admin/home）：管理员登录后的默认页面，展示系统概览信息</w:t>
      </w:r>
    </w:p>
    <w:p w14:paraId="424D45D9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（2）工单管理（admin/feedbacks）：查看全部市民反馈工单列表，包含省份、城市、地址、反馈信息、预估等级等字段。选择城市后从该城市网格员列表中指派工单</w:t>
      </w:r>
    </w:p>
    <w:p w14:paraId="0A362512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（3）网格员管理（admin/members）：网格员列表页面，支持新增、编辑、删除、按姓名搜索、按城市筛选、启用/停用状态切换</w:t>
      </w:r>
    </w:p>
    <w:p w14:paraId="0CA813A2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（4）市民监督员管理（admin/supervisors）：监督员列表页面，查看全部注册市民信息，支持编辑（姓名、生日、性别、备注）和删除</w:t>
      </w:r>
    </w:p>
    <w:p w14:paraId="7383B2BF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（5）AQI标准管理（admin/aqi-standards）：AQI标准列表，支持新增、编辑、删除各等级标准（中文说明、颜色、健康影响、SO2/CO/SPM浓度范围）</w:t>
      </w:r>
    </w:p>
    <w:p w14:paraId="6CED4B37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（6）省市区域管理（admin/regions）：管理省份和城市基础数据，支持增删改查</w:t>
      </w:r>
    </w:p>
    <w:p w14:paraId="16EC6D0A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（7）数据统计（admin/statistics）：查看全部核验统计数据，使用ECharts图表可视化展示各区域空气质量分布和AQI等级统计</w:t>
      </w:r>
    </w:p>
    <w:p w14:paraId="5070BDD1"/>
    <w:p w14:paraId="5B17967C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5.2 网格员使用说明</w:t>
      </w:r>
    </w:p>
    <w:p w14:paraId="0B2DA3E4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网格员登录后进入工作台界面，侧边栏提供两个功能入口：</w:t>
      </w:r>
    </w:p>
    <w:p w14:paraId="1D1C6061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（1）首页仪表盘（gridmember/home）：展示当前网格员的待处理工单数量和基本信息</w:t>
      </w:r>
    </w:p>
    <w:p w14:paraId="496E5FD5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（2）工单处理（gridmember/tasks）：核心工作页面。展示管理员指派给当前网格员的全部工单（state=1）。网格员点击「核验」操作→在弹出的表单中输入SO2、CO、SPM三种污染物的现场检测浓度值→提交。系统自动查表计算各污染物的AQI等级并生成统计记录，工单状态变更为「已核验」</w:t>
      </w:r>
    </w:p>
    <w:p w14:paraId="2FDDDF7C"/>
    <w:p w14:paraId="1788DB69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5.3 公众监督员使用说明</w:t>
      </w:r>
    </w:p>
    <w:p w14:paraId="0F33185D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公众监督员（市民）登录后进入反馈页面（/supervisorfeedback），包含以下功能：</w:t>
      </w:r>
    </w:p>
    <w:p w14:paraId="1C42683F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（1）提交空气质量反馈：选择省份→选择城市→填写详细地址→描述反馈信息→预估AQI等级→提交。提交后自动记录日期和时间，工单状态初始为「待指派」</w:t>
      </w:r>
    </w:p>
    <w:p w14:paraId="1450C84E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（2）查看历史反馈：页面下方展示当前用户提交的所有历史反馈列表</w:t>
      </w:r>
    </w:p>
    <w:p w14:paraId="0EDA53A7"/>
    <w:p w14:paraId="60700B24">
      <w:r>
        <w:br w:type="page"/>
      </w:r>
    </w:p>
    <w:p w14:paraId="50722136">
      <w:pPr>
        <w:pStyle w:val="2"/>
        <w:spacing w:before="300" w:after="10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6 测试与已知问题</w:t>
      </w:r>
    </w:p>
    <w:p w14:paraId="13BCDEBB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6.1 已知问题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6"/>
        <w:gridCol w:w="2076"/>
        <w:gridCol w:w="2076"/>
        <w:gridCol w:w="2076"/>
      </w:tblGrid>
      <w:tr w14:paraId="164EB346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shd w:val="solid" w:color="4472C4" w:fill="4472C4"/>
          </w:tcPr>
          <w:p w14:paraId="75F4CA5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3300" w:type="pct"/>
            <w:shd w:val="solid" w:color="4472C4" w:fill="4472C4"/>
          </w:tcPr>
          <w:p w14:paraId="12B0FBD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问题描述</w:t>
            </w:r>
          </w:p>
        </w:tc>
        <w:tc>
          <w:tcPr>
            <w:tcW w:w="800" w:type="pct"/>
            <w:shd w:val="solid" w:color="4472C4" w:fill="4472C4"/>
          </w:tcPr>
          <w:p w14:paraId="0E5FDCB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影响范围</w:t>
            </w:r>
          </w:p>
        </w:tc>
        <w:tc>
          <w:tcPr>
            <w:tcW w:w="600" w:type="pct"/>
            <w:shd w:val="solid" w:color="4472C4" w:fill="4472C4"/>
          </w:tcPr>
          <w:p w14:paraId="4C25724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状态</w:t>
            </w:r>
          </w:p>
        </w:tc>
      </w:tr>
      <w:tr w14:paraId="59BF17E9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vAlign w:val="center"/>
          </w:tcPr>
          <w:p w14:paraId="6AB5BA3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</w:t>
            </w:r>
          </w:p>
        </w:tc>
        <w:tc>
          <w:tcPr>
            <w:tcW w:w="3300" w:type="pct"/>
            <w:vAlign w:val="center"/>
          </w:tcPr>
          <w:p w14:paraId="6A91CAA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密码以明文形式存储在数据库中，存在安全隐患。建议后续版本引入BCrypt或MD5+盐值加密</w:t>
            </w:r>
          </w:p>
        </w:tc>
        <w:tc>
          <w:tcPr>
            <w:tcW w:w="800" w:type="pct"/>
            <w:vAlign w:val="center"/>
          </w:tcPr>
          <w:p w14:paraId="5EF08E3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admins、supervisor、grid_member三张用户表</w:t>
            </w:r>
          </w:p>
        </w:tc>
        <w:tc>
          <w:tcPr>
            <w:tcW w:w="600" w:type="pct"/>
            <w:vAlign w:val="center"/>
          </w:tcPr>
          <w:p w14:paraId="24B815C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待修复</w:t>
            </w:r>
          </w:p>
        </w:tc>
      </w:tr>
      <w:tr w14:paraId="716E6478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vAlign w:val="center"/>
          </w:tcPr>
          <w:p w14:paraId="0E121BB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</w:t>
            </w:r>
          </w:p>
        </w:tc>
        <w:tc>
          <w:tcPr>
            <w:tcW w:w="3300" w:type="pct"/>
            <w:vAlign w:val="center"/>
          </w:tcPr>
          <w:p w14:paraId="6B8D006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前端登录状态仅依赖localStorage中的role字段，未使用Token/JWT机制，容易伪造身份</w:t>
            </w:r>
          </w:p>
        </w:tc>
        <w:tc>
          <w:tcPr>
            <w:tcW w:w="800" w:type="pct"/>
            <w:vAlign w:val="center"/>
          </w:tcPr>
          <w:p w14:paraId="27B9FB7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前端路由守卫</w:t>
            </w:r>
          </w:p>
        </w:tc>
        <w:tc>
          <w:tcPr>
            <w:tcW w:w="600" w:type="pct"/>
            <w:vAlign w:val="center"/>
          </w:tcPr>
          <w:p w14:paraId="241EDE3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待修复</w:t>
            </w:r>
          </w:p>
        </w:tc>
      </w:tr>
      <w:tr w14:paraId="7C628F15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vAlign w:val="center"/>
          </w:tcPr>
          <w:p w14:paraId="7171B92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3</w:t>
            </w:r>
          </w:p>
        </w:tc>
        <w:tc>
          <w:tcPr>
            <w:tcW w:w="3300" w:type="pct"/>
            <w:vAlign w:val="center"/>
          </w:tcPr>
          <w:p w14:paraId="30F2C22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管理员注册接口（/admins/insert）未做权限控制，任何知道接口的人都可以注册管理员</w:t>
            </w:r>
          </w:p>
        </w:tc>
        <w:tc>
          <w:tcPr>
            <w:tcW w:w="800" w:type="pct"/>
            <w:vAlign w:val="center"/>
          </w:tcPr>
          <w:p w14:paraId="59C319C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安全风险</w:t>
            </w:r>
          </w:p>
        </w:tc>
        <w:tc>
          <w:tcPr>
            <w:tcW w:w="600" w:type="pct"/>
            <w:vAlign w:val="center"/>
          </w:tcPr>
          <w:p w14:paraId="1FBF156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待修复</w:t>
            </w:r>
          </w:p>
        </w:tc>
      </w:tr>
      <w:tr w14:paraId="63FC6ED8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vAlign w:val="center"/>
          </w:tcPr>
          <w:p w14:paraId="26BB451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4</w:t>
            </w:r>
          </w:p>
        </w:tc>
        <w:tc>
          <w:tcPr>
            <w:tcW w:w="3300" w:type="pct"/>
            <w:vAlign w:val="center"/>
          </w:tcPr>
          <w:p w14:paraId="7B9542C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核验确认（StatisticsServiceI.confirm）中使用afId作为aqiId字段赋值（statistics.setAqiId(aqiFeedBack.getAfId())），可能存在语义混淆，应为综合AQI等级ID</w:t>
            </w:r>
          </w:p>
        </w:tc>
        <w:tc>
          <w:tcPr>
            <w:tcW w:w="800" w:type="pct"/>
            <w:vAlign w:val="center"/>
          </w:tcPr>
          <w:p w14:paraId="1DB31C9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数据准确性</w:t>
            </w:r>
          </w:p>
        </w:tc>
        <w:tc>
          <w:tcPr>
            <w:tcW w:w="600" w:type="pct"/>
            <w:vAlign w:val="center"/>
          </w:tcPr>
          <w:p w14:paraId="36BDFC5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需确认</w:t>
            </w:r>
          </w:p>
        </w:tc>
      </w:tr>
      <w:tr w14:paraId="2B92ADB2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vAlign w:val="center"/>
          </w:tcPr>
          <w:p w14:paraId="7BA3137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</w:t>
            </w:r>
          </w:p>
        </w:tc>
        <w:tc>
          <w:tcPr>
            <w:tcW w:w="3300" w:type="pct"/>
            <w:vAlign w:val="center"/>
          </w:tcPr>
          <w:p w14:paraId="75799C8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网格员新增时state默认为0（停用），需要管理员手动启用才能登录，可能造成使用困惑</w:t>
            </w:r>
          </w:p>
        </w:tc>
        <w:tc>
          <w:tcPr>
            <w:tcW w:w="800" w:type="pct"/>
            <w:vAlign w:val="center"/>
          </w:tcPr>
          <w:p w14:paraId="7918F06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用户体验</w:t>
            </w:r>
          </w:p>
        </w:tc>
        <w:tc>
          <w:tcPr>
            <w:tcW w:w="600" w:type="pct"/>
            <w:vAlign w:val="center"/>
          </w:tcPr>
          <w:p w14:paraId="4DCADD8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设计决策</w:t>
            </w:r>
          </w:p>
        </w:tc>
      </w:tr>
      <w:tr w14:paraId="6226753D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vAlign w:val="center"/>
          </w:tcPr>
          <w:p w14:paraId="2DC130A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6</w:t>
            </w:r>
          </w:p>
        </w:tc>
        <w:tc>
          <w:tcPr>
            <w:tcW w:w="3300" w:type="pct"/>
            <w:vAlign w:val="center"/>
          </w:tcPr>
          <w:p w14:paraId="08EF8E5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前端Axios超时设置为10000ms（10秒），复杂查询场景可能存在超时风险</w:t>
            </w:r>
          </w:p>
        </w:tc>
        <w:tc>
          <w:tcPr>
            <w:tcW w:w="800" w:type="pct"/>
            <w:vAlign w:val="center"/>
          </w:tcPr>
          <w:p w14:paraId="56CD161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请求稳定性</w:t>
            </w:r>
          </w:p>
        </w:tc>
        <w:tc>
          <w:tcPr>
            <w:tcW w:w="600" w:type="pct"/>
            <w:vAlign w:val="center"/>
          </w:tcPr>
          <w:p w14:paraId="3267D27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低</w:t>
            </w:r>
          </w:p>
        </w:tc>
      </w:tr>
    </w:tbl>
    <w:p w14:paraId="439735B7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12E85E">
    <w:pPr>
      <w:jc w:val="center"/>
    </w:pPr>
    <w:r>
      <w:rPr>
        <w:rFonts w:ascii="微软雅黑" w:hAnsi="微软雅黑" w:eastAsia="微软雅黑" w:cs="微软雅黑"/>
        <w:sz w:val="18"/>
        <w:szCs w:val="18"/>
      </w:rPr>
      <w:t xml:space="preserve">第 </w:t>
    </w:r>
    <w:r>
      <w:rPr>
        <w:rFonts w:ascii="微软雅黑" w:hAnsi="微软雅黑" w:eastAsia="微软雅黑" w:cs="微软雅黑"/>
        <w:sz w:val="18"/>
        <w:szCs w:val="18"/>
      </w:rPr>
      <w:fldChar w:fldCharType="begin"/>
    </w:r>
    <w:r>
      <w:rPr>
        <w:rFonts w:ascii="微软雅黑" w:hAnsi="微软雅黑" w:eastAsia="微软雅黑" w:cs="微软雅黑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sz w:val="18"/>
        <w:szCs w:val="18"/>
      </w:rPr>
      <w:fldChar w:fldCharType="separate"/>
    </w:r>
    <w:r>
      <w:rPr>
        <w:rFonts w:ascii="微软雅黑" w:hAnsi="微软雅黑" w:eastAsia="微软雅黑" w:cs="微软雅黑"/>
        <w:sz w:val="18"/>
        <w:szCs w:val="18"/>
      </w:rPr>
      <w:fldChar w:fldCharType="end"/>
    </w:r>
    <w:r>
      <w:rPr>
        <w:rFonts w:ascii="微软雅黑" w:hAnsi="微软雅黑" w:eastAsia="微软雅黑" w:cs="微软雅黑"/>
        <w:sz w:val="18"/>
        <w:szCs w:val="18"/>
      </w:rPr>
      <w:t xml:space="preserve"> 页 / 共 </w:t>
    </w:r>
    <w:r>
      <w:rPr>
        <w:rFonts w:ascii="微软雅黑" w:hAnsi="微软雅黑" w:eastAsia="微软雅黑" w:cs="微软雅黑"/>
        <w:sz w:val="18"/>
        <w:szCs w:val="18"/>
      </w:rPr>
      <w:fldChar w:fldCharType="begin"/>
    </w:r>
    <w:r>
      <w:rPr>
        <w:rFonts w:ascii="微软雅黑" w:hAnsi="微软雅黑" w:eastAsia="微软雅黑" w:cs="微软雅黑"/>
        <w:sz w:val="18"/>
        <w:szCs w:val="18"/>
      </w:rPr>
      <w:instrText xml:space="preserve">NUMPAGES</w:instrText>
    </w:r>
    <w:r>
      <w:rPr>
        <w:rFonts w:ascii="微软雅黑" w:hAnsi="微软雅黑" w:eastAsia="微软雅黑" w:cs="微软雅黑"/>
        <w:sz w:val="18"/>
        <w:szCs w:val="18"/>
      </w:rPr>
      <w:fldChar w:fldCharType="separate"/>
    </w:r>
    <w:r>
      <w:rPr>
        <w:rFonts w:ascii="微软雅黑" w:hAnsi="微软雅黑" w:eastAsia="微软雅黑" w:cs="微软雅黑"/>
        <w:sz w:val="18"/>
        <w:szCs w:val="18"/>
      </w:rPr>
      <w:fldChar w:fldCharType="end"/>
    </w:r>
    <w:r>
      <w:rPr>
        <w:rFonts w:ascii="微软雅黑" w:hAnsi="微软雅黑" w:eastAsia="微软雅黑" w:cs="微软雅黑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B55F2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FD189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EEE1D">
    <w:pPr>
      <w:jc w:val="right"/>
    </w:pPr>
    <w:r>
      <w:rPr>
        <w:rFonts w:ascii="微软雅黑" w:hAnsi="微软雅黑" w:eastAsia="微软雅黑" w:cs="微软雅黑"/>
        <w:color w:val="888888"/>
        <w:sz w:val="18"/>
        <w:szCs w:val="18"/>
      </w:rPr>
      <w:t>空气质量监督系统 — 详细设计说明书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88D3C0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50B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07462C8"/>
    <w:rsid w:val="33423987"/>
    <w:rsid w:val="5D574B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57</Words>
  <Characters>69</Characters>
  <TotalTime>2</TotalTime>
  <ScaleCrop>false</ScaleCrop>
  <LinksUpToDate>false</LinksUpToDate>
  <CharactersWithSpaces>83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2026-07-02T02:28:00Z</dcterms:created>
  <dc:creator>Un-named</dc:creator>
  <cp:lastModifiedBy>汪星人</cp:lastModifiedBy>
  <dcterms:modified xsi:type="dcterms:W3CDTF">2026-10-28T07:38:44Z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eyJoZGlkIjoiNTFhMDBiZTlmYzYwMDU5YzQ0NTA5ZGU2MjExNjA3NGEiLCJ1c2VySWQiOiI2NTYxNTkxODcifQ==</vt:lpwstr>
  </property>
  <property fmtid="{D5CDD505-2E9C-101B-9397-08002B2CF9AE}" pid="3" name="KSOProductBuildVer">
    <vt:lpwstr>2052-12.1.0.29161</vt:lpwstr>
  </property>
  <property fmtid="{D5CDD505-2E9C-101B-9397-08002B2CF9AE}" pid="4" name="ICV">
    <vt:lpwstr>E02B575380454F9883B9F023375F8318_12</vt:lpwstr>
  </property>
</Properties>
</file>