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D044D" w14:textId="58CA3F1C" w:rsidR="005703A0" w:rsidRPr="005703A0" w:rsidRDefault="005703A0" w:rsidP="005703A0">
      <w:r w:rsidRPr="005703A0">
        <w:rPr>
          <w:b/>
          <w:bCs/>
        </w:rPr>
        <w:t>V4.</w:t>
      </w:r>
      <w:r w:rsidR="003B6879">
        <w:rPr>
          <w:b/>
          <w:bCs/>
        </w:rPr>
        <w:t>8</w:t>
      </w:r>
      <w:r w:rsidRPr="005703A0">
        <w:rPr>
          <w:b/>
          <w:bCs/>
        </w:rPr>
        <w:t xml:space="preserve"> - RADA Student Wellbeing Service Annual Report 2024-2025</w:t>
      </w:r>
    </w:p>
    <w:p w14:paraId="567AE945" w14:textId="77777777" w:rsidR="005703A0" w:rsidRPr="005703A0" w:rsidRDefault="005703A0" w:rsidP="005703A0">
      <w:r w:rsidRPr="005703A0">
        <w:rPr>
          <w:b/>
          <w:bCs/>
        </w:rPr>
        <w:t>Table of Contents</w:t>
      </w:r>
    </w:p>
    <w:p w14:paraId="4453DA1A" w14:textId="77777777" w:rsidR="005703A0" w:rsidRPr="005703A0" w:rsidRDefault="005703A0" w:rsidP="005703A0">
      <w:r w:rsidRPr="005703A0">
        <w:rPr>
          <w:b/>
          <w:bCs/>
        </w:rPr>
        <w:t>1. Executive Summary</w:t>
      </w:r>
    </w:p>
    <w:p w14:paraId="5FE2EFB6" w14:textId="77777777" w:rsidR="005703A0" w:rsidRPr="005703A0" w:rsidRDefault="005703A0" w:rsidP="005703A0">
      <w:r w:rsidRPr="005703A0">
        <w:rPr>
          <w:b/>
          <w:bCs/>
        </w:rPr>
        <w:t>2. Introduction and Context</w:t>
      </w:r>
    </w:p>
    <w:p w14:paraId="2012F1E9" w14:textId="77777777" w:rsidR="005703A0" w:rsidRPr="005703A0" w:rsidRDefault="005703A0" w:rsidP="005703A0">
      <w:r w:rsidRPr="005703A0">
        <w:rPr>
          <w:b/>
          <w:bCs/>
        </w:rPr>
        <w:t>3. Service Statistics Overview</w:t>
      </w:r>
    </w:p>
    <w:p w14:paraId="11D7347D" w14:textId="607D2454" w:rsidR="005703A0" w:rsidRPr="005703A0" w:rsidRDefault="005703A0" w:rsidP="005703A0">
      <w:r w:rsidRPr="005703A0">
        <w:rPr>
          <w:b/>
          <w:bCs/>
        </w:rPr>
        <w:t xml:space="preserve">4. Service Innovation: </w:t>
      </w:r>
      <w:r w:rsidR="0048654A" w:rsidRPr="005703A0">
        <w:rPr>
          <w:b/>
          <w:bCs/>
        </w:rPr>
        <w:t>OnePlus</w:t>
      </w:r>
      <w:r w:rsidRPr="005703A0">
        <w:rPr>
          <w:b/>
          <w:bCs/>
        </w:rPr>
        <w:t xml:space="preserve"> Therapy</w:t>
      </w:r>
    </w:p>
    <w:p w14:paraId="080565C6" w14:textId="77777777" w:rsidR="005703A0" w:rsidRPr="005703A0" w:rsidRDefault="005703A0" w:rsidP="005703A0">
      <w:r w:rsidRPr="005703A0">
        <w:rPr>
          <w:b/>
          <w:bCs/>
        </w:rPr>
        <w:t>5. Service Usage and Engagement Analysis</w:t>
      </w:r>
    </w:p>
    <w:p w14:paraId="521DFF8C" w14:textId="77777777" w:rsidR="005703A0" w:rsidRPr="005703A0" w:rsidRDefault="005703A0" w:rsidP="005703A0">
      <w:r w:rsidRPr="005703A0">
        <w:rPr>
          <w:b/>
          <w:bCs/>
        </w:rPr>
        <w:t>6. Student Demographics and Presenting Issues</w:t>
      </w:r>
    </w:p>
    <w:p w14:paraId="63E1748D" w14:textId="77777777" w:rsidR="005703A0" w:rsidRPr="005703A0" w:rsidRDefault="005703A0" w:rsidP="005703A0">
      <w:r w:rsidRPr="005703A0">
        <w:rPr>
          <w:b/>
          <w:bCs/>
        </w:rPr>
        <w:t>7. Disability Services</w:t>
      </w:r>
    </w:p>
    <w:p w14:paraId="5B412521" w14:textId="77777777" w:rsidR="005703A0" w:rsidRPr="005703A0" w:rsidRDefault="005703A0" w:rsidP="005703A0">
      <w:r w:rsidRPr="005703A0">
        <w:rPr>
          <w:b/>
          <w:bCs/>
        </w:rPr>
        <w:t>8. Training and Professional Development</w:t>
      </w:r>
    </w:p>
    <w:p w14:paraId="6D3A5002" w14:textId="77777777" w:rsidR="005703A0" w:rsidRPr="005703A0" w:rsidRDefault="005703A0" w:rsidP="005703A0">
      <w:r w:rsidRPr="005703A0">
        <w:rPr>
          <w:b/>
          <w:bCs/>
        </w:rPr>
        <w:t>9. Service Developments and Personnel</w:t>
      </w:r>
    </w:p>
    <w:p w14:paraId="711C4194" w14:textId="77777777" w:rsidR="005703A0" w:rsidRPr="005703A0" w:rsidRDefault="005703A0" w:rsidP="005703A0">
      <w:r w:rsidRPr="005703A0">
        <w:rPr>
          <w:b/>
          <w:bCs/>
        </w:rPr>
        <w:t>10. Policy Framework and Safeguarding</w:t>
      </w:r>
    </w:p>
    <w:p w14:paraId="640CB77C" w14:textId="77777777" w:rsidR="005703A0" w:rsidRPr="005703A0" w:rsidRDefault="005703A0" w:rsidP="005703A0">
      <w:r w:rsidRPr="005703A0">
        <w:rPr>
          <w:b/>
          <w:bCs/>
        </w:rPr>
        <w:t>11. Strategic Priorities for 2025-26</w:t>
      </w:r>
    </w:p>
    <w:p w14:paraId="56E7FF77" w14:textId="77777777" w:rsidR="005703A0" w:rsidRPr="005703A0" w:rsidRDefault="005703A0" w:rsidP="005703A0">
      <w:r w:rsidRPr="005703A0">
        <w:rPr>
          <w:b/>
          <w:bCs/>
        </w:rPr>
        <w:t>12. Conclusions and Recommendations</w:t>
      </w:r>
    </w:p>
    <w:p w14:paraId="1D4055E5" w14:textId="77777777" w:rsidR="005703A0" w:rsidRPr="005703A0" w:rsidRDefault="00000000" w:rsidP="005703A0">
      <w:r>
        <w:pict w14:anchorId="0CA658C3">
          <v:rect id="_x0000_i1025" style="width:0;height:1.5pt" o:hralign="center" o:hrstd="t" o:hr="t" fillcolor="#a0a0a0" stroked="f"/>
        </w:pict>
      </w:r>
    </w:p>
    <w:p w14:paraId="7BE99E72" w14:textId="77777777" w:rsidR="005703A0" w:rsidRDefault="005703A0">
      <w:pPr>
        <w:rPr>
          <w:b/>
          <w:bCs/>
        </w:rPr>
      </w:pPr>
      <w:r>
        <w:rPr>
          <w:b/>
          <w:bCs/>
        </w:rPr>
        <w:br w:type="page"/>
      </w:r>
    </w:p>
    <w:p w14:paraId="482BE79D" w14:textId="2FE0B575" w:rsidR="005703A0" w:rsidRPr="005703A0" w:rsidRDefault="00CA4648" w:rsidP="005703A0">
      <w:r>
        <w:rPr>
          <w:b/>
          <w:bCs/>
        </w:rPr>
        <w:lastRenderedPageBreak/>
        <w:t xml:space="preserve"> </w:t>
      </w:r>
    </w:p>
    <w:p w14:paraId="75997D4A" w14:textId="25D0612D" w:rsidR="002A683F" w:rsidRPr="002A683F" w:rsidRDefault="00AB5114" w:rsidP="002A683F">
      <w:r>
        <w:rPr>
          <w:b/>
          <w:bCs/>
        </w:rPr>
        <w:t xml:space="preserve">Part A </w:t>
      </w:r>
      <w:r w:rsidR="002A683F" w:rsidRPr="002A683F">
        <w:rPr>
          <w:b/>
          <w:bCs/>
        </w:rPr>
        <w:t>Executive Summary</w:t>
      </w:r>
    </w:p>
    <w:p w14:paraId="1C6876DF" w14:textId="7B090A1D" w:rsidR="002A683F" w:rsidRPr="002A683F" w:rsidRDefault="002A683F" w:rsidP="002A683F">
      <w:r w:rsidRPr="002A683F">
        <w:t xml:space="preserve">The 2024-25 academic year </w:t>
      </w:r>
      <w:r w:rsidR="00F86657">
        <w:t xml:space="preserve">saw a </w:t>
      </w:r>
      <w:r w:rsidRPr="002A683F">
        <w:t xml:space="preserve">significant </w:t>
      </w:r>
      <w:r w:rsidR="00F86657">
        <w:t xml:space="preserve">increase in take up </w:t>
      </w:r>
      <w:r w:rsidRPr="002A683F">
        <w:t xml:space="preserve">for RADA's Student </w:t>
      </w:r>
      <w:r w:rsidR="009E0546">
        <w:t>Counselling</w:t>
      </w:r>
      <w:r w:rsidR="009E0546" w:rsidRPr="002A683F">
        <w:t xml:space="preserve"> </w:t>
      </w:r>
      <w:r w:rsidRPr="002A683F">
        <w:t>Service, with 103 unique students accessing support through 545 total sessions</w:t>
      </w:r>
      <w:r w:rsidR="002B221D">
        <w:t xml:space="preserve"> (</w:t>
      </w:r>
      <w:r w:rsidR="001629D5">
        <w:t xml:space="preserve">ongoing </w:t>
      </w:r>
      <w:r w:rsidR="002B221D">
        <w:t>counselling</w:t>
      </w:r>
      <w:r w:rsidR="001629D5">
        <w:t xml:space="preserve"> session</w:t>
      </w:r>
      <w:r w:rsidR="002B221D">
        <w:t xml:space="preserve">, </w:t>
      </w:r>
      <w:r w:rsidR="003A0760">
        <w:t>drop in</w:t>
      </w:r>
      <w:r w:rsidR="001629D5">
        <w:t xml:space="preserve">s and </w:t>
      </w:r>
      <w:proofErr w:type="gramStart"/>
      <w:r w:rsidR="001629D5">
        <w:t>O</w:t>
      </w:r>
      <w:r w:rsidR="003A0760">
        <w:t>ne</w:t>
      </w:r>
      <w:r w:rsidR="001629D5">
        <w:t>P</w:t>
      </w:r>
      <w:r w:rsidR="003A0760">
        <w:t>lus</w:t>
      </w:r>
      <w:r w:rsidR="00E83237">
        <w:t xml:space="preserve"> </w:t>
      </w:r>
      <w:r w:rsidR="001629D5">
        <w:t xml:space="preserve"> sessions</w:t>
      </w:r>
      <w:proofErr w:type="gramEnd"/>
      <w:r w:rsidR="00F86657">
        <w:t>). This is</w:t>
      </w:r>
      <w:r w:rsidRPr="002A683F">
        <w:t>a 21.2% increase in student engagement despite operational challenges including multiple Wellbeing Room relocations.</w:t>
      </w:r>
    </w:p>
    <w:p w14:paraId="4D5155AD" w14:textId="77777777" w:rsidR="0080651A" w:rsidRDefault="0080651A" w:rsidP="00690F4D">
      <w:pPr>
        <w:rPr>
          <w:b/>
          <w:bCs/>
        </w:rPr>
      </w:pPr>
    </w:p>
    <w:p w14:paraId="0C8B3C7C" w14:textId="0916DE0D" w:rsidR="00690F4D" w:rsidRDefault="002A683F" w:rsidP="00690F4D">
      <w:r w:rsidRPr="002A683F">
        <w:rPr>
          <w:b/>
          <w:bCs/>
        </w:rPr>
        <w:t>Key achievements:</w:t>
      </w:r>
    </w:p>
    <w:p w14:paraId="4330F1DE" w14:textId="62FFDB41" w:rsidR="007C1B6D" w:rsidRDefault="007C1B6D" w:rsidP="001629D5">
      <w:pPr>
        <w:pStyle w:val="ListParagraph"/>
        <w:numPr>
          <w:ilvl w:val="0"/>
          <w:numId w:val="10"/>
        </w:numPr>
      </w:pPr>
      <w:r w:rsidRPr="007C1B6D">
        <w:t xml:space="preserve">Achieved 82.5% increase in drop-in utilisation (63 to 115 sessions) </w:t>
      </w:r>
    </w:p>
    <w:p w14:paraId="06B5656B" w14:textId="77777777" w:rsidR="007C1B6D" w:rsidRDefault="007C1B6D" w:rsidP="007C1B6D">
      <w:pPr>
        <w:pStyle w:val="ListParagraph"/>
        <w:numPr>
          <w:ilvl w:val="0"/>
          <w:numId w:val="10"/>
        </w:numPr>
      </w:pPr>
      <w:r w:rsidRPr="007C1B6D">
        <w:t xml:space="preserve"> Transitioned harassment and sexual misconduct training to in-house delivery </w:t>
      </w:r>
    </w:p>
    <w:p w14:paraId="07B8BE0D" w14:textId="407F70B8" w:rsidR="007C1B6D" w:rsidRDefault="007C1B6D" w:rsidP="007C1B6D">
      <w:pPr>
        <w:pStyle w:val="ListParagraph"/>
        <w:numPr>
          <w:ilvl w:val="0"/>
          <w:numId w:val="10"/>
        </w:numPr>
      </w:pPr>
      <w:r w:rsidRPr="007C1B6D">
        <w:t xml:space="preserve"> Launched </w:t>
      </w:r>
      <w:r w:rsidR="0048654A" w:rsidRPr="007C1B6D">
        <w:t>OnePlus</w:t>
      </w:r>
      <w:r w:rsidRPr="007C1B6D">
        <w:t xml:space="preserve"> Therapy pilot (10 students, </w:t>
      </w:r>
      <w:r w:rsidR="004D7685">
        <w:t xml:space="preserve">6 </w:t>
      </w:r>
      <w:r w:rsidR="00216F26">
        <w:t>respondents</w:t>
      </w:r>
      <w:r w:rsidR="00BD5B7A">
        <w:t xml:space="preserve"> </w:t>
      </w:r>
      <w:r w:rsidR="00216F26">
        <w:t>responding positively</w:t>
      </w:r>
      <w:r w:rsidR="007E5223">
        <w:t xml:space="preserve">.) </w:t>
      </w:r>
      <w:commentRangeStart w:id="0"/>
      <w:r w:rsidRPr="007C1B6D">
        <w:t>n</w:t>
      </w:r>
      <w:commentRangeEnd w:id="0"/>
      <w:r w:rsidR="00AB5114">
        <w:rPr>
          <w:rStyle w:val="CommentReference"/>
        </w:rPr>
        <w:commentReference w:id="0"/>
      </w:r>
      <w:r w:rsidRPr="007C1B6D">
        <w:t xml:space="preserve"> </w:t>
      </w:r>
      <w:r w:rsidR="001459B5">
        <w:rPr>
          <w:rStyle w:val="FootnoteReference"/>
        </w:rPr>
        <w:footnoteReference w:id="1"/>
      </w:r>
    </w:p>
    <w:p w14:paraId="1AF924A7" w14:textId="77777777" w:rsidR="00690F4D" w:rsidRDefault="007C1B6D" w:rsidP="007C1B6D">
      <w:pPr>
        <w:pStyle w:val="ListParagraph"/>
        <w:numPr>
          <w:ilvl w:val="0"/>
          <w:numId w:val="10"/>
        </w:numPr>
      </w:pPr>
      <w:r w:rsidRPr="007C1B6D">
        <w:t xml:space="preserve"> Delivered staff and counsellor training in solution-focused therapeutic approaches </w:t>
      </w:r>
    </w:p>
    <w:p w14:paraId="210431C4" w14:textId="69421253" w:rsidR="0080651A" w:rsidRDefault="007C1B6D" w:rsidP="0080651A">
      <w:pPr>
        <w:pStyle w:val="ListParagraph"/>
        <w:numPr>
          <w:ilvl w:val="0"/>
          <w:numId w:val="10"/>
        </w:numPr>
      </w:pPr>
      <w:r w:rsidRPr="007C1B6D">
        <w:t xml:space="preserve"> </w:t>
      </w:r>
      <w:r w:rsidR="00AB5114">
        <w:t>Head of Wellbeing c</w:t>
      </w:r>
      <w:r w:rsidRPr="007C1B6D">
        <w:t>o-chaired the London Higher Mental Health Working Group</w:t>
      </w:r>
    </w:p>
    <w:p w14:paraId="2EC395FD" w14:textId="77777777" w:rsidR="0080651A" w:rsidRDefault="0080651A" w:rsidP="0080651A">
      <w:pPr>
        <w:pStyle w:val="ListParagraph"/>
        <w:numPr>
          <w:ilvl w:val="0"/>
          <w:numId w:val="10"/>
        </w:numPr>
      </w:pPr>
      <w:r w:rsidRPr="0080651A">
        <w:t>The Disability Service supported 104 students, with notable growth in DSA uptake and diagnostic referrals.</w:t>
      </w:r>
    </w:p>
    <w:p w14:paraId="4C9E3490" w14:textId="21BF96FA" w:rsidR="0080651A" w:rsidRDefault="0080651A" w:rsidP="0080651A">
      <w:pPr>
        <w:pStyle w:val="ListParagraph"/>
        <w:numPr>
          <w:ilvl w:val="0"/>
          <w:numId w:val="10"/>
        </w:numPr>
      </w:pPr>
      <w:r>
        <w:t xml:space="preserve">The </w:t>
      </w:r>
      <w:r w:rsidRPr="0080651A">
        <w:t>Disability Service contacted all incoming students, holding 17 meetings and creating 14 learning agreements before term.</w:t>
      </w:r>
    </w:p>
    <w:p w14:paraId="0B456F42" w14:textId="26D44357" w:rsidR="000B7DC2" w:rsidRDefault="00632E91" w:rsidP="007C1B6D">
      <w:r w:rsidRPr="00632E91">
        <w:t xml:space="preserve">The increase in drop-ins reflects the benefits of ample staff cover provided throughout the academic year, enabling more students to access support Even as staffing levels adjusted in the spring term due to budget considerations, the positive impact of this resourcing remained evident </w:t>
      </w:r>
      <w:r w:rsidR="00580C31" w:rsidRPr="00632E91">
        <w:t>in-service</w:t>
      </w:r>
      <w:r w:rsidRPr="00632E91">
        <w:t xml:space="preserve"> </w:t>
      </w:r>
      <w:r>
        <w:t>use.</w:t>
      </w:r>
      <w:r>
        <w:br/>
      </w:r>
    </w:p>
    <w:p w14:paraId="1254137E" w14:textId="04315F5C" w:rsidR="00B10D81" w:rsidRDefault="00B10D81" w:rsidP="00B10D81">
      <w:r w:rsidRPr="000D7DDB">
        <w:t>The service delivered 430 ongoing counselling sessions (excluding drop-ins and OnePlus Therapy) with students averaging 4.17 sessions per client, demonstrating sustained therapeutic engagement.</w:t>
      </w:r>
    </w:p>
    <w:p w14:paraId="4D067B98" w14:textId="6FA7B080" w:rsidR="002A683F" w:rsidRDefault="002A683F" w:rsidP="007C1B6D">
      <w:r w:rsidRPr="002A683F">
        <w:t xml:space="preserve"> Notably, 103 students engaged with services whilst only 78 formally registered, indicating successful flexible access pathways</w:t>
      </w:r>
      <w:r w:rsidR="00563A1D">
        <w:t xml:space="preserve"> </w:t>
      </w:r>
      <w:r w:rsidR="003B0758">
        <w:t xml:space="preserve">largely </w:t>
      </w:r>
      <w:r w:rsidR="00563A1D">
        <w:t xml:space="preserve">through </w:t>
      </w:r>
      <w:r w:rsidR="003B0758">
        <w:t>self-</w:t>
      </w:r>
      <w:r w:rsidR="00563A1D">
        <w:t>referral</w:t>
      </w:r>
      <w:r w:rsidR="003B0758">
        <w:t>s</w:t>
      </w:r>
      <w:r w:rsidR="002D170D">
        <w:t>.</w:t>
      </w:r>
    </w:p>
    <w:p w14:paraId="63D2FE9C" w14:textId="7E7C4A7C" w:rsidR="0080651A" w:rsidRDefault="0080651A">
      <w:pPr>
        <w:rPr>
          <w:b/>
          <w:bCs/>
        </w:rPr>
      </w:pPr>
    </w:p>
    <w:p w14:paraId="604726CE" w14:textId="77777777" w:rsidR="000B7DC2" w:rsidRDefault="000B7DC2">
      <w:pPr>
        <w:rPr>
          <w:b/>
          <w:bCs/>
        </w:rPr>
      </w:pPr>
      <w:r>
        <w:rPr>
          <w:b/>
          <w:bCs/>
        </w:rPr>
        <w:br w:type="page"/>
      </w:r>
    </w:p>
    <w:p w14:paraId="570E2315" w14:textId="124E48AF" w:rsidR="00690F4D" w:rsidRPr="002A683F" w:rsidRDefault="00690F4D" w:rsidP="00690F4D">
      <w:r w:rsidRPr="002A683F">
        <w:rPr>
          <w:b/>
          <w:bCs/>
        </w:rPr>
        <w:lastRenderedPageBreak/>
        <w:t>Service Evolution</w:t>
      </w:r>
    </w:p>
    <w:p w14:paraId="5464CEBE" w14:textId="5E6BE32A" w:rsidR="00690F4D" w:rsidRPr="002A683F" w:rsidRDefault="00690F4D" w:rsidP="00690F4D">
      <w:r w:rsidRPr="002A683F">
        <w:t xml:space="preserve">Students increasingly favoured immediate access, with drop-in sessions </w:t>
      </w:r>
      <w:r w:rsidR="00DD626B">
        <w:t xml:space="preserve">usage </w:t>
      </w:r>
      <w:r w:rsidRPr="002A683F">
        <w:t xml:space="preserve">nearly doubling. </w:t>
      </w:r>
      <w:r>
        <w:br/>
      </w:r>
      <w:r w:rsidRPr="002A683F">
        <w:t>This shift reflects successful removal of access barriers and validates the service's responsive approach to student needs within demanding training schedules.</w:t>
      </w:r>
    </w:p>
    <w:p w14:paraId="0CC0633E" w14:textId="06A500D7" w:rsidR="002A683F" w:rsidRPr="002A683F" w:rsidRDefault="0048654A" w:rsidP="002A683F">
      <w:r w:rsidRPr="002A683F">
        <w:rPr>
          <w:b/>
          <w:bCs/>
        </w:rPr>
        <w:t>OnePlus</w:t>
      </w:r>
      <w:r w:rsidR="002A683F" w:rsidRPr="002A683F">
        <w:rPr>
          <w:b/>
          <w:bCs/>
        </w:rPr>
        <w:t xml:space="preserve"> Therapy Innovation</w:t>
      </w:r>
    </w:p>
    <w:p w14:paraId="4BAC0003" w14:textId="56A47CF0" w:rsidR="002A683F" w:rsidRPr="002A683F" w:rsidRDefault="0048654A" w:rsidP="002A683F">
      <w:r w:rsidRPr="00080E70">
        <w:t>OnePlus</w:t>
      </w:r>
      <w:r w:rsidR="00080E70" w:rsidRPr="00080E70">
        <w:t xml:space="preserve"> Therapy was introduced to address the challenge of production schedules disrupting traditional counselling access. This solution-focused model complements the established six-session framework by offering flexible, single-session counselling that students can access when their schedules allow. </w:t>
      </w:r>
      <w:r w:rsidR="00647997">
        <w:br/>
      </w:r>
      <w:r w:rsidR="002A683F" w:rsidRPr="002A683F">
        <w:t>Student feedback confirmed its value: "</w:t>
      </w:r>
      <w:r w:rsidR="002A683F" w:rsidRPr="00647997">
        <w:rPr>
          <w:i/>
          <w:iCs/>
        </w:rPr>
        <w:t>Found it incredibly helpful and adaptable to my needs/issues and timetable</w:t>
      </w:r>
      <w:r w:rsidR="002A683F" w:rsidRPr="002A683F">
        <w:t>."</w:t>
      </w:r>
    </w:p>
    <w:p w14:paraId="7BC31267" w14:textId="4E0FB34F" w:rsidR="002A683F" w:rsidRPr="002A683F" w:rsidRDefault="002A683F" w:rsidP="002A683F">
      <w:r w:rsidRPr="002A683F">
        <w:rPr>
          <w:b/>
          <w:bCs/>
        </w:rPr>
        <w:t>2025-26 Priorities</w:t>
      </w:r>
    </w:p>
    <w:p w14:paraId="05A5FEF2" w14:textId="54BE1242" w:rsidR="002A683F" w:rsidRPr="002A683F" w:rsidRDefault="00400015" w:rsidP="002A683F">
      <w:r w:rsidRPr="002A683F">
        <w:t>OnePlus</w:t>
      </w:r>
      <w:r w:rsidR="002A683F" w:rsidRPr="002A683F">
        <w:t xml:space="preserve"> Therapy will </w:t>
      </w:r>
      <w:r w:rsidR="00AB5114">
        <w:t xml:space="preserve">be </w:t>
      </w:r>
      <w:r w:rsidR="002A683F" w:rsidRPr="002A683F">
        <w:t>expand</w:t>
      </w:r>
      <w:r w:rsidR="00AB5114">
        <w:t>ed</w:t>
      </w:r>
      <w:r w:rsidR="00080E70">
        <w:t xml:space="preserve"> as </w:t>
      </w:r>
      <w:r w:rsidR="00AB5114">
        <w:t xml:space="preserve">an </w:t>
      </w:r>
      <w:r w:rsidR="00080E70">
        <w:t xml:space="preserve">additional </w:t>
      </w:r>
      <w:r w:rsidR="00AB5114">
        <w:t xml:space="preserve">route to the </w:t>
      </w:r>
      <w:r w:rsidR="00080E70">
        <w:t>Counselling Service</w:t>
      </w:r>
      <w:r w:rsidR="00AB5114">
        <w:t>. E</w:t>
      </w:r>
      <w:r w:rsidR="002A683F" w:rsidRPr="002A683F">
        <w:t xml:space="preserve">nhanced UNITI data collection will </w:t>
      </w:r>
      <w:r w:rsidR="00F50EE7">
        <w:t xml:space="preserve">enable </w:t>
      </w:r>
      <w:r w:rsidR="002A683F" w:rsidRPr="002A683F">
        <w:t>improve</w:t>
      </w:r>
      <w:r w:rsidR="00F50EE7">
        <w:t>d</w:t>
      </w:r>
      <w:r w:rsidR="002A683F" w:rsidRPr="002A683F">
        <w:t xml:space="preserve"> service planning. Continued staff development and digital innovation will further improve accessibility, positioning the service to maintain growth whilst ensuring sustainable support for RADA's student community.</w:t>
      </w:r>
    </w:p>
    <w:p w14:paraId="78A9E9F5" w14:textId="77777777" w:rsidR="005703A0" w:rsidRPr="005703A0" w:rsidRDefault="00000000" w:rsidP="005703A0">
      <w:r>
        <w:pict w14:anchorId="64A7E6B6">
          <v:rect id="_x0000_i1026" style="width:0;height:1.5pt" o:hralign="center" o:hrstd="t" o:hr="t" fillcolor="#a0a0a0" stroked="f"/>
        </w:pict>
      </w:r>
    </w:p>
    <w:p w14:paraId="29815970" w14:textId="08F51FC6" w:rsidR="005703A0" w:rsidRPr="005703A0" w:rsidRDefault="00AB5114" w:rsidP="005703A0">
      <w:r>
        <w:rPr>
          <w:b/>
          <w:bCs/>
        </w:rPr>
        <w:t xml:space="preserve">Part B </w:t>
      </w:r>
      <w:r w:rsidR="005703A0" w:rsidRPr="005703A0">
        <w:rPr>
          <w:b/>
          <w:bCs/>
        </w:rPr>
        <w:t>Introduction and Context</w:t>
      </w:r>
    </w:p>
    <w:p w14:paraId="6250D3DC" w14:textId="77777777" w:rsidR="005703A0" w:rsidRPr="005703A0" w:rsidRDefault="005703A0" w:rsidP="005703A0">
      <w:r w:rsidRPr="005703A0">
        <w:t>RADA's Student Wellbeing Service operates as an integrated support system combining confidential counselling, disability coordination, and preventative wellbeing initiatives. The service recognises the unique pressures inherent in professional performing arts training, where students engage in physically and emotionally demanding work requiring vulnerability, intensive collaboration, and rigorous schedule commitments.</w:t>
      </w:r>
    </w:p>
    <w:p w14:paraId="51DC8546" w14:textId="77777777" w:rsidR="005703A0" w:rsidRPr="005703A0" w:rsidRDefault="005703A0" w:rsidP="005703A0">
      <w:r w:rsidRPr="005703A0">
        <w:t>The 2024-25 academic year presented both opportunities and challenges. Whilst the service experienced some operational disruptions, including office relocations and staffing transitions, it successfully maintained and indeed expanded its core provision. The data reveals a service that not only weathered these changes but emerged stronger, with increased student engagement and innovative service models.</w:t>
      </w:r>
    </w:p>
    <w:p w14:paraId="398368B9" w14:textId="1B849FCD" w:rsidR="005703A0" w:rsidRPr="005703A0" w:rsidRDefault="005703A0" w:rsidP="005703A0">
      <w:r w:rsidRPr="005703A0">
        <w:t xml:space="preserve">Student mental health needs continue to evolve, with this year's data revealing shifts in presenting issues. Whilst anxiety remains the predominant concern, the service observed increases in relationship difficulties and complex mental health presentations, alongside a notable rise in bereavement support needs. These patterns informed service development throughout the year and </w:t>
      </w:r>
      <w:r w:rsidR="00AB5114">
        <w:t xml:space="preserve">will </w:t>
      </w:r>
      <w:r w:rsidRPr="005703A0">
        <w:t>shape strategic planning for 2025-</w:t>
      </w:r>
      <w:proofErr w:type="gramStart"/>
      <w:r w:rsidRPr="005703A0">
        <w:t>26</w:t>
      </w:r>
      <w:r w:rsidR="00622FDF">
        <w:t xml:space="preserve"> </w:t>
      </w:r>
      <w:r w:rsidR="00AB5114">
        <w:t xml:space="preserve"> We</w:t>
      </w:r>
      <w:proofErr w:type="gramEnd"/>
      <w:r w:rsidR="00AB5114">
        <w:t xml:space="preserve"> will seek out specific bereavement training for staff.</w:t>
      </w:r>
    </w:p>
    <w:p w14:paraId="01554146" w14:textId="77777777" w:rsidR="005703A0" w:rsidRPr="005703A0" w:rsidRDefault="00000000" w:rsidP="005703A0">
      <w:r>
        <w:pict w14:anchorId="184AC4F6">
          <v:rect id="_x0000_i1027" style="width:0;height:1.5pt" o:hralign="center" o:hrstd="t" o:hr="t" fillcolor="#a0a0a0" stroked="f"/>
        </w:pict>
      </w:r>
    </w:p>
    <w:p w14:paraId="436CF2E4" w14:textId="77777777" w:rsidR="0080651A" w:rsidRDefault="0080651A">
      <w:pPr>
        <w:rPr>
          <w:b/>
          <w:bCs/>
          <w:sz w:val="24"/>
          <w:szCs w:val="24"/>
        </w:rPr>
      </w:pPr>
      <w:r>
        <w:rPr>
          <w:b/>
          <w:bCs/>
          <w:sz w:val="24"/>
          <w:szCs w:val="24"/>
        </w:rPr>
        <w:br w:type="page"/>
      </w:r>
    </w:p>
    <w:p w14:paraId="3EB5D985" w14:textId="0E829A7A" w:rsidR="005703A0" w:rsidRPr="009E0BE1" w:rsidRDefault="005703A0" w:rsidP="009E0BE1">
      <w:pPr>
        <w:rPr>
          <w:sz w:val="24"/>
          <w:szCs w:val="24"/>
        </w:rPr>
      </w:pPr>
      <w:r w:rsidRPr="009E0BE1">
        <w:rPr>
          <w:b/>
          <w:bCs/>
          <w:sz w:val="24"/>
          <w:szCs w:val="24"/>
        </w:rPr>
        <w:lastRenderedPageBreak/>
        <w:t>Service Statistics Overview</w:t>
      </w:r>
    </w:p>
    <w:p w14:paraId="61669AE8" w14:textId="77777777" w:rsidR="005703A0" w:rsidRDefault="005703A0" w:rsidP="00622FDF">
      <w:pPr>
        <w:rPr>
          <w:b/>
          <w:bCs/>
        </w:rPr>
      </w:pPr>
      <w:r w:rsidRPr="005703A0">
        <w:rPr>
          <w:b/>
          <w:bCs/>
        </w:rPr>
        <w:t>Core Service Metrics 2024-25</w:t>
      </w:r>
    </w:p>
    <w:p w14:paraId="7E854EF8" w14:textId="77777777" w:rsidR="00622FDF" w:rsidRPr="005703A0" w:rsidRDefault="00622FDF" w:rsidP="009E0BE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7"/>
        <w:gridCol w:w="1416"/>
      </w:tblGrid>
      <w:tr w:rsidR="005703A0" w:rsidRPr="000C7D92" w14:paraId="55117092" w14:textId="77777777" w:rsidTr="009E0BE1">
        <w:trPr>
          <w:tblHeader/>
          <w:tblCellSpacing w:w="15" w:type="dxa"/>
        </w:trPr>
        <w:tc>
          <w:tcPr>
            <w:tcW w:w="0" w:type="auto"/>
            <w:vAlign w:val="center"/>
            <w:hideMark/>
          </w:tcPr>
          <w:p w14:paraId="3851A88C" w14:textId="77777777" w:rsidR="005703A0" w:rsidRPr="000C7D92" w:rsidRDefault="005703A0" w:rsidP="009E0BE1">
            <w:pPr>
              <w:rPr>
                <w:b/>
                <w:bCs/>
              </w:rPr>
            </w:pPr>
            <w:r w:rsidRPr="000C7D92">
              <w:rPr>
                <w:b/>
                <w:bCs/>
              </w:rPr>
              <w:t>Metric</w:t>
            </w:r>
          </w:p>
        </w:tc>
        <w:tc>
          <w:tcPr>
            <w:tcW w:w="0" w:type="auto"/>
            <w:vAlign w:val="center"/>
            <w:hideMark/>
          </w:tcPr>
          <w:p w14:paraId="2FBBDCC6" w14:textId="6AC08D78" w:rsidR="005703A0" w:rsidRPr="000C7D92" w:rsidRDefault="005703A0" w:rsidP="009E0BE1">
            <w:pPr>
              <w:rPr>
                <w:b/>
                <w:bCs/>
              </w:rPr>
            </w:pPr>
            <w:r w:rsidRPr="000C7D92">
              <w:rPr>
                <w:b/>
                <w:bCs/>
              </w:rPr>
              <w:t>Achievement</w:t>
            </w:r>
            <w:r w:rsidR="00513CA4">
              <w:rPr>
                <w:b/>
                <w:bCs/>
              </w:rPr>
              <w:t xml:space="preserve">  </w:t>
            </w:r>
          </w:p>
        </w:tc>
      </w:tr>
      <w:tr w:rsidR="005703A0" w:rsidRPr="000C7D92" w14:paraId="6D005933" w14:textId="77777777" w:rsidTr="00157B58">
        <w:trPr>
          <w:tblCellSpacing w:w="15" w:type="dxa"/>
        </w:trPr>
        <w:tc>
          <w:tcPr>
            <w:tcW w:w="0" w:type="auto"/>
            <w:vAlign w:val="center"/>
            <w:hideMark/>
          </w:tcPr>
          <w:p w14:paraId="1918664F" w14:textId="714E4F95" w:rsidR="005703A0" w:rsidRPr="000C7D92" w:rsidRDefault="00FE6F56" w:rsidP="00622FDF">
            <w:r w:rsidRPr="00FE6F56">
              <w:t>Students in Counselling</w:t>
            </w:r>
          </w:p>
        </w:tc>
        <w:tc>
          <w:tcPr>
            <w:tcW w:w="0" w:type="auto"/>
            <w:vAlign w:val="center"/>
            <w:hideMark/>
          </w:tcPr>
          <w:p w14:paraId="5819B34C" w14:textId="03287359" w:rsidR="005703A0" w:rsidRPr="000C7D92" w:rsidRDefault="005703A0" w:rsidP="00622FDF">
            <w:r w:rsidRPr="000C7D92">
              <w:t>103 students</w:t>
            </w:r>
          </w:p>
        </w:tc>
      </w:tr>
      <w:tr w:rsidR="005703A0" w:rsidRPr="000C7D92" w14:paraId="0D0711E3" w14:textId="77777777" w:rsidTr="00157B58">
        <w:trPr>
          <w:tblCellSpacing w:w="15" w:type="dxa"/>
        </w:trPr>
        <w:tc>
          <w:tcPr>
            <w:tcW w:w="0" w:type="auto"/>
            <w:vAlign w:val="center"/>
            <w:hideMark/>
          </w:tcPr>
          <w:p w14:paraId="416AFDA0" w14:textId="77777777" w:rsidR="005703A0" w:rsidRPr="000C7D92" w:rsidRDefault="005703A0" w:rsidP="00622FDF">
            <w:r w:rsidRPr="000C7D92">
              <w:t>Counselling Sessions</w:t>
            </w:r>
          </w:p>
        </w:tc>
        <w:tc>
          <w:tcPr>
            <w:tcW w:w="0" w:type="auto"/>
            <w:vAlign w:val="center"/>
            <w:hideMark/>
          </w:tcPr>
          <w:p w14:paraId="4090C5F5" w14:textId="77777777" w:rsidR="005703A0" w:rsidRPr="000C7D92" w:rsidRDefault="005703A0" w:rsidP="00622FDF">
            <w:r w:rsidRPr="000C7D92">
              <w:t>430 sessions</w:t>
            </w:r>
          </w:p>
        </w:tc>
      </w:tr>
      <w:tr w:rsidR="005703A0" w:rsidRPr="000C7D92" w14:paraId="704AE9A1" w14:textId="77777777" w:rsidTr="00157B58">
        <w:trPr>
          <w:tblCellSpacing w:w="15" w:type="dxa"/>
        </w:trPr>
        <w:tc>
          <w:tcPr>
            <w:tcW w:w="0" w:type="auto"/>
            <w:vAlign w:val="center"/>
            <w:hideMark/>
          </w:tcPr>
          <w:p w14:paraId="6345E8AF" w14:textId="77777777" w:rsidR="005703A0" w:rsidRPr="000C7D92" w:rsidRDefault="005703A0" w:rsidP="00622FDF">
            <w:r w:rsidRPr="000C7D92">
              <w:t>Drop-in Sessions</w:t>
            </w:r>
          </w:p>
        </w:tc>
        <w:tc>
          <w:tcPr>
            <w:tcW w:w="0" w:type="auto"/>
            <w:vAlign w:val="center"/>
            <w:hideMark/>
          </w:tcPr>
          <w:p w14:paraId="0BFC7CC3" w14:textId="77777777" w:rsidR="005703A0" w:rsidRPr="000C7D92" w:rsidRDefault="005703A0" w:rsidP="00622FDF">
            <w:r w:rsidRPr="000C7D92">
              <w:t>115 sessions</w:t>
            </w:r>
          </w:p>
        </w:tc>
      </w:tr>
      <w:tr w:rsidR="005703A0" w:rsidRPr="000C7D92" w14:paraId="6C5AA89E" w14:textId="77777777" w:rsidTr="00157B58">
        <w:trPr>
          <w:tblCellSpacing w:w="15" w:type="dxa"/>
        </w:trPr>
        <w:tc>
          <w:tcPr>
            <w:tcW w:w="0" w:type="auto"/>
            <w:vAlign w:val="center"/>
            <w:hideMark/>
          </w:tcPr>
          <w:p w14:paraId="0B798F4A" w14:textId="77777777" w:rsidR="005703A0" w:rsidRPr="000C7D92" w:rsidRDefault="005703A0" w:rsidP="00622FDF">
            <w:r w:rsidRPr="000C7D92">
              <w:t>Students Using Drop-in</w:t>
            </w:r>
          </w:p>
        </w:tc>
        <w:tc>
          <w:tcPr>
            <w:tcW w:w="0" w:type="auto"/>
            <w:vAlign w:val="center"/>
            <w:hideMark/>
          </w:tcPr>
          <w:p w14:paraId="517ABABC" w14:textId="10BF01B2" w:rsidR="005703A0" w:rsidRPr="000C7D92" w:rsidRDefault="005703A0" w:rsidP="00622FDF">
            <w:r w:rsidRPr="000C7D92">
              <w:t>66 students</w:t>
            </w:r>
          </w:p>
        </w:tc>
      </w:tr>
      <w:tr w:rsidR="005703A0" w:rsidRPr="000C7D92" w14:paraId="194138B6" w14:textId="77777777" w:rsidTr="00157B58">
        <w:trPr>
          <w:tblCellSpacing w:w="15" w:type="dxa"/>
        </w:trPr>
        <w:tc>
          <w:tcPr>
            <w:tcW w:w="0" w:type="auto"/>
            <w:vAlign w:val="center"/>
            <w:hideMark/>
          </w:tcPr>
          <w:p w14:paraId="6D03ABEF" w14:textId="77777777" w:rsidR="005703A0" w:rsidRPr="000C7D92" w:rsidRDefault="005703A0" w:rsidP="00622FDF">
            <w:r w:rsidRPr="000C7D92">
              <w:t>Average Sessions per Client</w:t>
            </w:r>
          </w:p>
        </w:tc>
        <w:tc>
          <w:tcPr>
            <w:tcW w:w="0" w:type="auto"/>
            <w:vAlign w:val="center"/>
            <w:hideMark/>
          </w:tcPr>
          <w:p w14:paraId="40E7D773" w14:textId="77777777" w:rsidR="005703A0" w:rsidRPr="000C7D92" w:rsidRDefault="005703A0" w:rsidP="00622FDF">
            <w:r w:rsidRPr="000C7D92">
              <w:t>4.17 sessions</w:t>
            </w:r>
          </w:p>
        </w:tc>
      </w:tr>
      <w:tr w:rsidR="005703A0" w:rsidRPr="000C7D92" w14:paraId="20DA74A9" w14:textId="77777777" w:rsidTr="00157B58">
        <w:trPr>
          <w:tblCellSpacing w:w="15" w:type="dxa"/>
        </w:trPr>
        <w:tc>
          <w:tcPr>
            <w:tcW w:w="0" w:type="auto"/>
            <w:vAlign w:val="center"/>
            <w:hideMark/>
          </w:tcPr>
          <w:p w14:paraId="7629611A" w14:textId="75A84F03" w:rsidR="005703A0" w:rsidRPr="000C7D92" w:rsidRDefault="00580C31" w:rsidP="00622FDF">
            <w:r w:rsidRPr="000C7D92">
              <w:t>OnePlus</w:t>
            </w:r>
            <w:r w:rsidR="005703A0" w:rsidRPr="000C7D92">
              <w:t xml:space="preserve"> Therapy Pilot</w:t>
            </w:r>
          </w:p>
        </w:tc>
        <w:tc>
          <w:tcPr>
            <w:tcW w:w="0" w:type="auto"/>
            <w:vAlign w:val="center"/>
            <w:hideMark/>
          </w:tcPr>
          <w:p w14:paraId="2C7F0B1F" w14:textId="77777777" w:rsidR="005703A0" w:rsidRPr="000C7D92" w:rsidRDefault="005703A0" w:rsidP="00622FDF">
            <w:r w:rsidRPr="000C7D92">
              <w:t>10 students</w:t>
            </w:r>
          </w:p>
        </w:tc>
      </w:tr>
    </w:tbl>
    <w:p w14:paraId="4CB3E94A" w14:textId="77777777" w:rsidR="00622FDF" w:rsidRDefault="00622FDF" w:rsidP="00622FDF"/>
    <w:p w14:paraId="446B3712" w14:textId="77777777" w:rsidR="000726D3" w:rsidRPr="005703A0" w:rsidRDefault="005703A0" w:rsidP="000726D3">
      <w:r w:rsidRPr="005703A0">
        <w:t>The service delivered substantial growth across all delivery modes. Total therapeutic contacts reached 545, comprising individual counselling sessions and drop-in appointments. This represents an 18.7% increase compared to the previous year's 459 sessions, with growth occurring across both service modalities.</w:t>
      </w:r>
      <w:r w:rsidR="000726D3">
        <w:br/>
      </w:r>
      <w:r w:rsidR="000726D3">
        <w:br/>
      </w:r>
      <w:r w:rsidR="000726D3" w:rsidRPr="005703A0">
        <w:rPr>
          <w:b/>
          <w:bCs/>
        </w:rPr>
        <w:t>Academic Programme Analysis</w:t>
      </w:r>
    </w:p>
    <w:p w14:paraId="602C7817" w14:textId="0B525B6D" w:rsidR="000726D3" w:rsidRDefault="000726D3" w:rsidP="000726D3">
      <w:r w:rsidRPr="005703A0">
        <w:t xml:space="preserve">Service utilisation varied significantly across programmes and year levels. First-year students demonstrated highest engagement rates, with TTSM Year 1 representing 27.08% of users and Acting Year 1 comprising 25.00%. This concentration reflects well-documented transition challenges associated with entering intensive professional </w:t>
      </w:r>
      <w:commentRangeStart w:id="1"/>
      <w:r w:rsidRPr="005703A0">
        <w:t>training</w:t>
      </w:r>
      <w:commentRangeEnd w:id="1"/>
      <w:r w:rsidR="00AB5114">
        <w:rPr>
          <w:rStyle w:val="CommentReference"/>
        </w:rPr>
        <w:commentReference w:id="1"/>
      </w:r>
      <w:r w:rsidRPr="005703A0">
        <w:t>.</w:t>
      </w:r>
      <w:r w:rsidR="00E94189">
        <w:br/>
      </w:r>
      <w:r w:rsidR="005E608F">
        <w:br/>
      </w:r>
      <w:r w:rsidR="005E608F" w:rsidRPr="005E608F">
        <w:t>Current PG (postgraduate) student engagement is referenced in the “Student Population and Programme Engagement” section, where MA Theatre Lab students represented 3.13% (3 students) and PgDip Theatre Costume students 1.04% (1 student) of service users in 2024-25</w:t>
      </w:r>
    </w:p>
    <w:p w14:paraId="6C0FAEF0" w14:textId="1A9BB440" w:rsidR="00AB5114" w:rsidRPr="00580C31" w:rsidRDefault="005712BE" w:rsidP="000726D3">
      <w:pPr>
        <w:rPr>
          <w:b/>
          <w:bCs/>
        </w:rPr>
      </w:pPr>
      <w:r w:rsidRPr="00580C31">
        <w:rPr>
          <w:b/>
          <w:bCs/>
        </w:rPr>
        <w:t>Acting Student Engagement</w:t>
      </w:r>
    </w:p>
    <w:p w14:paraId="2508004B" w14:textId="7F59E531" w:rsidR="000726D3" w:rsidRDefault="000726D3" w:rsidP="000726D3">
      <w:r w:rsidRPr="005703A0">
        <w:t>Acting programme students showed consistent engagement across all three-year levels</w:t>
      </w:r>
      <w:r>
        <w:t>:</w:t>
      </w:r>
      <w:r>
        <w:br/>
      </w:r>
      <w:r w:rsidRPr="005703A0">
        <w:t xml:space="preserve">(Year 1: 25.00%, Year 2: 17.71%, Year 3: 12.50%), suggesting ongoing support needs throughout programme </w:t>
      </w:r>
      <w:commentRangeStart w:id="2"/>
      <w:r w:rsidRPr="005703A0">
        <w:t>duration</w:t>
      </w:r>
      <w:commentRangeEnd w:id="2"/>
      <w:r w:rsidR="00AB5114">
        <w:rPr>
          <w:rStyle w:val="CommentReference"/>
        </w:rPr>
        <w:commentReference w:id="2"/>
      </w:r>
      <w:r w:rsidRPr="005703A0">
        <w:t xml:space="preserve">. </w:t>
      </w:r>
      <w:r>
        <w:br/>
      </w:r>
      <w:r w:rsidRPr="005703A0">
        <w:t>This pattern relates to progression anxiety, performance pressures, and career transition concerns that evolve as students advance through their training.</w:t>
      </w:r>
    </w:p>
    <w:p w14:paraId="3805B2C2" w14:textId="77777777" w:rsidR="00E94189" w:rsidRDefault="00E94189">
      <w:pPr>
        <w:rPr>
          <w:b/>
          <w:bCs/>
        </w:rPr>
      </w:pPr>
      <w:r>
        <w:rPr>
          <w:b/>
          <w:bCs/>
        </w:rPr>
        <w:br w:type="page"/>
      </w:r>
    </w:p>
    <w:p w14:paraId="694476AE" w14:textId="39922E44" w:rsidR="005712BE" w:rsidRPr="00A96819" w:rsidRDefault="005712BE" w:rsidP="005712BE">
      <w:pPr>
        <w:rPr>
          <w:b/>
          <w:bCs/>
        </w:rPr>
      </w:pPr>
      <w:r>
        <w:rPr>
          <w:b/>
          <w:bCs/>
        </w:rPr>
        <w:lastRenderedPageBreak/>
        <w:t xml:space="preserve">TTSM Student Engagement </w:t>
      </w:r>
    </w:p>
    <w:p w14:paraId="0289DDB6" w14:textId="77777777" w:rsidR="005712BE" w:rsidRPr="00A96819" w:rsidRDefault="005712BE" w:rsidP="005712BE">
      <w:pPr>
        <w:numPr>
          <w:ilvl w:val="0"/>
          <w:numId w:val="18"/>
        </w:numPr>
      </w:pPr>
      <w:r w:rsidRPr="00A96819">
        <w:rPr>
          <w:b/>
          <w:bCs/>
        </w:rPr>
        <w:t>First-year TTSM cohorts</w:t>
      </w:r>
      <w:r w:rsidRPr="00A96819">
        <w:t xml:space="preserve"> consistently represent the highest proportion of technical theatre service users.V4.9-RADA-Student-Wellbeing-Service-Annual-Report-2024-2025-AT.docx</w:t>
      </w:r>
    </w:p>
    <w:p w14:paraId="7E0B4330" w14:textId="77777777" w:rsidR="005712BE" w:rsidRPr="00A96819" w:rsidRDefault="005712BE" w:rsidP="005712BE">
      <w:pPr>
        <w:numPr>
          <w:ilvl w:val="0"/>
          <w:numId w:val="18"/>
        </w:numPr>
      </w:pPr>
      <w:r w:rsidRPr="00A96819">
        <w:rPr>
          <w:b/>
          <w:bCs/>
        </w:rPr>
        <w:t>Growth in engagement</w:t>
      </w:r>
      <w:r w:rsidRPr="00A96819">
        <w:t xml:space="preserve"> reflects both increasing student need and proactive service development.</w:t>
      </w:r>
    </w:p>
    <w:p w14:paraId="111D91DD" w14:textId="77777777" w:rsidR="005712BE" w:rsidRPr="00A96819" w:rsidRDefault="005712BE" w:rsidP="005712BE">
      <w:pPr>
        <w:numPr>
          <w:ilvl w:val="0"/>
          <w:numId w:val="18"/>
        </w:numPr>
      </w:pPr>
      <w:r w:rsidRPr="00A96819">
        <w:rPr>
          <w:b/>
          <w:bCs/>
        </w:rPr>
        <w:t>Incomplete early records</w:t>
      </w:r>
      <w:r w:rsidRPr="00A96819">
        <w:t xml:space="preserve"> mean longitudinal comparisons should be interpreted cautiously; 2022-23 did not capture full engagement.</w:t>
      </w:r>
    </w:p>
    <w:p w14:paraId="3671746C" w14:textId="77777777" w:rsidR="005712BE" w:rsidRPr="00A96819" w:rsidRDefault="005712BE" w:rsidP="005712BE">
      <w:pPr>
        <w:numPr>
          <w:ilvl w:val="0"/>
          <w:numId w:val="18"/>
        </w:numPr>
      </w:pPr>
      <w:r w:rsidRPr="00A96819">
        <w:rPr>
          <w:b/>
          <w:bCs/>
        </w:rPr>
        <w:t>Yearly improvements in documentation</w:t>
      </w:r>
      <w:r w:rsidRPr="00A96819">
        <w:t xml:space="preserve"> allowed tailored, statistical reporting and strategic planning in 2024-25.</w:t>
      </w:r>
    </w:p>
    <w:p w14:paraId="398C225C" w14:textId="77777777" w:rsidR="005712BE" w:rsidRPr="00A96819" w:rsidRDefault="00000000" w:rsidP="005712BE">
      <w:r>
        <w:pict w14:anchorId="3976A8F5">
          <v:rect id="_x0000_i1028" style="width:0;height:1.5pt" o:hralign="center" o:hrstd="t" o:hr="t" fillcolor="#a0a0a0" stroked="f"/>
        </w:pict>
      </w:r>
    </w:p>
    <w:p w14:paraId="500EF611" w14:textId="77777777" w:rsidR="005712BE" w:rsidRPr="00A96819" w:rsidRDefault="005712BE" w:rsidP="005712BE">
      <w:pPr>
        <w:rPr>
          <w:b/>
          <w:bCs/>
        </w:rPr>
      </w:pPr>
      <w:r w:rsidRPr="00A96819">
        <w:rPr>
          <w:b/>
          <w:bCs/>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1784"/>
        <w:gridCol w:w="1685"/>
        <w:gridCol w:w="3137"/>
      </w:tblGrid>
      <w:tr w:rsidR="005712BE" w:rsidRPr="00A96819" w14:paraId="7D6A8903" w14:textId="77777777" w:rsidTr="00415470">
        <w:trPr>
          <w:tblHeader/>
          <w:tblCellSpacing w:w="15" w:type="dxa"/>
        </w:trPr>
        <w:tc>
          <w:tcPr>
            <w:tcW w:w="0" w:type="auto"/>
            <w:vAlign w:val="center"/>
            <w:hideMark/>
          </w:tcPr>
          <w:p w14:paraId="6902D16D" w14:textId="77777777" w:rsidR="005712BE" w:rsidRPr="00A96819" w:rsidRDefault="005712BE" w:rsidP="00580C31">
            <w:pPr>
              <w:jc w:val="center"/>
              <w:rPr>
                <w:b/>
                <w:bCs/>
              </w:rPr>
            </w:pPr>
            <w:r w:rsidRPr="00A96819">
              <w:rPr>
                <w:b/>
                <w:bCs/>
              </w:rPr>
              <w:t>Year</w:t>
            </w:r>
          </w:p>
        </w:tc>
        <w:tc>
          <w:tcPr>
            <w:tcW w:w="0" w:type="auto"/>
            <w:vAlign w:val="center"/>
            <w:hideMark/>
          </w:tcPr>
          <w:p w14:paraId="2C2927FA" w14:textId="77777777" w:rsidR="005712BE" w:rsidRPr="00A96819" w:rsidRDefault="005712BE" w:rsidP="00580C31">
            <w:pPr>
              <w:jc w:val="center"/>
              <w:rPr>
                <w:b/>
                <w:bCs/>
              </w:rPr>
            </w:pPr>
            <w:r w:rsidRPr="00A96819">
              <w:rPr>
                <w:b/>
                <w:bCs/>
              </w:rPr>
              <w:t>TTSM Users (Min)</w:t>
            </w:r>
          </w:p>
        </w:tc>
        <w:tc>
          <w:tcPr>
            <w:tcW w:w="0" w:type="auto"/>
            <w:vAlign w:val="center"/>
            <w:hideMark/>
          </w:tcPr>
          <w:p w14:paraId="41EF7272" w14:textId="77777777" w:rsidR="005712BE" w:rsidRPr="00A96819" w:rsidRDefault="005712BE" w:rsidP="00580C31">
            <w:pPr>
              <w:jc w:val="center"/>
              <w:rPr>
                <w:b/>
                <w:bCs/>
              </w:rPr>
            </w:pPr>
            <w:r w:rsidRPr="00A96819">
              <w:rPr>
                <w:b/>
                <w:bCs/>
              </w:rPr>
              <w:t>% of Total Users</w:t>
            </w:r>
          </w:p>
        </w:tc>
        <w:tc>
          <w:tcPr>
            <w:tcW w:w="0" w:type="auto"/>
            <w:vAlign w:val="center"/>
            <w:hideMark/>
          </w:tcPr>
          <w:p w14:paraId="1A0643FA" w14:textId="77777777" w:rsidR="005712BE" w:rsidRPr="00A96819" w:rsidRDefault="005712BE" w:rsidP="00580C31">
            <w:pPr>
              <w:jc w:val="center"/>
              <w:rPr>
                <w:b/>
                <w:bCs/>
              </w:rPr>
            </w:pPr>
            <w:r w:rsidRPr="00A96819">
              <w:rPr>
                <w:b/>
                <w:bCs/>
              </w:rPr>
              <w:t>Data Completeness</w:t>
            </w:r>
          </w:p>
        </w:tc>
      </w:tr>
      <w:tr w:rsidR="005712BE" w:rsidRPr="00A96819" w14:paraId="70491DD1" w14:textId="77777777" w:rsidTr="00415470">
        <w:trPr>
          <w:tblCellSpacing w:w="15" w:type="dxa"/>
        </w:trPr>
        <w:tc>
          <w:tcPr>
            <w:tcW w:w="0" w:type="auto"/>
            <w:vAlign w:val="center"/>
            <w:hideMark/>
          </w:tcPr>
          <w:p w14:paraId="7B1724F5" w14:textId="77777777" w:rsidR="005712BE" w:rsidRPr="00A96819" w:rsidRDefault="005712BE" w:rsidP="00580C31">
            <w:pPr>
              <w:jc w:val="center"/>
            </w:pPr>
            <w:r w:rsidRPr="00A96819">
              <w:t>2022-23</w:t>
            </w:r>
          </w:p>
        </w:tc>
        <w:tc>
          <w:tcPr>
            <w:tcW w:w="0" w:type="auto"/>
            <w:vAlign w:val="center"/>
            <w:hideMark/>
          </w:tcPr>
          <w:p w14:paraId="41F1C85C" w14:textId="77777777" w:rsidR="005712BE" w:rsidRPr="00A96819" w:rsidRDefault="005712BE" w:rsidP="00B25D4C">
            <w:r w:rsidRPr="00A96819">
              <w:t>2</w:t>
            </w:r>
          </w:p>
        </w:tc>
        <w:tc>
          <w:tcPr>
            <w:tcW w:w="0" w:type="auto"/>
            <w:vAlign w:val="center"/>
            <w:hideMark/>
          </w:tcPr>
          <w:p w14:paraId="73A046EA" w14:textId="77777777" w:rsidR="005712BE" w:rsidRPr="00A96819" w:rsidRDefault="005712BE" w:rsidP="00B25D4C">
            <w:r w:rsidRPr="00A96819">
              <w:t>Not available</w:t>
            </w:r>
          </w:p>
        </w:tc>
        <w:tc>
          <w:tcPr>
            <w:tcW w:w="0" w:type="auto"/>
            <w:vAlign w:val="center"/>
            <w:hideMark/>
          </w:tcPr>
          <w:p w14:paraId="66CD6283" w14:textId="0D58DC1D" w:rsidR="005712BE" w:rsidRPr="00A96819" w:rsidRDefault="005712BE" w:rsidP="00580C31">
            <w:pPr>
              <w:jc w:val="center"/>
            </w:pPr>
            <w:proofErr w:type="gramStart"/>
            <w:r w:rsidRPr="00A96819">
              <w:t>Incomplete</w:t>
            </w:r>
            <w:r>
              <w:t xml:space="preserve"> :</w:t>
            </w:r>
            <w:proofErr w:type="gramEnd"/>
            <w:r>
              <w:br/>
              <w:t>UNITI software not yet acquired.</w:t>
            </w:r>
          </w:p>
        </w:tc>
      </w:tr>
      <w:tr w:rsidR="005712BE" w:rsidRPr="00A96819" w14:paraId="2EDB79C5" w14:textId="77777777" w:rsidTr="00415470">
        <w:trPr>
          <w:tblCellSpacing w:w="15" w:type="dxa"/>
        </w:trPr>
        <w:tc>
          <w:tcPr>
            <w:tcW w:w="0" w:type="auto"/>
            <w:vAlign w:val="center"/>
            <w:hideMark/>
          </w:tcPr>
          <w:p w14:paraId="4009E026" w14:textId="77777777" w:rsidR="005712BE" w:rsidRPr="00A96819" w:rsidRDefault="005712BE" w:rsidP="00580C31">
            <w:pPr>
              <w:jc w:val="center"/>
            </w:pPr>
            <w:r w:rsidRPr="00A96819">
              <w:t>2023-24</w:t>
            </w:r>
          </w:p>
        </w:tc>
        <w:tc>
          <w:tcPr>
            <w:tcW w:w="0" w:type="auto"/>
            <w:vAlign w:val="center"/>
            <w:hideMark/>
          </w:tcPr>
          <w:p w14:paraId="55E8EA25" w14:textId="77777777" w:rsidR="005712BE" w:rsidRPr="00A96819" w:rsidRDefault="005712BE" w:rsidP="00B25D4C">
            <w:r w:rsidRPr="00A96819">
              <w:t>6+</w:t>
            </w:r>
          </w:p>
        </w:tc>
        <w:tc>
          <w:tcPr>
            <w:tcW w:w="0" w:type="auto"/>
            <w:vAlign w:val="center"/>
            <w:hideMark/>
          </w:tcPr>
          <w:p w14:paraId="636B6D33" w14:textId="77777777" w:rsidR="005712BE" w:rsidRPr="00A96819" w:rsidRDefault="005712BE" w:rsidP="00B25D4C">
            <w:r w:rsidRPr="00A96819">
              <w:t>~7% (est.)</w:t>
            </w:r>
          </w:p>
        </w:tc>
        <w:tc>
          <w:tcPr>
            <w:tcW w:w="0" w:type="auto"/>
            <w:vAlign w:val="center"/>
            <w:hideMark/>
          </w:tcPr>
          <w:p w14:paraId="2B491C9D" w14:textId="77777777" w:rsidR="005712BE" w:rsidRPr="00A96819" w:rsidRDefault="005712BE" w:rsidP="00580C31">
            <w:pPr>
              <w:jc w:val="center"/>
            </w:pPr>
            <w:r w:rsidRPr="00A96819">
              <w:t>Partial</w:t>
            </w:r>
          </w:p>
        </w:tc>
      </w:tr>
      <w:tr w:rsidR="005712BE" w:rsidRPr="00A96819" w14:paraId="7C753B3C" w14:textId="77777777" w:rsidTr="00415470">
        <w:trPr>
          <w:tblCellSpacing w:w="15" w:type="dxa"/>
        </w:trPr>
        <w:tc>
          <w:tcPr>
            <w:tcW w:w="0" w:type="auto"/>
            <w:vAlign w:val="center"/>
            <w:hideMark/>
          </w:tcPr>
          <w:p w14:paraId="34DB4007" w14:textId="77777777" w:rsidR="005712BE" w:rsidRPr="00A96819" w:rsidRDefault="005712BE" w:rsidP="00580C31">
            <w:pPr>
              <w:jc w:val="center"/>
            </w:pPr>
            <w:r w:rsidRPr="00A96819">
              <w:t>2024-25</w:t>
            </w:r>
          </w:p>
        </w:tc>
        <w:tc>
          <w:tcPr>
            <w:tcW w:w="0" w:type="auto"/>
            <w:vAlign w:val="center"/>
            <w:hideMark/>
          </w:tcPr>
          <w:p w14:paraId="5A340EA1" w14:textId="77777777" w:rsidR="005712BE" w:rsidRPr="00A96819" w:rsidRDefault="005712BE" w:rsidP="00B25D4C">
            <w:r w:rsidRPr="00A96819">
              <w:t>38</w:t>
            </w:r>
          </w:p>
        </w:tc>
        <w:tc>
          <w:tcPr>
            <w:tcW w:w="0" w:type="auto"/>
            <w:vAlign w:val="center"/>
            <w:hideMark/>
          </w:tcPr>
          <w:p w14:paraId="1A221846" w14:textId="77777777" w:rsidR="005712BE" w:rsidRPr="00A96819" w:rsidRDefault="005712BE" w:rsidP="00B25D4C">
            <w:r w:rsidRPr="00A96819">
              <w:t>39.6%</w:t>
            </w:r>
          </w:p>
        </w:tc>
        <w:tc>
          <w:tcPr>
            <w:tcW w:w="0" w:type="auto"/>
            <w:vAlign w:val="center"/>
            <w:hideMark/>
          </w:tcPr>
          <w:p w14:paraId="2909EA7B" w14:textId="77777777" w:rsidR="005712BE" w:rsidRPr="00A96819" w:rsidRDefault="005712BE" w:rsidP="00580C31">
            <w:pPr>
              <w:jc w:val="center"/>
            </w:pPr>
            <w:r w:rsidRPr="00A96819">
              <w:t>Comprehensive</w:t>
            </w:r>
          </w:p>
        </w:tc>
      </w:tr>
    </w:tbl>
    <w:p w14:paraId="386E62BC" w14:textId="77777777" w:rsidR="005712BE" w:rsidRPr="00A96819" w:rsidRDefault="00000000" w:rsidP="005712BE">
      <w:r>
        <w:pict w14:anchorId="183CA2F6">
          <v:rect id="_x0000_i1029" style="width:0;height:1.5pt" o:hralign="center" o:hrstd="t" o:hr="t" fillcolor="#a0a0a0" stroked="f"/>
        </w:pict>
      </w:r>
    </w:p>
    <w:p w14:paraId="7A583697" w14:textId="77777777" w:rsidR="005712BE" w:rsidRPr="00A96819" w:rsidRDefault="005712BE" w:rsidP="005712BE">
      <w:r>
        <w:rPr>
          <w:b/>
          <w:bCs/>
        </w:rPr>
        <w:t xml:space="preserve">Summary: TTSM Student Engagement </w:t>
      </w:r>
      <w:r w:rsidRPr="00A96819">
        <w:br/>
        <w:t xml:space="preserve">TTSM student engagement with wellbeing and counselling services at RADA has </w:t>
      </w:r>
      <w:r w:rsidRPr="00A96819">
        <w:rPr>
          <w:b/>
          <w:bCs/>
        </w:rPr>
        <w:t>risen significantly</w:t>
      </w:r>
      <w:r w:rsidRPr="00A96819">
        <w:t>, supported by better service promotion, improved data capture, and diversified provision.</w:t>
      </w:r>
      <w:r>
        <w:br/>
      </w:r>
      <w:r w:rsidRPr="00A96819">
        <w:t xml:space="preserve"> Full year-on-year analysis of technical theatre student engagement is only available from 2023-24 onward; earlier periods reflect both low uptake and imperfect tracking. </w:t>
      </w:r>
      <w:r>
        <w:br/>
      </w:r>
      <w:r w:rsidRPr="00A96819">
        <w:t>First-year technical theatre students remain the most engaged group, a trend continuing into 2024-25.</w:t>
      </w:r>
    </w:p>
    <w:p w14:paraId="34155FAF" w14:textId="77777777" w:rsidR="005712BE" w:rsidRPr="005703A0" w:rsidRDefault="005712BE" w:rsidP="000726D3"/>
    <w:p w14:paraId="4138A311" w14:textId="5E3281D4" w:rsidR="005703A0" w:rsidRPr="005703A0" w:rsidRDefault="005703A0" w:rsidP="005703A0">
      <w:r w:rsidRPr="005703A0">
        <w:rPr>
          <w:b/>
          <w:bCs/>
        </w:rPr>
        <w:t>Student Population and Programme Engagement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2113"/>
        <w:gridCol w:w="1237"/>
      </w:tblGrid>
      <w:tr w:rsidR="005703A0" w:rsidRPr="005703A0" w14:paraId="12363587" w14:textId="77777777" w:rsidTr="00BF778F">
        <w:trPr>
          <w:tblHeader/>
          <w:tblCellSpacing w:w="15" w:type="dxa"/>
        </w:trPr>
        <w:tc>
          <w:tcPr>
            <w:tcW w:w="0" w:type="auto"/>
            <w:vAlign w:val="center"/>
            <w:hideMark/>
          </w:tcPr>
          <w:p w14:paraId="34D488A3" w14:textId="77777777" w:rsidR="005703A0" w:rsidRPr="005703A0" w:rsidRDefault="005703A0" w:rsidP="005703A0">
            <w:pPr>
              <w:rPr>
                <w:b/>
                <w:bCs/>
              </w:rPr>
            </w:pPr>
            <w:r w:rsidRPr="005703A0">
              <w:rPr>
                <w:b/>
                <w:bCs/>
              </w:rPr>
              <w:t>Programme</w:t>
            </w:r>
          </w:p>
        </w:tc>
        <w:tc>
          <w:tcPr>
            <w:tcW w:w="0" w:type="auto"/>
            <w:vAlign w:val="center"/>
            <w:hideMark/>
          </w:tcPr>
          <w:p w14:paraId="588A974D" w14:textId="77777777" w:rsidR="005703A0" w:rsidRPr="005703A0" w:rsidRDefault="005703A0" w:rsidP="005703A0">
            <w:pPr>
              <w:rPr>
                <w:b/>
                <w:bCs/>
              </w:rPr>
            </w:pPr>
            <w:r w:rsidRPr="005703A0">
              <w:rPr>
                <w:b/>
                <w:bCs/>
              </w:rPr>
              <w:t>Students Registered</w:t>
            </w:r>
          </w:p>
        </w:tc>
        <w:tc>
          <w:tcPr>
            <w:tcW w:w="0" w:type="auto"/>
            <w:vAlign w:val="center"/>
            <w:hideMark/>
          </w:tcPr>
          <w:p w14:paraId="57DB46C1" w14:textId="77777777" w:rsidR="005703A0" w:rsidRPr="005703A0" w:rsidRDefault="005703A0" w:rsidP="005703A0">
            <w:pPr>
              <w:rPr>
                <w:b/>
                <w:bCs/>
              </w:rPr>
            </w:pPr>
            <w:r w:rsidRPr="005703A0">
              <w:rPr>
                <w:b/>
                <w:bCs/>
              </w:rPr>
              <w:t>Percentage</w:t>
            </w:r>
          </w:p>
        </w:tc>
      </w:tr>
      <w:tr w:rsidR="005703A0" w:rsidRPr="005703A0" w14:paraId="312D8FA7" w14:textId="77777777" w:rsidTr="00BF778F">
        <w:trPr>
          <w:tblCellSpacing w:w="15" w:type="dxa"/>
        </w:trPr>
        <w:tc>
          <w:tcPr>
            <w:tcW w:w="0" w:type="auto"/>
            <w:vAlign w:val="center"/>
            <w:hideMark/>
          </w:tcPr>
          <w:p w14:paraId="44B04699" w14:textId="77777777" w:rsidR="005703A0" w:rsidRPr="005703A0" w:rsidRDefault="005703A0" w:rsidP="005703A0">
            <w:r w:rsidRPr="005703A0">
              <w:t>TTSM Year 1</w:t>
            </w:r>
          </w:p>
        </w:tc>
        <w:tc>
          <w:tcPr>
            <w:tcW w:w="0" w:type="auto"/>
            <w:vAlign w:val="center"/>
            <w:hideMark/>
          </w:tcPr>
          <w:p w14:paraId="39912B28" w14:textId="77777777" w:rsidR="005703A0" w:rsidRPr="005703A0" w:rsidRDefault="005703A0" w:rsidP="005703A0">
            <w:r w:rsidRPr="005703A0">
              <w:t>26</w:t>
            </w:r>
          </w:p>
        </w:tc>
        <w:tc>
          <w:tcPr>
            <w:tcW w:w="0" w:type="auto"/>
            <w:vAlign w:val="center"/>
            <w:hideMark/>
          </w:tcPr>
          <w:p w14:paraId="113173A1" w14:textId="77777777" w:rsidR="005703A0" w:rsidRPr="005703A0" w:rsidRDefault="005703A0" w:rsidP="005703A0">
            <w:r w:rsidRPr="005703A0">
              <w:t>27.08%</w:t>
            </w:r>
          </w:p>
        </w:tc>
      </w:tr>
      <w:tr w:rsidR="005703A0" w:rsidRPr="005703A0" w14:paraId="396A2AA2" w14:textId="77777777" w:rsidTr="00BF778F">
        <w:trPr>
          <w:tblCellSpacing w:w="15" w:type="dxa"/>
        </w:trPr>
        <w:tc>
          <w:tcPr>
            <w:tcW w:w="0" w:type="auto"/>
            <w:vAlign w:val="center"/>
            <w:hideMark/>
          </w:tcPr>
          <w:p w14:paraId="3BECBAEE" w14:textId="77777777" w:rsidR="005703A0" w:rsidRPr="005703A0" w:rsidRDefault="005703A0" w:rsidP="005703A0">
            <w:r w:rsidRPr="005703A0">
              <w:t>Acting Year 1</w:t>
            </w:r>
          </w:p>
        </w:tc>
        <w:tc>
          <w:tcPr>
            <w:tcW w:w="0" w:type="auto"/>
            <w:vAlign w:val="center"/>
            <w:hideMark/>
          </w:tcPr>
          <w:p w14:paraId="03CC1E52" w14:textId="77777777" w:rsidR="005703A0" w:rsidRPr="005703A0" w:rsidRDefault="005703A0" w:rsidP="005703A0">
            <w:r w:rsidRPr="005703A0">
              <w:t>24</w:t>
            </w:r>
          </w:p>
        </w:tc>
        <w:tc>
          <w:tcPr>
            <w:tcW w:w="0" w:type="auto"/>
            <w:vAlign w:val="center"/>
            <w:hideMark/>
          </w:tcPr>
          <w:p w14:paraId="48B3EBCE" w14:textId="77777777" w:rsidR="005703A0" w:rsidRPr="005703A0" w:rsidRDefault="005703A0" w:rsidP="005703A0">
            <w:r w:rsidRPr="005703A0">
              <w:t>25.00%</w:t>
            </w:r>
          </w:p>
        </w:tc>
      </w:tr>
      <w:tr w:rsidR="005703A0" w:rsidRPr="005703A0" w14:paraId="408D164B" w14:textId="77777777" w:rsidTr="00BF778F">
        <w:trPr>
          <w:tblCellSpacing w:w="15" w:type="dxa"/>
        </w:trPr>
        <w:tc>
          <w:tcPr>
            <w:tcW w:w="0" w:type="auto"/>
            <w:vAlign w:val="center"/>
            <w:hideMark/>
          </w:tcPr>
          <w:p w14:paraId="38F258CD" w14:textId="77777777" w:rsidR="005703A0" w:rsidRPr="005703A0" w:rsidRDefault="005703A0" w:rsidP="005703A0">
            <w:r w:rsidRPr="005703A0">
              <w:t>Acting Year 2</w:t>
            </w:r>
          </w:p>
        </w:tc>
        <w:tc>
          <w:tcPr>
            <w:tcW w:w="0" w:type="auto"/>
            <w:vAlign w:val="center"/>
            <w:hideMark/>
          </w:tcPr>
          <w:p w14:paraId="4445830B" w14:textId="77777777" w:rsidR="005703A0" w:rsidRPr="005703A0" w:rsidRDefault="005703A0" w:rsidP="005703A0">
            <w:r w:rsidRPr="005703A0">
              <w:t>17</w:t>
            </w:r>
          </w:p>
        </w:tc>
        <w:tc>
          <w:tcPr>
            <w:tcW w:w="0" w:type="auto"/>
            <w:vAlign w:val="center"/>
            <w:hideMark/>
          </w:tcPr>
          <w:p w14:paraId="39C11D48" w14:textId="77777777" w:rsidR="005703A0" w:rsidRPr="005703A0" w:rsidRDefault="005703A0" w:rsidP="005703A0">
            <w:r w:rsidRPr="005703A0">
              <w:t>17.71%</w:t>
            </w:r>
          </w:p>
        </w:tc>
      </w:tr>
      <w:tr w:rsidR="005703A0" w:rsidRPr="005703A0" w14:paraId="4FB77AD1" w14:textId="77777777" w:rsidTr="00BF778F">
        <w:trPr>
          <w:tblCellSpacing w:w="15" w:type="dxa"/>
        </w:trPr>
        <w:tc>
          <w:tcPr>
            <w:tcW w:w="0" w:type="auto"/>
            <w:vAlign w:val="center"/>
            <w:hideMark/>
          </w:tcPr>
          <w:p w14:paraId="7F9D0B7E" w14:textId="77777777" w:rsidR="005703A0" w:rsidRPr="005703A0" w:rsidRDefault="005703A0" w:rsidP="005703A0">
            <w:r w:rsidRPr="005703A0">
              <w:lastRenderedPageBreak/>
              <w:t>Acting Year 3</w:t>
            </w:r>
          </w:p>
        </w:tc>
        <w:tc>
          <w:tcPr>
            <w:tcW w:w="0" w:type="auto"/>
            <w:vAlign w:val="center"/>
            <w:hideMark/>
          </w:tcPr>
          <w:p w14:paraId="46CECF38" w14:textId="77777777" w:rsidR="005703A0" w:rsidRPr="005703A0" w:rsidRDefault="005703A0" w:rsidP="005703A0">
            <w:r w:rsidRPr="005703A0">
              <w:t>12</w:t>
            </w:r>
          </w:p>
        </w:tc>
        <w:tc>
          <w:tcPr>
            <w:tcW w:w="0" w:type="auto"/>
            <w:vAlign w:val="center"/>
            <w:hideMark/>
          </w:tcPr>
          <w:p w14:paraId="06F0674C" w14:textId="77777777" w:rsidR="005703A0" w:rsidRPr="005703A0" w:rsidRDefault="005703A0" w:rsidP="005703A0">
            <w:r w:rsidRPr="005703A0">
              <w:t>12.50%</w:t>
            </w:r>
          </w:p>
        </w:tc>
      </w:tr>
      <w:tr w:rsidR="005703A0" w:rsidRPr="005703A0" w14:paraId="654AC1DD" w14:textId="77777777" w:rsidTr="00BF778F">
        <w:trPr>
          <w:tblCellSpacing w:w="15" w:type="dxa"/>
        </w:trPr>
        <w:tc>
          <w:tcPr>
            <w:tcW w:w="0" w:type="auto"/>
            <w:vAlign w:val="center"/>
            <w:hideMark/>
          </w:tcPr>
          <w:p w14:paraId="4CEF8435" w14:textId="77777777" w:rsidR="005703A0" w:rsidRPr="005703A0" w:rsidRDefault="005703A0" w:rsidP="005703A0">
            <w:r w:rsidRPr="005703A0">
              <w:t>TTSM Year 2</w:t>
            </w:r>
          </w:p>
        </w:tc>
        <w:tc>
          <w:tcPr>
            <w:tcW w:w="0" w:type="auto"/>
            <w:vAlign w:val="center"/>
            <w:hideMark/>
          </w:tcPr>
          <w:p w14:paraId="1BAFCEC1" w14:textId="77777777" w:rsidR="005703A0" w:rsidRPr="005703A0" w:rsidRDefault="005703A0" w:rsidP="005703A0">
            <w:r w:rsidRPr="005703A0">
              <w:t>7</w:t>
            </w:r>
          </w:p>
        </w:tc>
        <w:tc>
          <w:tcPr>
            <w:tcW w:w="0" w:type="auto"/>
            <w:vAlign w:val="center"/>
            <w:hideMark/>
          </w:tcPr>
          <w:p w14:paraId="429B925D" w14:textId="77777777" w:rsidR="005703A0" w:rsidRPr="005703A0" w:rsidRDefault="005703A0" w:rsidP="005703A0">
            <w:r w:rsidRPr="005703A0">
              <w:t>7.29%</w:t>
            </w:r>
          </w:p>
        </w:tc>
      </w:tr>
      <w:tr w:rsidR="005703A0" w:rsidRPr="005703A0" w14:paraId="0EA911E0" w14:textId="77777777" w:rsidTr="00BF778F">
        <w:trPr>
          <w:tblCellSpacing w:w="15" w:type="dxa"/>
        </w:trPr>
        <w:tc>
          <w:tcPr>
            <w:tcW w:w="0" w:type="auto"/>
            <w:vAlign w:val="center"/>
            <w:hideMark/>
          </w:tcPr>
          <w:p w14:paraId="7FFC3172" w14:textId="77777777" w:rsidR="005703A0" w:rsidRPr="005703A0" w:rsidRDefault="005703A0" w:rsidP="005703A0">
            <w:r w:rsidRPr="005703A0">
              <w:t>TTSM Year 3</w:t>
            </w:r>
          </w:p>
        </w:tc>
        <w:tc>
          <w:tcPr>
            <w:tcW w:w="0" w:type="auto"/>
            <w:vAlign w:val="center"/>
            <w:hideMark/>
          </w:tcPr>
          <w:p w14:paraId="0901CD6A" w14:textId="77777777" w:rsidR="005703A0" w:rsidRPr="005703A0" w:rsidRDefault="005703A0" w:rsidP="005703A0">
            <w:r w:rsidRPr="005703A0">
              <w:t>5</w:t>
            </w:r>
          </w:p>
        </w:tc>
        <w:tc>
          <w:tcPr>
            <w:tcW w:w="0" w:type="auto"/>
            <w:vAlign w:val="center"/>
            <w:hideMark/>
          </w:tcPr>
          <w:p w14:paraId="25321DAC" w14:textId="77777777" w:rsidR="005703A0" w:rsidRPr="005703A0" w:rsidRDefault="005703A0" w:rsidP="005703A0">
            <w:r w:rsidRPr="005703A0">
              <w:t>5.21%</w:t>
            </w:r>
          </w:p>
        </w:tc>
      </w:tr>
      <w:tr w:rsidR="005703A0" w:rsidRPr="005703A0" w14:paraId="29481DF7" w14:textId="77777777" w:rsidTr="00BF778F">
        <w:trPr>
          <w:tblCellSpacing w:w="15" w:type="dxa"/>
        </w:trPr>
        <w:tc>
          <w:tcPr>
            <w:tcW w:w="0" w:type="auto"/>
            <w:vAlign w:val="center"/>
            <w:hideMark/>
          </w:tcPr>
          <w:p w14:paraId="071F6F4F" w14:textId="77777777" w:rsidR="005703A0" w:rsidRPr="005703A0" w:rsidRDefault="005703A0" w:rsidP="005703A0">
            <w:r w:rsidRPr="005703A0">
              <w:t>MA Theatre Lab</w:t>
            </w:r>
          </w:p>
        </w:tc>
        <w:tc>
          <w:tcPr>
            <w:tcW w:w="0" w:type="auto"/>
            <w:vAlign w:val="center"/>
            <w:hideMark/>
          </w:tcPr>
          <w:p w14:paraId="5BFDCE43" w14:textId="77777777" w:rsidR="005703A0" w:rsidRPr="005703A0" w:rsidRDefault="005703A0" w:rsidP="005703A0">
            <w:r w:rsidRPr="005703A0">
              <w:t>3</w:t>
            </w:r>
          </w:p>
        </w:tc>
        <w:tc>
          <w:tcPr>
            <w:tcW w:w="0" w:type="auto"/>
            <w:vAlign w:val="center"/>
            <w:hideMark/>
          </w:tcPr>
          <w:p w14:paraId="32DED2C2" w14:textId="77777777" w:rsidR="005703A0" w:rsidRPr="005703A0" w:rsidRDefault="005703A0" w:rsidP="005703A0">
            <w:r w:rsidRPr="005703A0">
              <w:t>3.13%</w:t>
            </w:r>
          </w:p>
        </w:tc>
      </w:tr>
      <w:tr w:rsidR="005703A0" w:rsidRPr="005703A0" w14:paraId="0291D2E8" w14:textId="77777777" w:rsidTr="00BF778F">
        <w:trPr>
          <w:tblCellSpacing w:w="15" w:type="dxa"/>
        </w:trPr>
        <w:tc>
          <w:tcPr>
            <w:tcW w:w="0" w:type="auto"/>
            <w:vAlign w:val="center"/>
            <w:hideMark/>
          </w:tcPr>
          <w:p w14:paraId="4EB25D21" w14:textId="77777777" w:rsidR="005703A0" w:rsidRPr="005703A0" w:rsidRDefault="005703A0" w:rsidP="005703A0">
            <w:r w:rsidRPr="005703A0">
              <w:t>PgDip Theatre Costume</w:t>
            </w:r>
          </w:p>
        </w:tc>
        <w:tc>
          <w:tcPr>
            <w:tcW w:w="0" w:type="auto"/>
            <w:vAlign w:val="center"/>
            <w:hideMark/>
          </w:tcPr>
          <w:p w14:paraId="2BAB9102" w14:textId="77777777" w:rsidR="005703A0" w:rsidRPr="005703A0" w:rsidRDefault="005703A0" w:rsidP="005703A0">
            <w:r w:rsidRPr="005703A0">
              <w:t>1</w:t>
            </w:r>
          </w:p>
        </w:tc>
        <w:tc>
          <w:tcPr>
            <w:tcW w:w="0" w:type="auto"/>
            <w:vAlign w:val="center"/>
            <w:hideMark/>
          </w:tcPr>
          <w:p w14:paraId="6FE6C148" w14:textId="77777777" w:rsidR="005703A0" w:rsidRPr="005703A0" w:rsidRDefault="005703A0" w:rsidP="005703A0">
            <w:r w:rsidRPr="005703A0">
              <w:t>1.04%</w:t>
            </w:r>
          </w:p>
        </w:tc>
      </w:tr>
    </w:tbl>
    <w:p w14:paraId="2F54C98D" w14:textId="18BB408C" w:rsidR="005703A0" w:rsidRPr="005703A0" w:rsidRDefault="005703A0" w:rsidP="005703A0">
      <w:r w:rsidRPr="005703A0">
        <w:t xml:space="preserve">First-year students across both Acting and Technical Theatre programmes demonstrated the highest utilisation rates, collectively representing 52.08% of service users. </w:t>
      </w:r>
      <w:r w:rsidR="000C7D92">
        <w:br/>
      </w:r>
      <w:r w:rsidRPr="005703A0">
        <w:t>This pattern aligns with established understanding of transition challenges when entering intensive professional training environments.</w:t>
      </w:r>
      <w:r w:rsidR="000C7D92">
        <w:br/>
      </w:r>
    </w:p>
    <w:p w14:paraId="62C4F3B3" w14:textId="08184FEE" w:rsidR="005703A0" w:rsidRPr="005703A0" w:rsidRDefault="005703A0" w:rsidP="005703A0">
      <w:r w:rsidRPr="005703A0">
        <w:rPr>
          <w:b/>
          <w:bCs/>
        </w:rPr>
        <w:t>Three-Year Service Development Trajectory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1534"/>
        <w:gridCol w:w="1884"/>
        <w:gridCol w:w="3541"/>
      </w:tblGrid>
      <w:tr w:rsidR="005703A0" w:rsidRPr="005703A0" w14:paraId="5DA1EA89" w14:textId="77777777" w:rsidTr="00BF778F">
        <w:trPr>
          <w:tblHeader/>
          <w:tblCellSpacing w:w="15" w:type="dxa"/>
        </w:trPr>
        <w:tc>
          <w:tcPr>
            <w:tcW w:w="0" w:type="auto"/>
            <w:vAlign w:val="center"/>
            <w:hideMark/>
          </w:tcPr>
          <w:p w14:paraId="38C603D4" w14:textId="77777777" w:rsidR="005703A0" w:rsidRPr="005703A0" w:rsidRDefault="005703A0" w:rsidP="005703A0">
            <w:pPr>
              <w:rPr>
                <w:b/>
                <w:bCs/>
              </w:rPr>
            </w:pPr>
            <w:r w:rsidRPr="005703A0">
              <w:rPr>
                <w:b/>
                <w:bCs/>
              </w:rPr>
              <w:t>Year</w:t>
            </w:r>
          </w:p>
        </w:tc>
        <w:tc>
          <w:tcPr>
            <w:tcW w:w="0" w:type="auto"/>
            <w:vAlign w:val="center"/>
            <w:hideMark/>
          </w:tcPr>
          <w:p w14:paraId="1F8DA1C7" w14:textId="77777777" w:rsidR="005703A0" w:rsidRPr="005703A0" w:rsidRDefault="005703A0" w:rsidP="005703A0">
            <w:pPr>
              <w:rPr>
                <w:b/>
                <w:bCs/>
              </w:rPr>
            </w:pPr>
            <w:r w:rsidRPr="005703A0">
              <w:rPr>
                <w:b/>
                <w:bCs/>
              </w:rPr>
              <w:t>Total Sessions</w:t>
            </w:r>
          </w:p>
        </w:tc>
        <w:tc>
          <w:tcPr>
            <w:tcW w:w="0" w:type="auto"/>
            <w:vAlign w:val="center"/>
            <w:hideMark/>
          </w:tcPr>
          <w:p w14:paraId="178406E4" w14:textId="77777777" w:rsidR="005703A0" w:rsidRPr="005703A0" w:rsidRDefault="005703A0" w:rsidP="005703A0">
            <w:pPr>
              <w:rPr>
                <w:b/>
                <w:bCs/>
              </w:rPr>
            </w:pPr>
            <w:r w:rsidRPr="005703A0">
              <w:rPr>
                <w:b/>
                <w:bCs/>
              </w:rPr>
              <w:t>Students Engaged</w:t>
            </w:r>
          </w:p>
        </w:tc>
        <w:tc>
          <w:tcPr>
            <w:tcW w:w="0" w:type="auto"/>
            <w:vAlign w:val="center"/>
            <w:hideMark/>
          </w:tcPr>
          <w:p w14:paraId="3F092A20" w14:textId="77777777" w:rsidR="005703A0" w:rsidRPr="005703A0" w:rsidRDefault="005703A0" w:rsidP="005703A0">
            <w:pPr>
              <w:rPr>
                <w:b/>
                <w:bCs/>
              </w:rPr>
            </w:pPr>
            <w:r w:rsidRPr="005703A0">
              <w:rPr>
                <w:b/>
                <w:bCs/>
              </w:rPr>
              <w:t>Key Development</w:t>
            </w:r>
          </w:p>
        </w:tc>
      </w:tr>
      <w:tr w:rsidR="005703A0" w:rsidRPr="005703A0" w14:paraId="147D5957" w14:textId="77777777" w:rsidTr="00BF778F">
        <w:trPr>
          <w:tblCellSpacing w:w="15" w:type="dxa"/>
        </w:trPr>
        <w:tc>
          <w:tcPr>
            <w:tcW w:w="0" w:type="auto"/>
            <w:vAlign w:val="center"/>
            <w:hideMark/>
          </w:tcPr>
          <w:p w14:paraId="27AF6C9A" w14:textId="77777777" w:rsidR="005703A0" w:rsidRPr="005703A0" w:rsidRDefault="005703A0" w:rsidP="005703A0">
            <w:r w:rsidRPr="005703A0">
              <w:t>2022-23</w:t>
            </w:r>
          </w:p>
        </w:tc>
        <w:tc>
          <w:tcPr>
            <w:tcW w:w="0" w:type="auto"/>
            <w:vAlign w:val="center"/>
            <w:hideMark/>
          </w:tcPr>
          <w:p w14:paraId="0FE619D4" w14:textId="77777777" w:rsidR="005703A0" w:rsidRPr="005703A0" w:rsidRDefault="005703A0" w:rsidP="005703A0">
            <w:r w:rsidRPr="005703A0">
              <w:t>124</w:t>
            </w:r>
          </w:p>
        </w:tc>
        <w:tc>
          <w:tcPr>
            <w:tcW w:w="0" w:type="auto"/>
            <w:vAlign w:val="center"/>
            <w:hideMark/>
          </w:tcPr>
          <w:p w14:paraId="0979913E" w14:textId="77777777" w:rsidR="005703A0" w:rsidRPr="005703A0" w:rsidRDefault="005703A0" w:rsidP="005703A0">
            <w:r w:rsidRPr="005703A0">
              <w:t>Not available</w:t>
            </w:r>
          </w:p>
        </w:tc>
        <w:tc>
          <w:tcPr>
            <w:tcW w:w="0" w:type="auto"/>
            <w:vAlign w:val="center"/>
            <w:hideMark/>
          </w:tcPr>
          <w:p w14:paraId="17C5A5FB" w14:textId="77777777" w:rsidR="005703A0" w:rsidRPr="005703A0" w:rsidRDefault="005703A0" w:rsidP="005703A0">
            <w:r w:rsidRPr="005703A0">
              <w:t>Service rebuilding post-pandemic</w:t>
            </w:r>
          </w:p>
        </w:tc>
      </w:tr>
      <w:tr w:rsidR="005703A0" w:rsidRPr="005703A0" w14:paraId="39A270E6" w14:textId="77777777" w:rsidTr="00BF778F">
        <w:trPr>
          <w:tblCellSpacing w:w="15" w:type="dxa"/>
        </w:trPr>
        <w:tc>
          <w:tcPr>
            <w:tcW w:w="0" w:type="auto"/>
            <w:vAlign w:val="center"/>
            <w:hideMark/>
          </w:tcPr>
          <w:p w14:paraId="27D91934" w14:textId="77777777" w:rsidR="005703A0" w:rsidRPr="005703A0" w:rsidRDefault="005703A0" w:rsidP="005703A0">
            <w:r w:rsidRPr="005703A0">
              <w:t>2023-24</w:t>
            </w:r>
          </w:p>
        </w:tc>
        <w:tc>
          <w:tcPr>
            <w:tcW w:w="0" w:type="auto"/>
            <w:vAlign w:val="center"/>
            <w:hideMark/>
          </w:tcPr>
          <w:p w14:paraId="4EA89504" w14:textId="77777777" w:rsidR="005703A0" w:rsidRPr="005703A0" w:rsidRDefault="005703A0" w:rsidP="005703A0">
            <w:r w:rsidRPr="005703A0">
              <w:t>459</w:t>
            </w:r>
          </w:p>
        </w:tc>
        <w:tc>
          <w:tcPr>
            <w:tcW w:w="0" w:type="auto"/>
            <w:vAlign w:val="center"/>
            <w:hideMark/>
          </w:tcPr>
          <w:p w14:paraId="34698BFA" w14:textId="77777777" w:rsidR="005703A0" w:rsidRPr="005703A0" w:rsidRDefault="005703A0" w:rsidP="005703A0">
            <w:r w:rsidRPr="005703A0">
              <w:t>85</w:t>
            </w:r>
          </w:p>
        </w:tc>
        <w:tc>
          <w:tcPr>
            <w:tcW w:w="0" w:type="auto"/>
            <w:vAlign w:val="center"/>
            <w:hideMark/>
          </w:tcPr>
          <w:p w14:paraId="502BC146" w14:textId="77777777" w:rsidR="005703A0" w:rsidRPr="005703A0" w:rsidRDefault="005703A0" w:rsidP="005703A0">
            <w:r w:rsidRPr="005703A0">
              <w:t>Structural expansion and integration</w:t>
            </w:r>
          </w:p>
        </w:tc>
      </w:tr>
      <w:tr w:rsidR="005703A0" w:rsidRPr="005703A0" w14:paraId="58108218" w14:textId="77777777" w:rsidTr="00BF778F">
        <w:trPr>
          <w:tblCellSpacing w:w="15" w:type="dxa"/>
        </w:trPr>
        <w:tc>
          <w:tcPr>
            <w:tcW w:w="0" w:type="auto"/>
            <w:vAlign w:val="center"/>
            <w:hideMark/>
          </w:tcPr>
          <w:p w14:paraId="27D1F28F" w14:textId="77777777" w:rsidR="005703A0" w:rsidRPr="005703A0" w:rsidRDefault="005703A0" w:rsidP="005703A0">
            <w:r w:rsidRPr="005703A0">
              <w:t>2024-25</w:t>
            </w:r>
          </w:p>
        </w:tc>
        <w:tc>
          <w:tcPr>
            <w:tcW w:w="0" w:type="auto"/>
            <w:vAlign w:val="center"/>
            <w:hideMark/>
          </w:tcPr>
          <w:p w14:paraId="3C532AF8" w14:textId="77777777" w:rsidR="005703A0" w:rsidRPr="005703A0" w:rsidRDefault="005703A0" w:rsidP="005703A0">
            <w:r w:rsidRPr="005703A0">
              <w:t>545</w:t>
            </w:r>
          </w:p>
        </w:tc>
        <w:tc>
          <w:tcPr>
            <w:tcW w:w="0" w:type="auto"/>
            <w:vAlign w:val="center"/>
            <w:hideMark/>
          </w:tcPr>
          <w:p w14:paraId="5DA44FD2" w14:textId="77777777" w:rsidR="005703A0" w:rsidRPr="005703A0" w:rsidRDefault="005703A0" w:rsidP="005703A0">
            <w:r w:rsidRPr="005703A0">
              <w:t>103</w:t>
            </w:r>
          </w:p>
        </w:tc>
        <w:tc>
          <w:tcPr>
            <w:tcW w:w="0" w:type="auto"/>
            <w:vAlign w:val="center"/>
            <w:hideMark/>
          </w:tcPr>
          <w:p w14:paraId="0397226E" w14:textId="77777777" w:rsidR="005703A0" w:rsidRPr="005703A0" w:rsidRDefault="005703A0" w:rsidP="005703A0">
            <w:r w:rsidRPr="005703A0">
              <w:t>Innovation and accessibility focus</w:t>
            </w:r>
          </w:p>
        </w:tc>
      </w:tr>
    </w:tbl>
    <w:p w14:paraId="0C5BAC09" w14:textId="77777777" w:rsidR="005703A0" w:rsidRPr="005703A0" w:rsidRDefault="005703A0" w:rsidP="005703A0">
      <w:r w:rsidRPr="005703A0">
        <w:t>This trajectory demonstrates sustained expansion in both demand and capacity. The 2024-25 achievements are particularly notable given the operational challenges faced, including temporary office relocations and the complexity of transitioning training provision from external to internal delivery.</w:t>
      </w:r>
    </w:p>
    <w:p w14:paraId="33E39C87" w14:textId="77777777" w:rsidR="005703A0" w:rsidRPr="005703A0" w:rsidRDefault="00000000" w:rsidP="005703A0">
      <w:r>
        <w:pict w14:anchorId="0772D9FA">
          <v:rect id="_x0000_i1030" style="width:0;height:1.5pt" o:hralign="center" o:hrstd="t" o:hr="t" fillcolor="#a0a0a0" stroked="f"/>
        </w:pict>
      </w:r>
    </w:p>
    <w:p w14:paraId="536C235E" w14:textId="77777777" w:rsidR="00BF778F" w:rsidRDefault="00BF778F">
      <w:pPr>
        <w:rPr>
          <w:b/>
          <w:bCs/>
        </w:rPr>
      </w:pPr>
      <w:r>
        <w:rPr>
          <w:b/>
          <w:bCs/>
        </w:rPr>
        <w:br w:type="page"/>
      </w:r>
    </w:p>
    <w:p w14:paraId="3DF8B6EB" w14:textId="764BD600" w:rsidR="005703A0" w:rsidRPr="005703A0" w:rsidRDefault="005703A0" w:rsidP="005703A0">
      <w:r w:rsidRPr="005703A0">
        <w:rPr>
          <w:b/>
          <w:bCs/>
        </w:rPr>
        <w:lastRenderedPageBreak/>
        <w:t xml:space="preserve">Service Innovation: </w:t>
      </w:r>
      <w:r w:rsidR="000726D3" w:rsidRPr="005703A0">
        <w:rPr>
          <w:b/>
          <w:bCs/>
        </w:rPr>
        <w:t>OnePlus</w:t>
      </w:r>
      <w:r w:rsidRPr="005703A0">
        <w:rPr>
          <w:b/>
          <w:bCs/>
        </w:rPr>
        <w:t xml:space="preserve"> Therapy</w:t>
      </w:r>
    </w:p>
    <w:p w14:paraId="098E20FA" w14:textId="77777777" w:rsidR="005703A0" w:rsidRPr="005703A0" w:rsidRDefault="005703A0" w:rsidP="005703A0">
      <w:r w:rsidRPr="005703A0">
        <w:rPr>
          <w:b/>
          <w:bCs/>
        </w:rPr>
        <w:t>Development Rationale</w:t>
      </w:r>
    </w:p>
    <w:p w14:paraId="2C93D4DD" w14:textId="12D56944" w:rsidR="005703A0" w:rsidRPr="005703A0" w:rsidRDefault="0048654A" w:rsidP="005703A0">
      <w:r w:rsidRPr="005703A0">
        <w:t>OnePlus</w:t>
      </w:r>
      <w:r w:rsidR="005703A0" w:rsidRPr="005703A0">
        <w:t xml:space="preserve"> Therapy emerged as a strategic response to the challenges inherent in RADA's demanding academic environment. The traditional six-session counselling model, whilst therapeutically valuable, was frequently interrupted by production schedules, resulting in fragmented support experiences where students struggled to maintain therapeutic continuity. The service recognised that some students required solution-focused interventions for specific challenges rather than extended therapeutic exploration.</w:t>
      </w:r>
    </w:p>
    <w:p w14:paraId="3E59E50C" w14:textId="7BAA0ED4" w:rsidR="005703A0" w:rsidRPr="005703A0" w:rsidRDefault="005703A0" w:rsidP="005703A0">
      <w:r w:rsidRPr="005703A0">
        <w:t xml:space="preserve">Importantly, </w:t>
      </w:r>
      <w:r w:rsidR="0048654A" w:rsidRPr="005703A0">
        <w:t>OnePlus</w:t>
      </w:r>
      <w:r w:rsidRPr="005703A0">
        <w:t xml:space="preserve"> Therapy operates as an additional service option, not a replacement. The established </w:t>
      </w:r>
      <w:r w:rsidR="00AB5114">
        <w:t xml:space="preserve">up to </w:t>
      </w:r>
      <w:r w:rsidRPr="005703A0">
        <w:t xml:space="preserve">six-session counselling model remains available and continues to serve students requiring more extensive therapeutic support. </w:t>
      </w:r>
      <w:r w:rsidR="0048654A" w:rsidRPr="005703A0">
        <w:t>OnePlus</w:t>
      </w:r>
      <w:r w:rsidRPr="005703A0">
        <w:t xml:space="preserve"> provides an alternative pathway for those whose needs align with brief, targeted intervention, offered when clinically appropriate.</w:t>
      </w:r>
    </w:p>
    <w:p w14:paraId="19B4D122" w14:textId="11D01937" w:rsidR="005703A0" w:rsidRPr="005703A0" w:rsidRDefault="005703A0" w:rsidP="005703A0">
      <w:r w:rsidRPr="005703A0">
        <w:t xml:space="preserve">The model was developed following consultation with specialist trainer </w:t>
      </w:r>
      <w:r w:rsidR="00977570">
        <w:t xml:space="preserve">Dr </w:t>
      </w:r>
      <w:r w:rsidRPr="005703A0">
        <w:t xml:space="preserve">Windy Dryden in March 2025, incorporating solution-focused therapeutic principles with flexible scheduling adapted to performing arts training demands. </w:t>
      </w:r>
      <w:r w:rsidR="00AB5114">
        <w:t xml:space="preserve">Extensive training was provided to student support staff and counsellors to ensure a full understanding of the service. </w:t>
      </w:r>
      <w:r w:rsidRPr="005703A0">
        <w:t>By offering a pre-session questionnaire, students arrive at sessions with enhanced clarity about their therapeutic goals, maximising the effectiveness of limited contact time.</w:t>
      </w:r>
    </w:p>
    <w:p w14:paraId="6A525FE0" w14:textId="77777777" w:rsidR="00444CE2" w:rsidRDefault="00444CE2">
      <w:pPr>
        <w:rPr>
          <w:b/>
          <w:bCs/>
        </w:rPr>
      </w:pPr>
      <w:r>
        <w:rPr>
          <w:b/>
          <w:bCs/>
        </w:rPr>
        <w:br w:type="page"/>
      </w:r>
    </w:p>
    <w:p w14:paraId="48C7BBAD" w14:textId="28CD62C1" w:rsidR="005703A0" w:rsidRPr="005703A0" w:rsidRDefault="005703A0" w:rsidP="005703A0">
      <w:r w:rsidRPr="005703A0">
        <w:rPr>
          <w:b/>
          <w:bCs/>
        </w:rPr>
        <w:lastRenderedPageBreak/>
        <w:t>Clinical Framework</w:t>
      </w:r>
    </w:p>
    <w:p w14:paraId="3177A9C6" w14:textId="77777777" w:rsidR="005703A0" w:rsidRPr="005703A0" w:rsidRDefault="005703A0" w:rsidP="005703A0">
      <w:r w:rsidRPr="005703A0">
        <w:t>The pre-session questionnaire serves as a therapeutic tool, prompting students to identify their primary concern, assess its functional impact, articulate what they hope to achieve from the session, and reflect on their existing coping strategies and support networks. This preparation enables focused therapeutic work whilst respecting the time constraints inherent in intensive training schedules.</w:t>
      </w:r>
    </w:p>
    <w:p w14:paraId="56B8E72C" w14:textId="72DD7F2B" w:rsidR="005703A0" w:rsidRPr="005703A0" w:rsidRDefault="00E02441" w:rsidP="005703A0">
      <w:r>
        <w:rPr>
          <w:b/>
          <w:bCs/>
        </w:rPr>
        <w:t xml:space="preserve">OnePlus </w:t>
      </w:r>
      <w:r w:rsidR="005703A0" w:rsidRPr="005703A0">
        <w:rPr>
          <w:b/>
          <w:bCs/>
        </w:rPr>
        <w:t>Pilot Programme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0"/>
        <w:gridCol w:w="4670"/>
      </w:tblGrid>
      <w:tr w:rsidR="005703A0" w:rsidRPr="005703A0" w14:paraId="1D43AFB8" w14:textId="77777777" w:rsidTr="00BF778F">
        <w:trPr>
          <w:tblHeader/>
          <w:tblCellSpacing w:w="15" w:type="dxa"/>
        </w:trPr>
        <w:tc>
          <w:tcPr>
            <w:tcW w:w="0" w:type="auto"/>
            <w:vAlign w:val="center"/>
            <w:hideMark/>
          </w:tcPr>
          <w:p w14:paraId="0E895F73" w14:textId="77777777" w:rsidR="005703A0" w:rsidRPr="005703A0" w:rsidRDefault="005703A0" w:rsidP="005703A0">
            <w:pPr>
              <w:rPr>
                <w:b/>
                <w:bCs/>
              </w:rPr>
            </w:pPr>
            <w:r w:rsidRPr="005703A0">
              <w:rPr>
                <w:b/>
                <w:bCs/>
              </w:rPr>
              <w:t>Pilot Metric</w:t>
            </w:r>
          </w:p>
        </w:tc>
        <w:tc>
          <w:tcPr>
            <w:tcW w:w="0" w:type="auto"/>
            <w:vAlign w:val="center"/>
            <w:hideMark/>
          </w:tcPr>
          <w:p w14:paraId="471F77CC" w14:textId="77777777" w:rsidR="005703A0" w:rsidRPr="005703A0" w:rsidRDefault="005703A0" w:rsidP="005703A0">
            <w:pPr>
              <w:rPr>
                <w:b/>
                <w:bCs/>
              </w:rPr>
            </w:pPr>
            <w:r w:rsidRPr="005703A0">
              <w:rPr>
                <w:b/>
                <w:bCs/>
              </w:rPr>
              <w:t>Result</w:t>
            </w:r>
          </w:p>
        </w:tc>
      </w:tr>
      <w:tr w:rsidR="005703A0" w:rsidRPr="005703A0" w14:paraId="4316FE12" w14:textId="77777777" w:rsidTr="00BF778F">
        <w:trPr>
          <w:tblCellSpacing w:w="15" w:type="dxa"/>
        </w:trPr>
        <w:tc>
          <w:tcPr>
            <w:tcW w:w="0" w:type="auto"/>
            <w:vAlign w:val="center"/>
            <w:hideMark/>
          </w:tcPr>
          <w:p w14:paraId="48B8DAD1" w14:textId="77777777" w:rsidR="005703A0" w:rsidRPr="005703A0" w:rsidRDefault="005703A0" w:rsidP="005703A0">
            <w:r w:rsidRPr="005703A0">
              <w:t>Students Accessing Service</w:t>
            </w:r>
          </w:p>
        </w:tc>
        <w:tc>
          <w:tcPr>
            <w:tcW w:w="0" w:type="auto"/>
            <w:vAlign w:val="center"/>
            <w:hideMark/>
          </w:tcPr>
          <w:p w14:paraId="76AF6DDF" w14:textId="77777777" w:rsidR="005703A0" w:rsidRPr="005703A0" w:rsidRDefault="005703A0" w:rsidP="005703A0">
            <w:r w:rsidRPr="005703A0">
              <w:t>10</w:t>
            </w:r>
          </w:p>
        </w:tc>
      </w:tr>
      <w:tr w:rsidR="005703A0" w:rsidRPr="005703A0" w14:paraId="0E1501F1" w14:textId="77777777" w:rsidTr="00BF778F">
        <w:trPr>
          <w:tblCellSpacing w:w="15" w:type="dxa"/>
        </w:trPr>
        <w:tc>
          <w:tcPr>
            <w:tcW w:w="0" w:type="auto"/>
            <w:vAlign w:val="center"/>
            <w:hideMark/>
          </w:tcPr>
          <w:p w14:paraId="641DCE55" w14:textId="77777777" w:rsidR="005703A0" w:rsidRPr="005703A0" w:rsidRDefault="005703A0" w:rsidP="005703A0">
            <w:r w:rsidRPr="005703A0">
              <w:t>Feedback Response Rate</w:t>
            </w:r>
          </w:p>
        </w:tc>
        <w:tc>
          <w:tcPr>
            <w:tcW w:w="0" w:type="auto"/>
            <w:vAlign w:val="center"/>
            <w:hideMark/>
          </w:tcPr>
          <w:p w14:paraId="66816BE4" w14:textId="77777777" w:rsidR="005703A0" w:rsidRPr="005703A0" w:rsidRDefault="005703A0" w:rsidP="005703A0">
            <w:r w:rsidRPr="005703A0">
              <w:t>50%</w:t>
            </w:r>
          </w:p>
        </w:tc>
      </w:tr>
      <w:tr w:rsidR="005703A0" w:rsidRPr="005703A0" w14:paraId="4CD2D7DB" w14:textId="77777777" w:rsidTr="00BF778F">
        <w:trPr>
          <w:tblCellSpacing w:w="15" w:type="dxa"/>
        </w:trPr>
        <w:tc>
          <w:tcPr>
            <w:tcW w:w="0" w:type="auto"/>
            <w:vAlign w:val="center"/>
            <w:hideMark/>
          </w:tcPr>
          <w:p w14:paraId="56F8348B" w14:textId="77777777" w:rsidR="005703A0" w:rsidRPr="005703A0" w:rsidRDefault="005703A0" w:rsidP="005703A0">
            <w:r w:rsidRPr="005703A0">
              <w:t>Counsellor Understanding</w:t>
            </w:r>
          </w:p>
        </w:tc>
        <w:tc>
          <w:tcPr>
            <w:tcW w:w="0" w:type="auto"/>
            <w:vAlign w:val="center"/>
            <w:hideMark/>
          </w:tcPr>
          <w:p w14:paraId="0B04A8F8" w14:textId="77777777" w:rsidR="005703A0" w:rsidRPr="005703A0" w:rsidRDefault="005703A0" w:rsidP="005703A0">
            <w:r w:rsidRPr="005703A0">
              <w:t>100% satisfaction</w:t>
            </w:r>
          </w:p>
        </w:tc>
      </w:tr>
      <w:tr w:rsidR="005703A0" w:rsidRPr="005703A0" w14:paraId="4D6E7258" w14:textId="77777777" w:rsidTr="00BF778F">
        <w:trPr>
          <w:tblCellSpacing w:w="15" w:type="dxa"/>
        </w:trPr>
        <w:tc>
          <w:tcPr>
            <w:tcW w:w="0" w:type="auto"/>
            <w:vAlign w:val="center"/>
            <w:hideMark/>
          </w:tcPr>
          <w:p w14:paraId="4FAFDB60" w14:textId="77777777" w:rsidR="005703A0" w:rsidRPr="005703A0" w:rsidRDefault="005703A0" w:rsidP="005703A0">
            <w:r w:rsidRPr="005703A0">
              <w:t>Service Recommendation</w:t>
            </w:r>
          </w:p>
        </w:tc>
        <w:tc>
          <w:tcPr>
            <w:tcW w:w="0" w:type="auto"/>
            <w:vAlign w:val="center"/>
            <w:hideMark/>
          </w:tcPr>
          <w:p w14:paraId="287FE484" w14:textId="77777777" w:rsidR="005703A0" w:rsidRPr="005703A0" w:rsidRDefault="005703A0" w:rsidP="005703A0">
            <w:r w:rsidRPr="005703A0">
              <w:t>67% would recommend</w:t>
            </w:r>
          </w:p>
        </w:tc>
      </w:tr>
      <w:tr w:rsidR="005703A0" w:rsidRPr="005703A0" w14:paraId="27F6B73D" w14:textId="77777777" w:rsidTr="00BF778F">
        <w:trPr>
          <w:tblCellSpacing w:w="15" w:type="dxa"/>
        </w:trPr>
        <w:tc>
          <w:tcPr>
            <w:tcW w:w="0" w:type="auto"/>
            <w:vAlign w:val="center"/>
            <w:hideMark/>
          </w:tcPr>
          <w:p w14:paraId="2125845E" w14:textId="77777777" w:rsidR="005703A0" w:rsidRPr="005703A0" w:rsidRDefault="005703A0" w:rsidP="005703A0">
            <w:r w:rsidRPr="005703A0">
              <w:t>Key Request</w:t>
            </w:r>
          </w:p>
        </w:tc>
        <w:tc>
          <w:tcPr>
            <w:tcW w:w="0" w:type="auto"/>
            <w:vAlign w:val="center"/>
            <w:hideMark/>
          </w:tcPr>
          <w:p w14:paraId="3753E14A" w14:textId="77777777" w:rsidR="005703A0" w:rsidRPr="005703A0" w:rsidRDefault="005703A0" w:rsidP="005703A0">
            <w:r w:rsidRPr="005703A0">
              <w:t>Clearer communication about multiple sessions</w:t>
            </w:r>
          </w:p>
        </w:tc>
      </w:tr>
    </w:tbl>
    <w:p w14:paraId="04EAE089" w14:textId="77777777" w:rsidR="008535A8" w:rsidRDefault="008535A8" w:rsidP="005703A0"/>
    <w:p w14:paraId="4897D2DA" w14:textId="77777777" w:rsidR="008535A8" w:rsidRDefault="008535A8" w:rsidP="005703A0"/>
    <w:p w14:paraId="3EE07374" w14:textId="41B49A7F" w:rsidR="005703A0" w:rsidRPr="005703A0" w:rsidRDefault="005703A0" w:rsidP="005703A0">
      <w:r w:rsidRPr="005703A0">
        <w:t>Student feedback emphasised the service's flexibility and responsiveness:</w:t>
      </w:r>
    </w:p>
    <w:p w14:paraId="43BA103E" w14:textId="77777777" w:rsidR="005703A0" w:rsidRPr="005703A0" w:rsidRDefault="005703A0" w:rsidP="005703A0">
      <w:pPr>
        <w:numPr>
          <w:ilvl w:val="0"/>
          <w:numId w:val="1"/>
        </w:numPr>
      </w:pPr>
      <w:r w:rsidRPr="005703A0">
        <w:t>"</w:t>
      </w:r>
      <w:r w:rsidRPr="009E0BE1">
        <w:rPr>
          <w:i/>
          <w:iCs/>
        </w:rPr>
        <w:t>Have greater access to book a follow-up appointment if needed</w:t>
      </w:r>
      <w:r w:rsidRPr="005703A0">
        <w:t>"</w:t>
      </w:r>
    </w:p>
    <w:p w14:paraId="540DF1F7" w14:textId="77777777" w:rsidR="005703A0" w:rsidRPr="005703A0" w:rsidRDefault="005703A0" w:rsidP="005703A0">
      <w:pPr>
        <w:numPr>
          <w:ilvl w:val="0"/>
          <w:numId w:val="1"/>
        </w:numPr>
      </w:pPr>
      <w:r w:rsidRPr="005703A0">
        <w:t>"</w:t>
      </w:r>
      <w:r w:rsidRPr="009E0BE1">
        <w:rPr>
          <w:i/>
          <w:iCs/>
        </w:rPr>
        <w:t>Found it incredibly helpful and adaptable to my needs/issues and timetable</w:t>
      </w:r>
      <w:r w:rsidRPr="005703A0">
        <w:t>"</w:t>
      </w:r>
    </w:p>
    <w:p w14:paraId="36086999" w14:textId="77777777" w:rsidR="005703A0" w:rsidRPr="005703A0" w:rsidRDefault="005703A0" w:rsidP="005703A0">
      <w:r w:rsidRPr="005703A0">
        <w:t>The pilot's success validates the premise that solution-focused, flexible interventions can effectively complement traditional counselling models within performing arts training contexts.</w:t>
      </w:r>
    </w:p>
    <w:p w14:paraId="7BC7D664" w14:textId="77777777" w:rsidR="005703A0" w:rsidRPr="005703A0" w:rsidRDefault="00000000" w:rsidP="005703A0">
      <w:r>
        <w:pict w14:anchorId="5C20FFAB">
          <v:rect id="_x0000_i1031" style="width:0;height:1.5pt" o:hralign="center" o:hrstd="t" o:hr="t" fillcolor="#a0a0a0" stroked="f"/>
        </w:pict>
      </w:r>
    </w:p>
    <w:p w14:paraId="0E1E9D91" w14:textId="77777777" w:rsidR="00444CE2" w:rsidRDefault="00444CE2">
      <w:pPr>
        <w:rPr>
          <w:b/>
          <w:bCs/>
        </w:rPr>
      </w:pPr>
      <w:r>
        <w:rPr>
          <w:b/>
          <w:bCs/>
        </w:rPr>
        <w:br w:type="page"/>
      </w:r>
    </w:p>
    <w:p w14:paraId="3C78A2EE" w14:textId="75350570" w:rsidR="005703A0" w:rsidRPr="005703A0" w:rsidRDefault="005703A0" w:rsidP="005703A0">
      <w:r w:rsidRPr="005703A0">
        <w:rPr>
          <w:b/>
          <w:bCs/>
        </w:rPr>
        <w:lastRenderedPageBreak/>
        <w:t>Service Usage and Engagement Analysis</w:t>
      </w:r>
    </w:p>
    <w:p w14:paraId="7B0F4DD0" w14:textId="77777777" w:rsidR="005703A0" w:rsidRPr="005703A0" w:rsidRDefault="005703A0" w:rsidP="005703A0">
      <w:r w:rsidRPr="005703A0">
        <w:rPr>
          <w:b/>
          <w:bCs/>
        </w:rPr>
        <w:t>Comprehensive Session Delivery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987"/>
        <w:gridCol w:w="1752"/>
        <w:gridCol w:w="2117"/>
      </w:tblGrid>
      <w:tr w:rsidR="005703A0" w:rsidRPr="005703A0" w14:paraId="07E3EF48" w14:textId="77777777" w:rsidTr="00BF778F">
        <w:trPr>
          <w:tblHeader/>
          <w:tblCellSpacing w:w="15" w:type="dxa"/>
        </w:trPr>
        <w:tc>
          <w:tcPr>
            <w:tcW w:w="0" w:type="auto"/>
            <w:vAlign w:val="center"/>
            <w:hideMark/>
          </w:tcPr>
          <w:p w14:paraId="15291E19" w14:textId="77777777" w:rsidR="005703A0" w:rsidRPr="005703A0" w:rsidRDefault="005703A0" w:rsidP="005703A0">
            <w:pPr>
              <w:rPr>
                <w:b/>
                <w:bCs/>
              </w:rPr>
            </w:pPr>
            <w:r w:rsidRPr="005703A0">
              <w:rPr>
                <w:b/>
                <w:bCs/>
              </w:rPr>
              <w:t>Service Type</w:t>
            </w:r>
          </w:p>
        </w:tc>
        <w:tc>
          <w:tcPr>
            <w:tcW w:w="0" w:type="auto"/>
            <w:vAlign w:val="center"/>
            <w:hideMark/>
          </w:tcPr>
          <w:p w14:paraId="65747088" w14:textId="77777777" w:rsidR="005703A0" w:rsidRPr="005703A0" w:rsidRDefault="005703A0" w:rsidP="005703A0">
            <w:pPr>
              <w:rPr>
                <w:b/>
                <w:bCs/>
              </w:rPr>
            </w:pPr>
            <w:r w:rsidRPr="005703A0">
              <w:rPr>
                <w:b/>
                <w:bCs/>
              </w:rPr>
              <w:t>Sessions</w:t>
            </w:r>
          </w:p>
        </w:tc>
        <w:tc>
          <w:tcPr>
            <w:tcW w:w="0" w:type="auto"/>
            <w:vAlign w:val="center"/>
            <w:hideMark/>
          </w:tcPr>
          <w:p w14:paraId="3F0E0E3D" w14:textId="77777777" w:rsidR="005703A0" w:rsidRPr="005703A0" w:rsidRDefault="005703A0" w:rsidP="005703A0">
            <w:pPr>
              <w:rPr>
                <w:b/>
                <w:bCs/>
              </w:rPr>
            </w:pPr>
            <w:r w:rsidRPr="005703A0">
              <w:rPr>
                <w:b/>
                <w:bCs/>
              </w:rPr>
              <w:t>Unique Students</w:t>
            </w:r>
          </w:p>
        </w:tc>
        <w:tc>
          <w:tcPr>
            <w:tcW w:w="0" w:type="auto"/>
            <w:vAlign w:val="center"/>
            <w:hideMark/>
          </w:tcPr>
          <w:p w14:paraId="1945052B" w14:textId="77777777" w:rsidR="005703A0" w:rsidRPr="005703A0" w:rsidRDefault="005703A0" w:rsidP="005703A0">
            <w:pPr>
              <w:rPr>
                <w:b/>
                <w:bCs/>
              </w:rPr>
            </w:pPr>
            <w:r w:rsidRPr="005703A0">
              <w:rPr>
                <w:b/>
                <w:bCs/>
              </w:rPr>
              <w:t>Average per Student</w:t>
            </w:r>
          </w:p>
        </w:tc>
      </w:tr>
      <w:tr w:rsidR="005703A0" w:rsidRPr="005703A0" w14:paraId="75C55DA9" w14:textId="77777777" w:rsidTr="00BF778F">
        <w:trPr>
          <w:tblCellSpacing w:w="15" w:type="dxa"/>
        </w:trPr>
        <w:tc>
          <w:tcPr>
            <w:tcW w:w="0" w:type="auto"/>
            <w:vAlign w:val="center"/>
            <w:hideMark/>
          </w:tcPr>
          <w:p w14:paraId="4E5F5A86" w14:textId="77777777" w:rsidR="005703A0" w:rsidRPr="005703A0" w:rsidRDefault="005703A0" w:rsidP="005703A0">
            <w:r w:rsidRPr="005703A0">
              <w:t>Individual Counselling</w:t>
            </w:r>
          </w:p>
        </w:tc>
        <w:tc>
          <w:tcPr>
            <w:tcW w:w="0" w:type="auto"/>
            <w:vAlign w:val="center"/>
            <w:hideMark/>
          </w:tcPr>
          <w:p w14:paraId="3B209774" w14:textId="77777777" w:rsidR="005703A0" w:rsidRPr="005703A0" w:rsidRDefault="005703A0" w:rsidP="005703A0">
            <w:r w:rsidRPr="005703A0">
              <w:t>430</w:t>
            </w:r>
          </w:p>
        </w:tc>
        <w:tc>
          <w:tcPr>
            <w:tcW w:w="0" w:type="auto"/>
            <w:vAlign w:val="center"/>
            <w:hideMark/>
          </w:tcPr>
          <w:p w14:paraId="6C5F0FA2" w14:textId="77777777" w:rsidR="005703A0" w:rsidRPr="005703A0" w:rsidRDefault="005703A0" w:rsidP="005703A0">
            <w:r w:rsidRPr="005703A0">
              <w:t>103</w:t>
            </w:r>
          </w:p>
        </w:tc>
        <w:tc>
          <w:tcPr>
            <w:tcW w:w="0" w:type="auto"/>
            <w:vAlign w:val="center"/>
            <w:hideMark/>
          </w:tcPr>
          <w:p w14:paraId="15E7B988" w14:textId="77777777" w:rsidR="005703A0" w:rsidRPr="005703A0" w:rsidRDefault="005703A0" w:rsidP="005703A0">
            <w:r w:rsidRPr="005703A0">
              <w:t>4.17</w:t>
            </w:r>
          </w:p>
        </w:tc>
      </w:tr>
      <w:tr w:rsidR="005703A0" w:rsidRPr="005703A0" w14:paraId="10ECF2F1" w14:textId="77777777" w:rsidTr="00BF778F">
        <w:trPr>
          <w:tblCellSpacing w:w="15" w:type="dxa"/>
        </w:trPr>
        <w:tc>
          <w:tcPr>
            <w:tcW w:w="0" w:type="auto"/>
            <w:vAlign w:val="center"/>
            <w:hideMark/>
          </w:tcPr>
          <w:p w14:paraId="2FA712A2" w14:textId="77777777" w:rsidR="005703A0" w:rsidRPr="005703A0" w:rsidRDefault="005703A0" w:rsidP="005703A0">
            <w:r w:rsidRPr="005703A0">
              <w:t>Drop-in Sessions</w:t>
            </w:r>
          </w:p>
        </w:tc>
        <w:tc>
          <w:tcPr>
            <w:tcW w:w="0" w:type="auto"/>
            <w:vAlign w:val="center"/>
            <w:hideMark/>
          </w:tcPr>
          <w:p w14:paraId="37829C9B" w14:textId="77777777" w:rsidR="005703A0" w:rsidRPr="005703A0" w:rsidRDefault="005703A0" w:rsidP="005703A0">
            <w:r w:rsidRPr="005703A0">
              <w:t>115</w:t>
            </w:r>
          </w:p>
        </w:tc>
        <w:tc>
          <w:tcPr>
            <w:tcW w:w="0" w:type="auto"/>
            <w:vAlign w:val="center"/>
            <w:hideMark/>
          </w:tcPr>
          <w:p w14:paraId="28BEB24A" w14:textId="77777777" w:rsidR="005703A0" w:rsidRPr="005703A0" w:rsidRDefault="005703A0" w:rsidP="005703A0">
            <w:r w:rsidRPr="005703A0">
              <w:t>66</w:t>
            </w:r>
          </w:p>
        </w:tc>
        <w:tc>
          <w:tcPr>
            <w:tcW w:w="0" w:type="auto"/>
            <w:vAlign w:val="center"/>
            <w:hideMark/>
          </w:tcPr>
          <w:p w14:paraId="36CA7B67" w14:textId="77777777" w:rsidR="005703A0" w:rsidRPr="005703A0" w:rsidRDefault="005703A0" w:rsidP="005703A0">
            <w:r w:rsidRPr="005703A0">
              <w:t>1.74</w:t>
            </w:r>
          </w:p>
        </w:tc>
      </w:tr>
      <w:tr w:rsidR="005703A0" w:rsidRPr="005703A0" w14:paraId="561A9308" w14:textId="77777777" w:rsidTr="00BF778F">
        <w:trPr>
          <w:tblCellSpacing w:w="15" w:type="dxa"/>
        </w:trPr>
        <w:tc>
          <w:tcPr>
            <w:tcW w:w="0" w:type="auto"/>
            <w:vAlign w:val="center"/>
            <w:hideMark/>
          </w:tcPr>
          <w:p w14:paraId="6D30B6D4" w14:textId="77777777" w:rsidR="005703A0" w:rsidRPr="005703A0" w:rsidRDefault="005703A0" w:rsidP="005703A0">
            <w:r w:rsidRPr="005703A0">
              <w:t>Combined Total</w:t>
            </w:r>
          </w:p>
        </w:tc>
        <w:tc>
          <w:tcPr>
            <w:tcW w:w="0" w:type="auto"/>
            <w:vAlign w:val="center"/>
            <w:hideMark/>
          </w:tcPr>
          <w:p w14:paraId="00E2D476" w14:textId="77777777" w:rsidR="005703A0" w:rsidRPr="005703A0" w:rsidRDefault="005703A0" w:rsidP="005703A0">
            <w:r w:rsidRPr="005703A0">
              <w:t>545</w:t>
            </w:r>
          </w:p>
        </w:tc>
        <w:tc>
          <w:tcPr>
            <w:tcW w:w="0" w:type="auto"/>
            <w:vAlign w:val="center"/>
            <w:hideMark/>
          </w:tcPr>
          <w:p w14:paraId="18FD66A5" w14:textId="77777777" w:rsidR="005703A0" w:rsidRPr="005703A0" w:rsidRDefault="005703A0" w:rsidP="005703A0">
            <w:r w:rsidRPr="005703A0">
              <w:t>103</w:t>
            </w:r>
          </w:p>
        </w:tc>
        <w:tc>
          <w:tcPr>
            <w:tcW w:w="0" w:type="auto"/>
            <w:vAlign w:val="center"/>
            <w:hideMark/>
          </w:tcPr>
          <w:p w14:paraId="4C578F20" w14:textId="77777777" w:rsidR="005703A0" w:rsidRPr="005703A0" w:rsidRDefault="005703A0" w:rsidP="005703A0">
            <w:r w:rsidRPr="005703A0">
              <w:t>5.29</w:t>
            </w:r>
          </w:p>
        </w:tc>
      </w:tr>
    </w:tbl>
    <w:p w14:paraId="54877851" w14:textId="77777777" w:rsidR="005703A0" w:rsidRPr="005703A0" w:rsidRDefault="005703A0" w:rsidP="005703A0">
      <w:r w:rsidRPr="005703A0">
        <w:t>Analysis reveals significant shifts in student preferences during 2024-25. The 82.5% increase in drop-in usage represents a fundamental change in how students access support, suggesting increasing comfort with immediate access models and growing confidence in the service's responsiveness to urgent concerns.</w:t>
      </w:r>
    </w:p>
    <w:p w14:paraId="6C1F902B" w14:textId="67187AB3" w:rsidR="005703A0" w:rsidRPr="005703A0" w:rsidRDefault="005703A0" w:rsidP="005703A0">
      <w:r w:rsidRPr="005703A0">
        <w:rPr>
          <w:b/>
          <w:bCs/>
        </w:rPr>
        <w:t>Year-over-Year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860"/>
        <w:gridCol w:w="860"/>
        <w:gridCol w:w="847"/>
        <w:gridCol w:w="1092"/>
      </w:tblGrid>
      <w:tr w:rsidR="005703A0" w:rsidRPr="005703A0" w14:paraId="58D233C6" w14:textId="77777777" w:rsidTr="00BF778F">
        <w:trPr>
          <w:tblHeader/>
          <w:tblCellSpacing w:w="15" w:type="dxa"/>
        </w:trPr>
        <w:tc>
          <w:tcPr>
            <w:tcW w:w="0" w:type="auto"/>
            <w:vAlign w:val="center"/>
            <w:hideMark/>
          </w:tcPr>
          <w:p w14:paraId="11EAAC2C" w14:textId="77777777" w:rsidR="005703A0" w:rsidRPr="005703A0" w:rsidRDefault="005703A0" w:rsidP="005703A0">
            <w:pPr>
              <w:rPr>
                <w:b/>
                <w:bCs/>
              </w:rPr>
            </w:pPr>
            <w:r w:rsidRPr="005703A0">
              <w:rPr>
                <w:b/>
                <w:bCs/>
              </w:rPr>
              <w:t>Metric</w:t>
            </w:r>
          </w:p>
        </w:tc>
        <w:tc>
          <w:tcPr>
            <w:tcW w:w="0" w:type="auto"/>
            <w:vAlign w:val="center"/>
            <w:hideMark/>
          </w:tcPr>
          <w:p w14:paraId="72DBD2D9" w14:textId="77777777" w:rsidR="005703A0" w:rsidRPr="005703A0" w:rsidRDefault="005703A0" w:rsidP="005703A0">
            <w:pPr>
              <w:rPr>
                <w:b/>
                <w:bCs/>
              </w:rPr>
            </w:pPr>
            <w:r w:rsidRPr="005703A0">
              <w:rPr>
                <w:b/>
                <w:bCs/>
              </w:rPr>
              <w:t>2023-24</w:t>
            </w:r>
          </w:p>
        </w:tc>
        <w:tc>
          <w:tcPr>
            <w:tcW w:w="0" w:type="auto"/>
            <w:vAlign w:val="center"/>
            <w:hideMark/>
          </w:tcPr>
          <w:p w14:paraId="7634B7E1" w14:textId="77777777" w:rsidR="005703A0" w:rsidRPr="005703A0" w:rsidRDefault="005703A0" w:rsidP="005703A0">
            <w:pPr>
              <w:rPr>
                <w:b/>
                <w:bCs/>
              </w:rPr>
            </w:pPr>
            <w:r w:rsidRPr="005703A0">
              <w:rPr>
                <w:b/>
                <w:bCs/>
              </w:rPr>
              <w:t>2024-25</w:t>
            </w:r>
          </w:p>
        </w:tc>
        <w:tc>
          <w:tcPr>
            <w:tcW w:w="0" w:type="auto"/>
            <w:vAlign w:val="center"/>
            <w:hideMark/>
          </w:tcPr>
          <w:p w14:paraId="5F7F260D" w14:textId="77777777" w:rsidR="005703A0" w:rsidRPr="005703A0" w:rsidRDefault="005703A0" w:rsidP="005703A0">
            <w:pPr>
              <w:rPr>
                <w:b/>
                <w:bCs/>
              </w:rPr>
            </w:pPr>
            <w:r w:rsidRPr="005703A0">
              <w:rPr>
                <w:b/>
                <w:bCs/>
              </w:rPr>
              <w:t>Change</w:t>
            </w:r>
          </w:p>
        </w:tc>
        <w:tc>
          <w:tcPr>
            <w:tcW w:w="0" w:type="auto"/>
            <w:vAlign w:val="center"/>
            <w:hideMark/>
          </w:tcPr>
          <w:p w14:paraId="2BE3AF8B" w14:textId="77777777" w:rsidR="005703A0" w:rsidRPr="005703A0" w:rsidRDefault="005703A0" w:rsidP="005703A0">
            <w:pPr>
              <w:rPr>
                <w:b/>
                <w:bCs/>
              </w:rPr>
            </w:pPr>
            <w:r w:rsidRPr="005703A0">
              <w:rPr>
                <w:b/>
                <w:bCs/>
              </w:rPr>
              <w:t>% Change</w:t>
            </w:r>
          </w:p>
        </w:tc>
      </w:tr>
      <w:tr w:rsidR="005703A0" w:rsidRPr="005703A0" w14:paraId="21736DC4" w14:textId="77777777" w:rsidTr="00BF778F">
        <w:trPr>
          <w:tblCellSpacing w:w="15" w:type="dxa"/>
        </w:trPr>
        <w:tc>
          <w:tcPr>
            <w:tcW w:w="0" w:type="auto"/>
            <w:vAlign w:val="center"/>
            <w:hideMark/>
          </w:tcPr>
          <w:p w14:paraId="13190953" w14:textId="77777777" w:rsidR="005703A0" w:rsidRPr="005703A0" w:rsidRDefault="005703A0" w:rsidP="005703A0">
            <w:r w:rsidRPr="005703A0">
              <w:t>Total Sessions</w:t>
            </w:r>
          </w:p>
        </w:tc>
        <w:tc>
          <w:tcPr>
            <w:tcW w:w="0" w:type="auto"/>
            <w:vAlign w:val="center"/>
            <w:hideMark/>
          </w:tcPr>
          <w:p w14:paraId="42877930" w14:textId="77777777" w:rsidR="005703A0" w:rsidRPr="005703A0" w:rsidRDefault="005703A0" w:rsidP="005703A0">
            <w:r w:rsidRPr="005703A0">
              <w:t>459</w:t>
            </w:r>
          </w:p>
        </w:tc>
        <w:tc>
          <w:tcPr>
            <w:tcW w:w="0" w:type="auto"/>
            <w:vAlign w:val="center"/>
            <w:hideMark/>
          </w:tcPr>
          <w:p w14:paraId="6240FD94" w14:textId="77777777" w:rsidR="005703A0" w:rsidRPr="005703A0" w:rsidRDefault="005703A0" w:rsidP="005703A0">
            <w:r w:rsidRPr="005703A0">
              <w:t>545</w:t>
            </w:r>
          </w:p>
        </w:tc>
        <w:tc>
          <w:tcPr>
            <w:tcW w:w="0" w:type="auto"/>
            <w:vAlign w:val="center"/>
            <w:hideMark/>
          </w:tcPr>
          <w:p w14:paraId="724CFA1E" w14:textId="77777777" w:rsidR="005703A0" w:rsidRPr="005703A0" w:rsidRDefault="005703A0" w:rsidP="005703A0">
            <w:r w:rsidRPr="005703A0">
              <w:t>+86</w:t>
            </w:r>
          </w:p>
        </w:tc>
        <w:tc>
          <w:tcPr>
            <w:tcW w:w="0" w:type="auto"/>
            <w:vAlign w:val="center"/>
            <w:hideMark/>
          </w:tcPr>
          <w:p w14:paraId="0E244B8F" w14:textId="77777777" w:rsidR="005703A0" w:rsidRPr="005703A0" w:rsidRDefault="005703A0" w:rsidP="005703A0">
            <w:r w:rsidRPr="005703A0">
              <w:t>+18.7%</w:t>
            </w:r>
          </w:p>
        </w:tc>
      </w:tr>
      <w:tr w:rsidR="005703A0" w:rsidRPr="005703A0" w14:paraId="377EA9EC" w14:textId="77777777" w:rsidTr="00BF778F">
        <w:trPr>
          <w:tblCellSpacing w:w="15" w:type="dxa"/>
        </w:trPr>
        <w:tc>
          <w:tcPr>
            <w:tcW w:w="0" w:type="auto"/>
            <w:vAlign w:val="center"/>
            <w:hideMark/>
          </w:tcPr>
          <w:p w14:paraId="6446B03F" w14:textId="77777777" w:rsidR="005703A0" w:rsidRPr="005703A0" w:rsidRDefault="005703A0" w:rsidP="005703A0">
            <w:r w:rsidRPr="005703A0">
              <w:t>Students Served</w:t>
            </w:r>
          </w:p>
        </w:tc>
        <w:tc>
          <w:tcPr>
            <w:tcW w:w="0" w:type="auto"/>
            <w:vAlign w:val="center"/>
            <w:hideMark/>
          </w:tcPr>
          <w:p w14:paraId="06E45BFF" w14:textId="77777777" w:rsidR="005703A0" w:rsidRPr="005703A0" w:rsidRDefault="005703A0" w:rsidP="005703A0">
            <w:r w:rsidRPr="005703A0">
              <w:t>85</w:t>
            </w:r>
          </w:p>
        </w:tc>
        <w:tc>
          <w:tcPr>
            <w:tcW w:w="0" w:type="auto"/>
            <w:vAlign w:val="center"/>
            <w:hideMark/>
          </w:tcPr>
          <w:p w14:paraId="01AA09D3" w14:textId="77777777" w:rsidR="005703A0" w:rsidRPr="005703A0" w:rsidRDefault="005703A0" w:rsidP="005703A0">
            <w:r w:rsidRPr="005703A0">
              <w:t>103</w:t>
            </w:r>
          </w:p>
        </w:tc>
        <w:tc>
          <w:tcPr>
            <w:tcW w:w="0" w:type="auto"/>
            <w:vAlign w:val="center"/>
            <w:hideMark/>
          </w:tcPr>
          <w:p w14:paraId="7347A25D" w14:textId="77777777" w:rsidR="005703A0" w:rsidRPr="005703A0" w:rsidRDefault="005703A0" w:rsidP="005703A0">
            <w:r w:rsidRPr="005703A0">
              <w:t>+18</w:t>
            </w:r>
          </w:p>
        </w:tc>
        <w:tc>
          <w:tcPr>
            <w:tcW w:w="0" w:type="auto"/>
            <w:vAlign w:val="center"/>
            <w:hideMark/>
          </w:tcPr>
          <w:p w14:paraId="1E2CCB44" w14:textId="77777777" w:rsidR="005703A0" w:rsidRPr="005703A0" w:rsidRDefault="005703A0" w:rsidP="005703A0">
            <w:r w:rsidRPr="005703A0">
              <w:t>+21.2%</w:t>
            </w:r>
          </w:p>
        </w:tc>
      </w:tr>
      <w:tr w:rsidR="005703A0" w:rsidRPr="005703A0" w14:paraId="2FF7E5A4" w14:textId="77777777" w:rsidTr="00BF778F">
        <w:trPr>
          <w:tblCellSpacing w:w="15" w:type="dxa"/>
        </w:trPr>
        <w:tc>
          <w:tcPr>
            <w:tcW w:w="0" w:type="auto"/>
            <w:vAlign w:val="center"/>
            <w:hideMark/>
          </w:tcPr>
          <w:p w14:paraId="1149A1BF" w14:textId="77777777" w:rsidR="005703A0" w:rsidRPr="005703A0" w:rsidRDefault="005703A0" w:rsidP="005703A0">
            <w:r w:rsidRPr="005703A0">
              <w:t>Counselling Sessions</w:t>
            </w:r>
          </w:p>
        </w:tc>
        <w:tc>
          <w:tcPr>
            <w:tcW w:w="0" w:type="auto"/>
            <w:vAlign w:val="center"/>
            <w:hideMark/>
          </w:tcPr>
          <w:p w14:paraId="50CEDC26" w14:textId="77777777" w:rsidR="005703A0" w:rsidRPr="005703A0" w:rsidRDefault="005703A0" w:rsidP="005703A0">
            <w:r w:rsidRPr="005703A0">
              <w:t>396</w:t>
            </w:r>
          </w:p>
        </w:tc>
        <w:tc>
          <w:tcPr>
            <w:tcW w:w="0" w:type="auto"/>
            <w:vAlign w:val="center"/>
            <w:hideMark/>
          </w:tcPr>
          <w:p w14:paraId="2AE08DC0" w14:textId="77777777" w:rsidR="005703A0" w:rsidRPr="005703A0" w:rsidRDefault="005703A0" w:rsidP="005703A0">
            <w:r w:rsidRPr="005703A0">
              <w:t>430</w:t>
            </w:r>
          </w:p>
        </w:tc>
        <w:tc>
          <w:tcPr>
            <w:tcW w:w="0" w:type="auto"/>
            <w:vAlign w:val="center"/>
            <w:hideMark/>
          </w:tcPr>
          <w:p w14:paraId="03AAC077" w14:textId="77777777" w:rsidR="005703A0" w:rsidRPr="005703A0" w:rsidRDefault="005703A0" w:rsidP="005703A0">
            <w:r w:rsidRPr="005703A0">
              <w:t>+34</w:t>
            </w:r>
          </w:p>
        </w:tc>
        <w:tc>
          <w:tcPr>
            <w:tcW w:w="0" w:type="auto"/>
            <w:vAlign w:val="center"/>
            <w:hideMark/>
          </w:tcPr>
          <w:p w14:paraId="48A6542C" w14:textId="77777777" w:rsidR="005703A0" w:rsidRPr="005703A0" w:rsidRDefault="005703A0" w:rsidP="005703A0">
            <w:r w:rsidRPr="005703A0">
              <w:t>+8.6%</w:t>
            </w:r>
          </w:p>
        </w:tc>
      </w:tr>
      <w:tr w:rsidR="005703A0" w:rsidRPr="005703A0" w14:paraId="53E2587D" w14:textId="77777777" w:rsidTr="00BF778F">
        <w:trPr>
          <w:tblCellSpacing w:w="15" w:type="dxa"/>
        </w:trPr>
        <w:tc>
          <w:tcPr>
            <w:tcW w:w="0" w:type="auto"/>
            <w:vAlign w:val="center"/>
            <w:hideMark/>
          </w:tcPr>
          <w:p w14:paraId="54318D42" w14:textId="77777777" w:rsidR="005703A0" w:rsidRPr="005703A0" w:rsidRDefault="005703A0" w:rsidP="005703A0">
            <w:r w:rsidRPr="005703A0">
              <w:t>Drop-in Sessions</w:t>
            </w:r>
          </w:p>
        </w:tc>
        <w:tc>
          <w:tcPr>
            <w:tcW w:w="0" w:type="auto"/>
            <w:vAlign w:val="center"/>
            <w:hideMark/>
          </w:tcPr>
          <w:p w14:paraId="0C04FE29" w14:textId="77777777" w:rsidR="005703A0" w:rsidRPr="005703A0" w:rsidRDefault="005703A0" w:rsidP="005703A0">
            <w:r w:rsidRPr="005703A0">
              <w:t>63</w:t>
            </w:r>
          </w:p>
        </w:tc>
        <w:tc>
          <w:tcPr>
            <w:tcW w:w="0" w:type="auto"/>
            <w:vAlign w:val="center"/>
            <w:hideMark/>
          </w:tcPr>
          <w:p w14:paraId="369734ED" w14:textId="77777777" w:rsidR="005703A0" w:rsidRPr="005703A0" w:rsidRDefault="005703A0" w:rsidP="005703A0">
            <w:r w:rsidRPr="005703A0">
              <w:t>115</w:t>
            </w:r>
          </w:p>
        </w:tc>
        <w:tc>
          <w:tcPr>
            <w:tcW w:w="0" w:type="auto"/>
            <w:vAlign w:val="center"/>
            <w:hideMark/>
          </w:tcPr>
          <w:p w14:paraId="61D62D41" w14:textId="77777777" w:rsidR="005703A0" w:rsidRPr="005703A0" w:rsidRDefault="005703A0" w:rsidP="005703A0">
            <w:r w:rsidRPr="005703A0">
              <w:t>+52</w:t>
            </w:r>
          </w:p>
        </w:tc>
        <w:tc>
          <w:tcPr>
            <w:tcW w:w="0" w:type="auto"/>
            <w:vAlign w:val="center"/>
            <w:hideMark/>
          </w:tcPr>
          <w:p w14:paraId="7093098D" w14:textId="77777777" w:rsidR="005703A0" w:rsidRPr="005703A0" w:rsidRDefault="005703A0" w:rsidP="005703A0">
            <w:r w:rsidRPr="005703A0">
              <w:t>+82.5%</w:t>
            </w:r>
          </w:p>
        </w:tc>
      </w:tr>
    </w:tbl>
    <w:p w14:paraId="2D698D67" w14:textId="77777777" w:rsidR="005703A0" w:rsidRPr="005703A0" w:rsidRDefault="005703A0" w:rsidP="005703A0">
      <w:r w:rsidRPr="005703A0">
        <w:t>Traditional counselling sessions increased by 8.6% to 430 appointments, demonstrating sustained demand for structured therapeutic interventions. The concurrent growth in both modalities indicates diversification of student needs rather than substitution effects, with students utilising multiple access points throughout their academic journey.</w:t>
      </w:r>
    </w:p>
    <w:p w14:paraId="456261AA" w14:textId="77777777" w:rsidR="005703A0" w:rsidRPr="005703A0" w:rsidRDefault="005703A0" w:rsidP="005703A0">
      <w:r w:rsidRPr="005703A0">
        <w:rPr>
          <w:b/>
          <w:bCs/>
        </w:rPr>
        <w:t>Engagement Patterns</w:t>
      </w:r>
    </w:p>
    <w:p w14:paraId="6A4987E7" w14:textId="2DD2EA4D" w:rsidR="005703A0" w:rsidRPr="005703A0" w:rsidRDefault="005703A0" w:rsidP="005703A0">
      <w:r w:rsidRPr="005703A0">
        <w:t>A particularly noteworthy finding is that 103 students engaged with services whilst only 78 formally registered for counselling support. This reveals the success of flexible access pathways, with 25 students accessing support through direct routes such as drop-in services, bypassing formal registration processes. This flexibility represents a significant service strength, removing potential barriers to access.</w:t>
      </w:r>
    </w:p>
    <w:p w14:paraId="21EF9E42" w14:textId="77777777" w:rsidR="005703A0" w:rsidRPr="005703A0" w:rsidRDefault="00000000" w:rsidP="005703A0">
      <w:r>
        <w:pict w14:anchorId="78FD37A2">
          <v:rect id="_x0000_i1032" style="width:0;height:1.5pt" o:hralign="center" o:hrstd="t" o:hr="t" fillcolor="#a0a0a0" stroked="f"/>
        </w:pict>
      </w:r>
    </w:p>
    <w:p w14:paraId="47B91C11" w14:textId="77777777" w:rsidR="00BF778F" w:rsidRDefault="00BF778F">
      <w:pPr>
        <w:rPr>
          <w:b/>
          <w:bCs/>
        </w:rPr>
      </w:pPr>
      <w:r>
        <w:rPr>
          <w:b/>
          <w:bCs/>
        </w:rPr>
        <w:br w:type="page"/>
      </w:r>
    </w:p>
    <w:p w14:paraId="00970EB1" w14:textId="09A2DB06" w:rsidR="005703A0" w:rsidRPr="005703A0" w:rsidRDefault="005703A0" w:rsidP="005703A0">
      <w:r w:rsidRPr="005703A0">
        <w:rPr>
          <w:b/>
          <w:bCs/>
        </w:rPr>
        <w:lastRenderedPageBreak/>
        <w:t>Student Demographics and Presenting Issues</w:t>
      </w:r>
    </w:p>
    <w:p w14:paraId="3E1B3F11" w14:textId="77777777" w:rsidR="005703A0" w:rsidRPr="005703A0" w:rsidRDefault="005703A0" w:rsidP="005703A0">
      <w:r w:rsidRPr="005703A0">
        <w:rPr>
          <w:b/>
          <w:bCs/>
        </w:rPr>
        <w:t>Gender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1520"/>
        <w:gridCol w:w="1090"/>
        <w:gridCol w:w="1105"/>
      </w:tblGrid>
      <w:tr w:rsidR="005703A0" w:rsidRPr="005703A0" w14:paraId="13049B20" w14:textId="77777777" w:rsidTr="00BF778F">
        <w:trPr>
          <w:tblHeader/>
          <w:tblCellSpacing w:w="15" w:type="dxa"/>
        </w:trPr>
        <w:tc>
          <w:tcPr>
            <w:tcW w:w="0" w:type="auto"/>
            <w:vAlign w:val="center"/>
            <w:hideMark/>
          </w:tcPr>
          <w:p w14:paraId="364F53CE" w14:textId="77777777" w:rsidR="005703A0" w:rsidRPr="005703A0" w:rsidRDefault="005703A0" w:rsidP="005703A0">
            <w:pPr>
              <w:rPr>
                <w:b/>
                <w:bCs/>
              </w:rPr>
            </w:pPr>
            <w:r w:rsidRPr="005703A0">
              <w:rPr>
                <w:b/>
                <w:bCs/>
              </w:rPr>
              <w:t>Gender</w:t>
            </w:r>
          </w:p>
        </w:tc>
        <w:tc>
          <w:tcPr>
            <w:tcW w:w="0" w:type="auto"/>
            <w:vAlign w:val="center"/>
            <w:hideMark/>
          </w:tcPr>
          <w:p w14:paraId="1C4EE8F8" w14:textId="77777777" w:rsidR="005703A0" w:rsidRPr="005703A0" w:rsidRDefault="005703A0" w:rsidP="005703A0">
            <w:pPr>
              <w:rPr>
                <w:b/>
                <w:bCs/>
              </w:rPr>
            </w:pPr>
            <w:r w:rsidRPr="005703A0">
              <w:rPr>
                <w:b/>
                <w:bCs/>
              </w:rPr>
              <w:t>2024-25 Count</w:t>
            </w:r>
          </w:p>
        </w:tc>
        <w:tc>
          <w:tcPr>
            <w:tcW w:w="0" w:type="auto"/>
            <w:vAlign w:val="center"/>
            <w:hideMark/>
          </w:tcPr>
          <w:p w14:paraId="1A4C317C" w14:textId="77777777" w:rsidR="005703A0" w:rsidRPr="005703A0" w:rsidRDefault="005703A0" w:rsidP="005703A0">
            <w:pPr>
              <w:rPr>
                <w:b/>
                <w:bCs/>
              </w:rPr>
            </w:pPr>
            <w:r w:rsidRPr="005703A0">
              <w:rPr>
                <w:b/>
                <w:bCs/>
              </w:rPr>
              <w:t>2024-25 %</w:t>
            </w:r>
          </w:p>
        </w:tc>
        <w:tc>
          <w:tcPr>
            <w:tcW w:w="0" w:type="auto"/>
            <w:vAlign w:val="center"/>
            <w:hideMark/>
          </w:tcPr>
          <w:p w14:paraId="78132F25" w14:textId="77777777" w:rsidR="005703A0" w:rsidRPr="005703A0" w:rsidRDefault="005703A0" w:rsidP="005703A0">
            <w:pPr>
              <w:rPr>
                <w:b/>
                <w:bCs/>
              </w:rPr>
            </w:pPr>
            <w:r w:rsidRPr="005703A0">
              <w:rPr>
                <w:b/>
                <w:bCs/>
              </w:rPr>
              <w:t>2023-24 %</w:t>
            </w:r>
          </w:p>
        </w:tc>
      </w:tr>
      <w:tr w:rsidR="005703A0" w:rsidRPr="005703A0" w14:paraId="4B83B728" w14:textId="77777777" w:rsidTr="00BF778F">
        <w:trPr>
          <w:tblCellSpacing w:w="15" w:type="dxa"/>
        </w:trPr>
        <w:tc>
          <w:tcPr>
            <w:tcW w:w="0" w:type="auto"/>
            <w:vAlign w:val="center"/>
            <w:hideMark/>
          </w:tcPr>
          <w:p w14:paraId="32BFD7B1" w14:textId="77777777" w:rsidR="005703A0" w:rsidRPr="005703A0" w:rsidRDefault="005703A0" w:rsidP="005703A0">
            <w:r w:rsidRPr="005703A0">
              <w:t>Female</w:t>
            </w:r>
          </w:p>
        </w:tc>
        <w:tc>
          <w:tcPr>
            <w:tcW w:w="0" w:type="auto"/>
            <w:vAlign w:val="center"/>
            <w:hideMark/>
          </w:tcPr>
          <w:p w14:paraId="04C27C91" w14:textId="77777777" w:rsidR="005703A0" w:rsidRPr="005703A0" w:rsidRDefault="005703A0" w:rsidP="005703A0">
            <w:r w:rsidRPr="005703A0">
              <w:t>59</w:t>
            </w:r>
          </w:p>
        </w:tc>
        <w:tc>
          <w:tcPr>
            <w:tcW w:w="0" w:type="auto"/>
            <w:vAlign w:val="center"/>
            <w:hideMark/>
          </w:tcPr>
          <w:p w14:paraId="3431834B" w14:textId="77777777" w:rsidR="005703A0" w:rsidRPr="005703A0" w:rsidRDefault="005703A0" w:rsidP="005703A0">
            <w:r w:rsidRPr="005703A0">
              <w:t>61.5%</w:t>
            </w:r>
          </w:p>
        </w:tc>
        <w:tc>
          <w:tcPr>
            <w:tcW w:w="0" w:type="auto"/>
            <w:vAlign w:val="center"/>
            <w:hideMark/>
          </w:tcPr>
          <w:p w14:paraId="6A86AC0F" w14:textId="77777777" w:rsidR="005703A0" w:rsidRPr="005703A0" w:rsidRDefault="005703A0" w:rsidP="005703A0">
            <w:r w:rsidRPr="005703A0">
              <w:t>51.5%</w:t>
            </w:r>
          </w:p>
        </w:tc>
      </w:tr>
      <w:tr w:rsidR="005703A0" w:rsidRPr="005703A0" w14:paraId="7EA9A44C" w14:textId="77777777" w:rsidTr="00BF778F">
        <w:trPr>
          <w:tblCellSpacing w:w="15" w:type="dxa"/>
        </w:trPr>
        <w:tc>
          <w:tcPr>
            <w:tcW w:w="0" w:type="auto"/>
            <w:vAlign w:val="center"/>
            <w:hideMark/>
          </w:tcPr>
          <w:p w14:paraId="17164F1A" w14:textId="77777777" w:rsidR="005703A0" w:rsidRPr="005703A0" w:rsidRDefault="005703A0" w:rsidP="005703A0">
            <w:r w:rsidRPr="005703A0">
              <w:t>Male</w:t>
            </w:r>
          </w:p>
        </w:tc>
        <w:tc>
          <w:tcPr>
            <w:tcW w:w="0" w:type="auto"/>
            <w:vAlign w:val="center"/>
            <w:hideMark/>
          </w:tcPr>
          <w:p w14:paraId="4DE55C8E" w14:textId="77777777" w:rsidR="005703A0" w:rsidRPr="005703A0" w:rsidRDefault="005703A0" w:rsidP="005703A0">
            <w:r w:rsidRPr="005703A0">
              <w:t>29</w:t>
            </w:r>
          </w:p>
        </w:tc>
        <w:tc>
          <w:tcPr>
            <w:tcW w:w="0" w:type="auto"/>
            <w:vAlign w:val="center"/>
            <w:hideMark/>
          </w:tcPr>
          <w:p w14:paraId="731C91B1" w14:textId="77777777" w:rsidR="005703A0" w:rsidRPr="005703A0" w:rsidRDefault="005703A0" w:rsidP="005703A0">
            <w:r w:rsidRPr="005703A0">
              <w:t>30.2%</w:t>
            </w:r>
          </w:p>
        </w:tc>
        <w:tc>
          <w:tcPr>
            <w:tcW w:w="0" w:type="auto"/>
            <w:vAlign w:val="center"/>
            <w:hideMark/>
          </w:tcPr>
          <w:p w14:paraId="2A0E38E6" w14:textId="77777777" w:rsidR="005703A0" w:rsidRPr="005703A0" w:rsidRDefault="005703A0" w:rsidP="005703A0">
            <w:r w:rsidRPr="005703A0">
              <w:t>25.8%</w:t>
            </w:r>
          </w:p>
        </w:tc>
      </w:tr>
      <w:tr w:rsidR="005703A0" w:rsidRPr="005703A0" w14:paraId="4BE8CE47" w14:textId="77777777" w:rsidTr="00BF778F">
        <w:trPr>
          <w:tblCellSpacing w:w="15" w:type="dxa"/>
        </w:trPr>
        <w:tc>
          <w:tcPr>
            <w:tcW w:w="0" w:type="auto"/>
            <w:vAlign w:val="center"/>
            <w:hideMark/>
          </w:tcPr>
          <w:p w14:paraId="4D10E228" w14:textId="77777777" w:rsidR="005703A0" w:rsidRPr="005703A0" w:rsidRDefault="005703A0" w:rsidP="005703A0">
            <w:r w:rsidRPr="005703A0">
              <w:t>Non-binary</w:t>
            </w:r>
          </w:p>
        </w:tc>
        <w:tc>
          <w:tcPr>
            <w:tcW w:w="0" w:type="auto"/>
            <w:vAlign w:val="center"/>
            <w:hideMark/>
          </w:tcPr>
          <w:p w14:paraId="1BC0FDC3" w14:textId="77777777" w:rsidR="005703A0" w:rsidRPr="005703A0" w:rsidRDefault="005703A0" w:rsidP="005703A0">
            <w:r w:rsidRPr="005703A0">
              <w:t>3</w:t>
            </w:r>
          </w:p>
        </w:tc>
        <w:tc>
          <w:tcPr>
            <w:tcW w:w="0" w:type="auto"/>
            <w:vAlign w:val="center"/>
            <w:hideMark/>
          </w:tcPr>
          <w:p w14:paraId="55D3E486" w14:textId="77777777" w:rsidR="005703A0" w:rsidRPr="005703A0" w:rsidRDefault="005703A0" w:rsidP="005703A0">
            <w:r w:rsidRPr="005703A0">
              <w:t>3.1%</w:t>
            </w:r>
          </w:p>
        </w:tc>
        <w:tc>
          <w:tcPr>
            <w:tcW w:w="0" w:type="auto"/>
            <w:vAlign w:val="center"/>
            <w:hideMark/>
          </w:tcPr>
          <w:p w14:paraId="3CF2DBD8" w14:textId="77777777" w:rsidR="005703A0" w:rsidRPr="005703A0" w:rsidRDefault="005703A0" w:rsidP="005703A0">
            <w:r w:rsidRPr="005703A0">
              <w:t>10.3%</w:t>
            </w:r>
          </w:p>
        </w:tc>
      </w:tr>
      <w:tr w:rsidR="005703A0" w:rsidRPr="005703A0" w14:paraId="6A12CB70" w14:textId="77777777" w:rsidTr="00BF778F">
        <w:trPr>
          <w:tblCellSpacing w:w="15" w:type="dxa"/>
        </w:trPr>
        <w:tc>
          <w:tcPr>
            <w:tcW w:w="0" w:type="auto"/>
            <w:vAlign w:val="center"/>
            <w:hideMark/>
          </w:tcPr>
          <w:p w14:paraId="3D3E4758" w14:textId="77777777" w:rsidR="005703A0" w:rsidRPr="005703A0" w:rsidRDefault="005703A0" w:rsidP="005703A0">
            <w:r w:rsidRPr="005703A0">
              <w:t>In another way</w:t>
            </w:r>
          </w:p>
        </w:tc>
        <w:tc>
          <w:tcPr>
            <w:tcW w:w="0" w:type="auto"/>
            <w:vAlign w:val="center"/>
            <w:hideMark/>
          </w:tcPr>
          <w:p w14:paraId="1943D4BC" w14:textId="77777777" w:rsidR="005703A0" w:rsidRPr="005703A0" w:rsidRDefault="005703A0" w:rsidP="005703A0">
            <w:r w:rsidRPr="005703A0">
              <w:t>1</w:t>
            </w:r>
          </w:p>
        </w:tc>
        <w:tc>
          <w:tcPr>
            <w:tcW w:w="0" w:type="auto"/>
            <w:vAlign w:val="center"/>
            <w:hideMark/>
          </w:tcPr>
          <w:p w14:paraId="5A44FB00" w14:textId="77777777" w:rsidR="005703A0" w:rsidRPr="005703A0" w:rsidRDefault="005703A0" w:rsidP="005703A0">
            <w:r w:rsidRPr="005703A0">
              <w:t>1.0%</w:t>
            </w:r>
          </w:p>
        </w:tc>
        <w:tc>
          <w:tcPr>
            <w:tcW w:w="0" w:type="auto"/>
            <w:vAlign w:val="center"/>
            <w:hideMark/>
          </w:tcPr>
          <w:p w14:paraId="235E0C83" w14:textId="77777777" w:rsidR="005703A0" w:rsidRPr="005703A0" w:rsidRDefault="005703A0" w:rsidP="005703A0">
            <w:r w:rsidRPr="005703A0">
              <w:t>-</w:t>
            </w:r>
          </w:p>
        </w:tc>
      </w:tr>
      <w:tr w:rsidR="005703A0" w:rsidRPr="005703A0" w14:paraId="7025A692" w14:textId="77777777" w:rsidTr="00BF778F">
        <w:trPr>
          <w:tblCellSpacing w:w="15" w:type="dxa"/>
        </w:trPr>
        <w:tc>
          <w:tcPr>
            <w:tcW w:w="0" w:type="auto"/>
            <w:vAlign w:val="center"/>
            <w:hideMark/>
          </w:tcPr>
          <w:p w14:paraId="6E137D53" w14:textId="77777777" w:rsidR="005703A0" w:rsidRPr="005703A0" w:rsidRDefault="005703A0" w:rsidP="005703A0">
            <w:r w:rsidRPr="005703A0">
              <w:t>Prefer not to say</w:t>
            </w:r>
          </w:p>
        </w:tc>
        <w:tc>
          <w:tcPr>
            <w:tcW w:w="0" w:type="auto"/>
            <w:vAlign w:val="center"/>
            <w:hideMark/>
          </w:tcPr>
          <w:p w14:paraId="7CBBB9BB" w14:textId="77777777" w:rsidR="005703A0" w:rsidRPr="005703A0" w:rsidRDefault="005703A0" w:rsidP="005703A0">
            <w:r w:rsidRPr="005703A0">
              <w:t>1</w:t>
            </w:r>
          </w:p>
        </w:tc>
        <w:tc>
          <w:tcPr>
            <w:tcW w:w="0" w:type="auto"/>
            <w:vAlign w:val="center"/>
            <w:hideMark/>
          </w:tcPr>
          <w:p w14:paraId="48D14061" w14:textId="77777777" w:rsidR="005703A0" w:rsidRPr="005703A0" w:rsidRDefault="005703A0" w:rsidP="005703A0">
            <w:r w:rsidRPr="005703A0">
              <w:t>1.0%</w:t>
            </w:r>
          </w:p>
        </w:tc>
        <w:tc>
          <w:tcPr>
            <w:tcW w:w="0" w:type="auto"/>
            <w:vAlign w:val="center"/>
            <w:hideMark/>
          </w:tcPr>
          <w:p w14:paraId="1E9FB669" w14:textId="77777777" w:rsidR="005703A0" w:rsidRPr="005703A0" w:rsidRDefault="005703A0" w:rsidP="005703A0">
            <w:r w:rsidRPr="005703A0">
              <w:t>2.1%</w:t>
            </w:r>
          </w:p>
        </w:tc>
      </w:tr>
      <w:tr w:rsidR="005703A0" w:rsidRPr="005703A0" w14:paraId="03CA9725" w14:textId="77777777" w:rsidTr="00BF778F">
        <w:trPr>
          <w:tblCellSpacing w:w="15" w:type="dxa"/>
        </w:trPr>
        <w:tc>
          <w:tcPr>
            <w:tcW w:w="0" w:type="auto"/>
            <w:vAlign w:val="center"/>
            <w:hideMark/>
          </w:tcPr>
          <w:p w14:paraId="6F74135E" w14:textId="77777777" w:rsidR="005703A0" w:rsidRPr="005703A0" w:rsidRDefault="005703A0" w:rsidP="005703A0">
            <w:r w:rsidRPr="005703A0">
              <w:t>Unknown</w:t>
            </w:r>
          </w:p>
        </w:tc>
        <w:tc>
          <w:tcPr>
            <w:tcW w:w="0" w:type="auto"/>
            <w:vAlign w:val="center"/>
            <w:hideMark/>
          </w:tcPr>
          <w:p w14:paraId="5317DF61" w14:textId="77777777" w:rsidR="005703A0" w:rsidRPr="005703A0" w:rsidRDefault="005703A0" w:rsidP="005703A0">
            <w:r w:rsidRPr="005703A0">
              <w:t>3</w:t>
            </w:r>
          </w:p>
        </w:tc>
        <w:tc>
          <w:tcPr>
            <w:tcW w:w="0" w:type="auto"/>
            <w:vAlign w:val="center"/>
            <w:hideMark/>
          </w:tcPr>
          <w:p w14:paraId="55E16B2C" w14:textId="77777777" w:rsidR="005703A0" w:rsidRPr="005703A0" w:rsidRDefault="005703A0" w:rsidP="005703A0">
            <w:r w:rsidRPr="005703A0">
              <w:t>3.1%</w:t>
            </w:r>
          </w:p>
        </w:tc>
        <w:tc>
          <w:tcPr>
            <w:tcW w:w="0" w:type="auto"/>
            <w:vAlign w:val="center"/>
            <w:hideMark/>
          </w:tcPr>
          <w:p w14:paraId="43D95625" w14:textId="77777777" w:rsidR="005703A0" w:rsidRPr="005703A0" w:rsidRDefault="005703A0" w:rsidP="005703A0">
            <w:r w:rsidRPr="005703A0">
              <w:t>10.3%</w:t>
            </w:r>
          </w:p>
        </w:tc>
      </w:tr>
    </w:tbl>
    <w:p w14:paraId="7FEF59CD" w14:textId="77777777" w:rsidR="008535A8" w:rsidRDefault="008535A8" w:rsidP="005703A0"/>
    <w:p w14:paraId="0E1527C8" w14:textId="48DFE89C" w:rsidR="005703A0" w:rsidRPr="005703A0" w:rsidRDefault="005703A0" w:rsidP="005703A0">
      <w:r w:rsidRPr="005703A0">
        <w:t>The gender distribution shows increased male student utilisation (30.2% vs 25.8%</w:t>
      </w:r>
      <w:r w:rsidR="00E02441">
        <w:t xml:space="preserve"> in the previous year</w:t>
      </w:r>
      <w:r w:rsidRPr="005703A0">
        <w:t xml:space="preserve">), potentially indicating reduced stigma associated with accessing mental health support. Female students continue to represent </w:t>
      </w:r>
      <w:proofErr w:type="gramStart"/>
      <w:r w:rsidRPr="005703A0">
        <w:t>the majority of</w:t>
      </w:r>
      <w:proofErr w:type="gramEnd"/>
      <w:r w:rsidRPr="005703A0">
        <w:t xml:space="preserve"> service users, consistent with sector-wide patterns.</w:t>
      </w:r>
    </w:p>
    <w:p w14:paraId="68D0AEC3" w14:textId="77777777" w:rsidR="00444CE2" w:rsidRDefault="00444CE2">
      <w:pPr>
        <w:rPr>
          <w:b/>
          <w:bCs/>
        </w:rPr>
      </w:pPr>
      <w:r>
        <w:rPr>
          <w:b/>
          <w:bCs/>
        </w:rPr>
        <w:br w:type="page"/>
      </w:r>
    </w:p>
    <w:p w14:paraId="2217A7D2" w14:textId="68859C79" w:rsidR="005703A0" w:rsidRPr="005703A0" w:rsidRDefault="005703A0" w:rsidP="005703A0">
      <w:r w:rsidRPr="005703A0">
        <w:rPr>
          <w:b/>
          <w:bCs/>
        </w:rPr>
        <w:lastRenderedPageBreak/>
        <w:t>Presenting Issues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4"/>
        <w:gridCol w:w="1086"/>
        <w:gridCol w:w="1086"/>
        <w:gridCol w:w="862"/>
      </w:tblGrid>
      <w:tr w:rsidR="005703A0" w:rsidRPr="005703A0" w14:paraId="61B71496" w14:textId="77777777" w:rsidTr="00BF778F">
        <w:trPr>
          <w:tblHeader/>
          <w:tblCellSpacing w:w="15" w:type="dxa"/>
        </w:trPr>
        <w:tc>
          <w:tcPr>
            <w:tcW w:w="0" w:type="auto"/>
            <w:vAlign w:val="center"/>
            <w:hideMark/>
          </w:tcPr>
          <w:p w14:paraId="008DE142" w14:textId="77777777" w:rsidR="005703A0" w:rsidRPr="005703A0" w:rsidRDefault="005703A0" w:rsidP="005703A0">
            <w:pPr>
              <w:rPr>
                <w:b/>
                <w:bCs/>
              </w:rPr>
            </w:pPr>
            <w:r w:rsidRPr="005703A0">
              <w:rPr>
                <w:b/>
                <w:bCs/>
              </w:rPr>
              <w:t>Primary Presenting Issue</w:t>
            </w:r>
          </w:p>
        </w:tc>
        <w:tc>
          <w:tcPr>
            <w:tcW w:w="0" w:type="auto"/>
            <w:vAlign w:val="center"/>
            <w:hideMark/>
          </w:tcPr>
          <w:p w14:paraId="5E075CC5" w14:textId="77777777" w:rsidR="005703A0" w:rsidRPr="005703A0" w:rsidRDefault="005703A0" w:rsidP="005703A0">
            <w:pPr>
              <w:rPr>
                <w:b/>
                <w:bCs/>
              </w:rPr>
            </w:pPr>
            <w:r w:rsidRPr="005703A0">
              <w:rPr>
                <w:b/>
                <w:bCs/>
              </w:rPr>
              <w:t>2023-24</w:t>
            </w:r>
          </w:p>
        </w:tc>
        <w:tc>
          <w:tcPr>
            <w:tcW w:w="0" w:type="auto"/>
            <w:vAlign w:val="center"/>
            <w:hideMark/>
          </w:tcPr>
          <w:p w14:paraId="5B7EC975" w14:textId="77777777" w:rsidR="005703A0" w:rsidRPr="005703A0" w:rsidRDefault="005703A0" w:rsidP="005703A0">
            <w:pPr>
              <w:rPr>
                <w:b/>
                <w:bCs/>
              </w:rPr>
            </w:pPr>
            <w:r w:rsidRPr="005703A0">
              <w:rPr>
                <w:b/>
                <w:bCs/>
              </w:rPr>
              <w:t>2024-25</w:t>
            </w:r>
          </w:p>
        </w:tc>
        <w:tc>
          <w:tcPr>
            <w:tcW w:w="0" w:type="auto"/>
            <w:vAlign w:val="center"/>
            <w:hideMark/>
          </w:tcPr>
          <w:p w14:paraId="2A037548" w14:textId="77777777" w:rsidR="005703A0" w:rsidRPr="005703A0" w:rsidRDefault="005703A0" w:rsidP="005703A0">
            <w:pPr>
              <w:rPr>
                <w:b/>
                <w:bCs/>
              </w:rPr>
            </w:pPr>
            <w:r w:rsidRPr="005703A0">
              <w:rPr>
                <w:b/>
                <w:bCs/>
              </w:rPr>
              <w:t>Change</w:t>
            </w:r>
          </w:p>
        </w:tc>
      </w:tr>
      <w:tr w:rsidR="005703A0" w:rsidRPr="005703A0" w14:paraId="47EB3C91" w14:textId="77777777" w:rsidTr="00BF778F">
        <w:trPr>
          <w:tblCellSpacing w:w="15" w:type="dxa"/>
        </w:trPr>
        <w:tc>
          <w:tcPr>
            <w:tcW w:w="0" w:type="auto"/>
            <w:vAlign w:val="center"/>
            <w:hideMark/>
          </w:tcPr>
          <w:p w14:paraId="479D98A1" w14:textId="77777777" w:rsidR="005703A0" w:rsidRPr="005703A0" w:rsidRDefault="005703A0" w:rsidP="005703A0">
            <w:r w:rsidRPr="005703A0">
              <w:t>Anxiety</w:t>
            </w:r>
          </w:p>
        </w:tc>
        <w:tc>
          <w:tcPr>
            <w:tcW w:w="0" w:type="auto"/>
            <w:vAlign w:val="center"/>
            <w:hideMark/>
          </w:tcPr>
          <w:p w14:paraId="03F5460A" w14:textId="77777777" w:rsidR="005703A0" w:rsidRPr="005703A0" w:rsidRDefault="005703A0" w:rsidP="005703A0">
            <w:r w:rsidRPr="005703A0">
              <w:t>21 (24.1%)</w:t>
            </w:r>
          </w:p>
        </w:tc>
        <w:tc>
          <w:tcPr>
            <w:tcW w:w="0" w:type="auto"/>
            <w:vAlign w:val="center"/>
            <w:hideMark/>
          </w:tcPr>
          <w:p w14:paraId="738C902C" w14:textId="77777777" w:rsidR="005703A0" w:rsidRPr="005703A0" w:rsidRDefault="005703A0" w:rsidP="005703A0">
            <w:r w:rsidRPr="005703A0">
              <w:t>19 (24.4%)</w:t>
            </w:r>
          </w:p>
        </w:tc>
        <w:tc>
          <w:tcPr>
            <w:tcW w:w="0" w:type="auto"/>
            <w:vAlign w:val="center"/>
            <w:hideMark/>
          </w:tcPr>
          <w:p w14:paraId="7283DE12" w14:textId="77777777" w:rsidR="005703A0" w:rsidRPr="005703A0" w:rsidRDefault="005703A0" w:rsidP="005703A0">
            <w:r w:rsidRPr="005703A0">
              <w:t>-2</w:t>
            </w:r>
          </w:p>
        </w:tc>
      </w:tr>
      <w:tr w:rsidR="005703A0" w:rsidRPr="005703A0" w14:paraId="06FB4E75" w14:textId="77777777" w:rsidTr="00BF778F">
        <w:trPr>
          <w:tblCellSpacing w:w="15" w:type="dxa"/>
        </w:trPr>
        <w:tc>
          <w:tcPr>
            <w:tcW w:w="0" w:type="auto"/>
            <w:vAlign w:val="center"/>
            <w:hideMark/>
          </w:tcPr>
          <w:p w14:paraId="267F7366" w14:textId="77777777" w:rsidR="005703A0" w:rsidRPr="005703A0" w:rsidRDefault="005703A0" w:rsidP="005703A0">
            <w:r w:rsidRPr="005703A0">
              <w:t>Relationships</w:t>
            </w:r>
          </w:p>
        </w:tc>
        <w:tc>
          <w:tcPr>
            <w:tcW w:w="0" w:type="auto"/>
            <w:vAlign w:val="center"/>
            <w:hideMark/>
          </w:tcPr>
          <w:p w14:paraId="027AD90A" w14:textId="77777777" w:rsidR="005703A0" w:rsidRPr="005703A0" w:rsidRDefault="005703A0" w:rsidP="005703A0">
            <w:r w:rsidRPr="005703A0">
              <w:t>11 (12.6%)</w:t>
            </w:r>
          </w:p>
        </w:tc>
        <w:tc>
          <w:tcPr>
            <w:tcW w:w="0" w:type="auto"/>
            <w:vAlign w:val="center"/>
            <w:hideMark/>
          </w:tcPr>
          <w:p w14:paraId="3DE504F6" w14:textId="77777777" w:rsidR="005703A0" w:rsidRPr="005703A0" w:rsidRDefault="005703A0" w:rsidP="005703A0">
            <w:r w:rsidRPr="005703A0">
              <w:t>13 (16.7%)</w:t>
            </w:r>
          </w:p>
        </w:tc>
        <w:tc>
          <w:tcPr>
            <w:tcW w:w="0" w:type="auto"/>
            <w:vAlign w:val="center"/>
            <w:hideMark/>
          </w:tcPr>
          <w:p w14:paraId="15FC3148" w14:textId="77777777" w:rsidR="005703A0" w:rsidRPr="005703A0" w:rsidRDefault="005703A0" w:rsidP="005703A0">
            <w:r w:rsidRPr="005703A0">
              <w:t>+2</w:t>
            </w:r>
          </w:p>
        </w:tc>
      </w:tr>
      <w:tr w:rsidR="005703A0" w:rsidRPr="005703A0" w14:paraId="274A5936" w14:textId="77777777" w:rsidTr="00BF778F">
        <w:trPr>
          <w:tblCellSpacing w:w="15" w:type="dxa"/>
        </w:trPr>
        <w:tc>
          <w:tcPr>
            <w:tcW w:w="0" w:type="auto"/>
            <w:vAlign w:val="center"/>
            <w:hideMark/>
          </w:tcPr>
          <w:p w14:paraId="71FD93ED" w14:textId="77777777" w:rsidR="005703A0" w:rsidRPr="005703A0" w:rsidRDefault="005703A0" w:rsidP="005703A0">
            <w:r w:rsidRPr="005703A0">
              <w:t>Other Mental Health</w:t>
            </w:r>
          </w:p>
        </w:tc>
        <w:tc>
          <w:tcPr>
            <w:tcW w:w="0" w:type="auto"/>
            <w:vAlign w:val="center"/>
            <w:hideMark/>
          </w:tcPr>
          <w:p w14:paraId="2820D87F" w14:textId="77777777" w:rsidR="005703A0" w:rsidRPr="005703A0" w:rsidRDefault="005703A0" w:rsidP="005703A0">
            <w:r w:rsidRPr="005703A0">
              <w:t>4 (4.6%)</w:t>
            </w:r>
          </w:p>
        </w:tc>
        <w:tc>
          <w:tcPr>
            <w:tcW w:w="0" w:type="auto"/>
            <w:vAlign w:val="center"/>
            <w:hideMark/>
          </w:tcPr>
          <w:p w14:paraId="0F1E3B1C" w14:textId="77777777" w:rsidR="005703A0" w:rsidRPr="005703A0" w:rsidRDefault="005703A0" w:rsidP="005703A0">
            <w:r w:rsidRPr="005703A0">
              <w:t>11 (14.1%)</w:t>
            </w:r>
          </w:p>
        </w:tc>
        <w:tc>
          <w:tcPr>
            <w:tcW w:w="0" w:type="auto"/>
            <w:vAlign w:val="center"/>
            <w:hideMark/>
          </w:tcPr>
          <w:p w14:paraId="15CE52C7" w14:textId="77777777" w:rsidR="005703A0" w:rsidRPr="005703A0" w:rsidRDefault="005703A0" w:rsidP="005703A0">
            <w:r w:rsidRPr="005703A0">
              <w:t>+7</w:t>
            </w:r>
          </w:p>
        </w:tc>
      </w:tr>
      <w:tr w:rsidR="005703A0" w:rsidRPr="005703A0" w14:paraId="2EF76899" w14:textId="77777777" w:rsidTr="00BF778F">
        <w:trPr>
          <w:tblCellSpacing w:w="15" w:type="dxa"/>
        </w:trPr>
        <w:tc>
          <w:tcPr>
            <w:tcW w:w="0" w:type="auto"/>
            <w:vAlign w:val="center"/>
            <w:hideMark/>
          </w:tcPr>
          <w:p w14:paraId="6A4D39F1" w14:textId="77777777" w:rsidR="005703A0" w:rsidRPr="005703A0" w:rsidRDefault="005703A0" w:rsidP="005703A0">
            <w:r w:rsidRPr="005703A0">
              <w:t>Loss/Bereavement</w:t>
            </w:r>
          </w:p>
        </w:tc>
        <w:tc>
          <w:tcPr>
            <w:tcW w:w="0" w:type="auto"/>
            <w:vAlign w:val="center"/>
            <w:hideMark/>
          </w:tcPr>
          <w:p w14:paraId="2FB4BDC6" w14:textId="77777777" w:rsidR="005703A0" w:rsidRPr="005703A0" w:rsidRDefault="005703A0" w:rsidP="005703A0">
            <w:r w:rsidRPr="005703A0">
              <w:t>5 (5.7%)</w:t>
            </w:r>
          </w:p>
        </w:tc>
        <w:tc>
          <w:tcPr>
            <w:tcW w:w="0" w:type="auto"/>
            <w:vAlign w:val="center"/>
            <w:hideMark/>
          </w:tcPr>
          <w:p w14:paraId="43E12BFF" w14:textId="77777777" w:rsidR="005703A0" w:rsidRPr="005703A0" w:rsidRDefault="005703A0" w:rsidP="005703A0">
            <w:r w:rsidRPr="005703A0">
              <w:t>9 (11.5%)</w:t>
            </w:r>
          </w:p>
        </w:tc>
        <w:tc>
          <w:tcPr>
            <w:tcW w:w="0" w:type="auto"/>
            <w:vAlign w:val="center"/>
            <w:hideMark/>
          </w:tcPr>
          <w:p w14:paraId="3061B206" w14:textId="77777777" w:rsidR="005703A0" w:rsidRPr="005703A0" w:rsidRDefault="005703A0" w:rsidP="005703A0">
            <w:r w:rsidRPr="005703A0">
              <w:t>+4</w:t>
            </w:r>
          </w:p>
        </w:tc>
      </w:tr>
      <w:tr w:rsidR="005703A0" w:rsidRPr="005703A0" w14:paraId="7F13D068" w14:textId="77777777" w:rsidTr="00BF778F">
        <w:trPr>
          <w:tblCellSpacing w:w="15" w:type="dxa"/>
        </w:trPr>
        <w:tc>
          <w:tcPr>
            <w:tcW w:w="0" w:type="auto"/>
            <w:vAlign w:val="center"/>
            <w:hideMark/>
          </w:tcPr>
          <w:p w14:paraId="647475F2" w14:textId="77777777" w:rsidR="005703A0" w:rsidRPr="005703A0" w:rsidRDefault="005703A0" w:rsidP="005703A0">
            <w:r w:rsidRPr="005703A0">
              <w:t>Depression/Mood</w:t>
            </w:r>
          </w:p>
        </w:tc>
        <w:tc>
          <w:tcPr>
            <w:tcW w:w="0" w:type="auto"/>
            <w:vAlign w:val="center"/>
            <w:hideMark/>
          </w:tcPr>
          <w:p w14:paraId="62DD9FE0" w14:textId="77777777" w:rsidR="005703A0" w:rsidRPr="005703A0" w:rsidRDefault="005703A0" w:rsidP="005703A0">
            <w:r w:rsidRPr="005703A0">
              <w:t>11 (12.6%)</w:t>
            </w:r>
          </w:p>
        </w:tc>
        <w:tc>
          <w:tcPr>
            <w:tcW w:w="0" w:type="auto"/>
            <w:vAlign w:val="center"/>
            <w:hideMark/>
          </w:tcPr>
          <w:p w14:paraId="6B4B41D8" w14:textId="77777777" w:rsidR="005703A0" w:rsidRPr="005703A0" w:rsidRDefault="005703A0" w:rsidP="005703A0">
            <w:r w:rsidRPr="005703A0">
              <w:t>5 (6.4%)</w:t>
            </w:r>
          </w:p>
        </w:tc>
        <w:tc>
          <w:tcPr>
            <w:tcW w:w="0" w:type="auto"/>
            <w:vAlign w:val="center"/>
            <w:hideMark/>
          </w:tcPr>
          <w:p w14:paraId="4129E3C5" w14:textId="77777777" w:rsidR="005703A0" w:rsidRPr="005703A0" w:rsidRDefault="005703A0" w:rsidP="005703A0">
            <w:r w:rsidRPr="005703A0">
              <w:t>-6</w:t>
            </w:r>
          </w:p>
        </w:tc>
      </w:tr>
      <w:tr w:rsidR="005703A0" w:rsidRPr="005703A0" w14:paraId="1D818B2E" w14:textId="77777777" w:rsidTr="00BF778F">
        <w:trPr>
          <w:tblCellSpacing w:w="15" w:type="dxa"/>
        </w:trPr>
        <w:tc>
          <w:tcPr>
            <w:tcW w:w="0" w:type="auto"/>
            <w:vAlign w:val="center"/>
            <w:hideMark/>
          </w:tcPr>
          <w:p w14:paraId="362F2FCD" w14:textId="77777777" w:rsidR="005703A0" w:rsidRPr="005703A0" w:rsidRDefault="005703A0" w:rsidP="005703A0">
            <w:r w:rsidRPr="005703A0">
              <w:t>Academic Issues</w:t>
            </w:r>
          </w:p>
        </w:tc>
        <w:tc>
          <w:tcPr>
            <w:tcW w:w="0" w:type="auto"/>
            <w:vAlign w:val="center"/>
            <w:hideMark/>
          </w:tcPr>
          <w:p w14:paraId="4B49956D" w14:textId="77777777" w:rsidR="005703A0" w:rsidRPr="005703A0" w:rsidRDefault="005703A0" w:rsidP="005703A0">
            <w:r w:rsidRPr="005703A0">
              <w:t>2 (2.3%)</w:t>
            </w:r>
          </w:p>
        </w:tc>
        <w:tc>
          <w:tcPr>
            <w:tcW w:w="0" w:type="auto"/>
            <w:vAlign w:val="center"/>
            <w:hideMark/>
          </w:tcPr>
          <w:p w14:paraId="60F65B26" w14:textId="77777777" w:rsidR="005703A0" w:rsidRPr="005703A0" w:rsidRDefault="005703A0" w:rsidP="005703A0">
            <w:r w:rsidRPr="005703A0">
              <w:t>3 (3.8%)</w:t>
            </w:r>
          </w:p>
        </w:tc>
        <w:tc>
          <w:tcPr>
            <w:tcW w:w="0" w:type="auto"/>
            <w:vAlign w:val="center"/>
            <w:hideMark/>
          </w:tcPr>
          <w:p w14:paraId="6613B7DD" w14:textId="77777777" w:rsidR="005703A0" w:rsidRPr="005703A0" w:rsidRDefault="005703A0" w:rsidP="005703A0">
            <w:r w:rsidRPr="005703A0">
              <w:t>+1</w:t>
            </w:r>
          </w:p>
        </w:tc>
      </w:tr>
      <w:tr w:rsidR="005703A0" w:rsidRPr="005703A0" w14:paraId="66B8EE98" w14:textId="77777777" w:rsidTr="00BF778F">
        <w:trPr>
          <w:tblCellSpacing w:w="15" w:type="dxa"/>
        </w:trPr>
        <w:tc>
          <w:tcPr>
            <w:tcW w:w="0" w:type="auto"/>
            <w:vAlign w:val="center"/>
            <w:hideMark/>
          </w:tcPr>
          <w:p w14:paraId="0DC51AC9" w14:textId="77777777" w:rsidR="005703A0" w:rsidRPr="005703A0" w:rsidRDefault="005703A0" w:rsidP="005703A0">
            <w:r w:rsidRPr="005703A0">
              <w:t>Self and Identity</w:t>
            </w:r>
          </w:p>
        </w:tc>
        <w:tc>
          <w:tcPr>
            <w:tcW w:w="0" w:type="auto"/>
            <w:vAlign w:val="center"/>
            <w:hideMark/>
          </w:tcPr>
          <w:p w14:paraId="5DA157E6" w14:textId="77777777" w:rsidR="005703A0" w:rsidRPr="005703A0" w:rsidRDefault="005703A0" w:rsidP="005703A0">
            <w:r w:rsidRPr="005703A0">
              <w:t>7 (8.0%)</w:t>
            </w:r>
          </w:p>
        </w:tc>
        <w:tc>
          <w:tcPr>
            <w:tcW w:w="0" w:type="auto"/>
            <w:vAlign w:val="center"/>
            <w:hideMark/>
          </w:tcPr>
          <w:p w14:paraId="11B60C51" w14:textId="77777777" w:rsidR="005703A0" w:rsidRPr="005703A0" w:rsidRDefault="005703A0" w:rsidP="005703A0">
            <w:r w:rsidRPr="005703A0">
              <w:t>2 (2.6%)</w:t>
            </w:r>
          </w:p>
        </w:tc>
        <w:tc>
          <w:tcPr>
            <w:tcW w:w="0" w:type="auto"/>
            <w:vAlign w:val="center"/>
            <w:hideMark/>
          </w:tcPr>
          <w:p w14:paraId="10033946" w14:textId="77777777" w:rsidR="005703A0" w:rsidRPr="005703A0" w:rsidRDefault="005703A0" w:rsidP="005703A0">
            <w:r w:rsidRPr="005703A0">
              <w:t>-5</w:t>
            </w:r>
          </w:p>
        </w:tc>
      </w:tr>
    </w:tbl>
    <w:p w14:paraId="03655558" w14:textId="77777777" w:rsidR="008535A8" w:rsidRDefault="008535A8" w:rsidP="005703A0"/>
    <w:p w14:paraId="5FA637F3" w14:textId="1C54FC72" w:rsidR="005703A0" w:rsidRPr="005703A0" w:rsidRDefault="005703A0" w:rsidP="005703A0">
      <w:r w:rsidRPr="005703A0">
        <w:t>Anxiety remains the predominant presenting issue at 24.4%, maintaining consistency with the previous year. The significant increase in "Other Mental Health Concerns" (from 4 to 11 students) suggests growing complexity in student presentations, potentially including conditions requiring specialist intervention or coordination with external services.</w:t>
      </w:r>
    </w:p>
    <w:p w14:paraId="53A9EFE8" w14:textId="7283233F" w:rsidR="005703A0" w:rsidRPr="005703A0" w:rsidRDefault="0048654A" w:rsidP="005703A0">
      <w:r w:rsidRPr="0048654A">
        <w:t xml:space="preserve">Relationship difficulties rose to 16.7% of presentations, which may signal that students feel increasingly comfortable seeking support for interpersonal challenges—although the small sample means trends should be interpreted cautiously. </w:t>
      </w:r>
      <w:r>
        <w:br/>
      </w:r>
      <w:r w:rsidRPr="0048654A">
        <w:t xml:space="preserve">The observed increase in loss and bereavement cases, along with fewer depression presentations, may reflect proactive help-seeking and early intervention, </w:t>
      </w:r>
      <w:r w:rsidR="00E02441">
        <w:t>including pre-enrolment webinars and sessions. S</w:t>
      </w:r>
      <w:r w:rsidRPr="0048654A">
        <w:t>tudents are accessing wellbeing services for a broader range of issues. These year-to-year changes are encouraging, but ongoing monitoring will help clarify longer-term patterns.</w:t>
      </w:r>
      <w:r w:rsidR="00000000">
        <w:pict w14:anchorId="254C2D00">
          <v:rect id="_x0000_i1033" style="width:0;height:1.5pt" o:hralign="center" o:hrstd="t" o:hr="t" fillcolor="#a0a0a0" stroked="f"/>
        </w:pict>
      </w:r>
    </w:p>
    <w:p w14:paraId="25E21DDE" w14:textId="77777777" w:rsidR="0080651A" w:rsidRDefault="0080651A">
      <w:pPr>
        <w:rPr>
          <w:b/>
          <w:bCs/>
          <w:sz w:val="26"/>
          <w:szCs w:val="26"/>
        </w:rPr>
      </w:pPr>
      <w:r>
        <w:rPr>
          <w:b/>
          <w:bCs/>
          <w:sz w:val="26"/>
          <w:szCs w:val="26"/>
        </w:rPr>
        <w:br w:type="page"/>
      </w:r>
    </w:p>
    <w:p w14:paraId="39657DEF" w14:textId="4B5563CA" w:rsidR="005703A0" w:rsidRPr="001E02FC" w:rsidRDefault="005703A0" w:rsidP="005703A0">
      <w:pPr>
        <w:rPr>
          <w:sz w:val="26"/>
          <w:szCs w:val="26"/>
        </w:rPr>
      </w:pPr>
      <w:r w:rsidRPr="001E02FC">
        <w:rPr>
          <w:b/>
          <w:bCs/>
          <w:sz w:val="26"/>
          <w:szCs w:val="26"/>
        </w:rPr>
        <w:lastRenderedPageBreak/>
        <w:t>Disability Services</w:t>
      </w:r>
    </w:p>
    <w:p w14:paraId="49C6C395" w14:textId="77777777" w:rsidR="00D00C68" w:rsidRDefault="005703A0" w:rsidP="005703A0">
      <w:r w:rsidRPr="005703A0">
        <w:t xml:space="preserve">The Disability Service maintained close collaboration with counselling provision throughout 2024-25, ensuring coordinated support for students with both mental health and disability-related needs. </w:t>
      </w:r>
    </w:p>
    <w:p w14:paraId="059D0DD3" w14:textId="17A90237" w:rsidR="005703A0" w:rsidRPr="005703A0" w:rsidRDefault="005703A0" w:rsidP="005703A0">
      <w:r w:rsidRPr="005703A0">
        <w:t xml:space="preserve">The service supported students across all programmes, with </w:t>
      </w:r>
      <w:proofErr w:type="gramStart"/>
      <w:r w:rsidRPr="005703A0">
        <w:t>particular engagement</w:t>
      </w:r>
      <w:proofErr w:type="gramEnd"/>
      <w:r w:rsidRPr="005703A0">
        <w:t xml:space="preserve"> from technical theatre pathways where practical adjustments proved essential for academic success.</w:t>
      </w:r>
    </w:p>
    <w:p w14:paraId="7527FC84" w14:textId="77777777" w:rsidR="005703A0" w:rsidRPr="005703A0" w:rsidRDefault="005703A0" w:rsidP="005703A0">
      <w:r w:rsidRPr="005703A0">
        <w:t>Cross-referral protocols between counselling and disability services facilitated seamless transitions whilst maintaining professional boundaries and specialisation. This integrated approach proved particularly effective for students presenting with complex needs involving both mental health conditions and learning differences.</w:t>
      </w:r>
    </w:p>
    <w:p w14:paraId="2B96C52A" w14:textId="7585BE6D" w:rsidR="001E02FC" w:rsidRDefault="001E02FC" w:rsidP="001E02FC">
      <w:pPr>
        <w:rPr>
          <w:rFonts w:eastAsiaTheme="minorEastAsia"/>
          <w:i/>
          <w:iCs/>
          <w:sz w:val="24"/>
          <w:szCs w:val="24"/>
        </w:rPr>
      </w:pPr>
      <w:r>
        <w:rPr>
          <w:rFonts w:eastAsiaTheme="minorEastAsia"/>
          <w:b/>
          <w:bCs/>
          <w:sz w:val="24"/>
          <w:szCs w:val="24"/>
        </w:rPr>
        <w:t xml:space="preserve">Disability Service: </w:t>
      </w:r>
      <w:r w:rsidRPr="17258992">
        <w:rPr>
          <w:rFonts w:eastAsiaTheme="minorEastAsia"/>
          <w:b/>
          <w:bCs/>
          <w:sz w:val="24"/>
          <w:szCs w:val="24"/>
        </w:rPr>
        <w:t xml:space="preserve">Key Statistics </w:t>
      </w:r>
      <w:r>
        <w:rPr>
          <w:rFonts w:eastAsiaTheme="minorEastAsia"/>
          <w:i/>
          <w:iCs/>
          <w:sz w:val="24"/>
          <w:szCs w:val="24"/>
        </w:rPr>
        <w:t xml:space="preserve"> </w:t>
      </w:r>
    </w:p>
    <w:p w14:paraId="4877DB3E" w14:textId="77777777" w:rsidR="001E02FC" w:rsidRDefault="001E02FC" w:rsidP="001E02FC">
      <w:pPr>
        <w:rPr>
          <w:rFonts w:eastAsiaTheme="minorEastAsia"/>
          <w:sz w:val="24"/>
          <w:szCs w:val="24"/>
        </w:rPr>
      </w:pPr>
      <w:r w:rsidRPr="17258992">
        <w:rPr>
          <w:rFonts w:eastAsiaTheme="minorEastAsia"/>
          <w:b/>
          <w:bCs/>
          <w:sz w:val="24"/>
          <w:szCs w:val="24"/>
        </w:rPr>
        <w:t>62</w:t>
      </w:r>
      <w:r w:rsidRPr="17258992">
        <w:rPr>
          <w:rFonts w:eastAsiaTheme="minorEastAsia"/>
          <w:sz w:val="24"/>
          <w:szCs w:val="24"/>
        </w:rPr>
        <w:t xml:space="preserve"> (33%) students shared details of a disability during the enrolment process.</w:t>
      </w:r>
    </w:p>
    <w:p w14:paraId="3922B11E" w14:textId="77777777" w:rsidR="001E02FC" w:rsidRDefault="001E02FC" w:rsidP="001E02FC">
      <w:pPr>
        <w:rPr>
          <w:rFonts w:eastAsiaTheme="minorEastAsia"/>
          <w:sz w:val="24"/>
          <w:szCs w:val="24"/>
        </w:rPr>
      </w:pPr>
      <w:r w:rsidRPr="17258992">
        <w:rPr>
          <w:rFonts w:eastAsiaTheme="minorEastAsia"/>
          <w:b/>
          <w:bCs/>
          <w:sz w:val="24"/>
          <w:szCs w:val="24"/>
        </w:rPr>
        <w:t>104</w:t>
      </w:r>
      <w:r w:rsidRPr="17258992">
        <w:rPr>
          <w:rFonts w:eastAsiaTheme="minorEastAsia"/>
          <w:sz w:val="24"/>
          <w:szCs w:val="24"/>
        </w:rPr>
        <w:t xml:space="preserve"> (55%) students are in the Disability Service system (have received support from the Disability Coordinator).</w:t>
      </w:r>
    </w:p>
    <w:p w14:paraId="02F18C57" w14:textId="77777777" w:rsidR="001E02FC" w:rsidRDefault="001E02FC" w:rsidP="001E02FC">
      <w:pPr>
        <w:rPr>
          <w:rFonts w:eastAsiaTheme="minorEastAsia"/>
          <w:sz w:val="24"/>
          <w:szCs w:val="24"/>
        </w:rPr>
      </w:pPr>
      <w:r w:rsidRPr="17258992">
        <w:rPr>
          <w:rFonts w:eastAsiaTheme="minorEastAsia"/>
          <w:b/>
          <w:bCs/>
          <w:sz w:val="24"/>
          <w:szCs w:val="24"/>
        </w:rPr>
        <w:t xml:space="preserve">22 </w:t>
      </w:r>
      <w:r w:rsidRPr="17258992">
        <w:rPr>
          <w:rFonts w:eastAsiaTheme="minorEastAsia"/>
          <w:sz w:val="24"/>
          <w:szCs w:val="24"/>
        </w:rPr>
        <w:t>(12%)</w:t>
      </w:r>
      <w:r w:rsidRPr="17258992">
        <w:rPr>
          <w:rFonts w:eastAsiaTheme="minorEastAsia"/>
          <w:b/>
          <w:bCs/>
          <w:sz w:val="24"/>
          <w:szCs w:val="24"/>
        </w:rPr>
        <w:t xml:space="preserve"> </w:t>
      </w:r>
      <w:r w:rsidRPr="17258992">
        <w:rPr>
          <w:rFonts w:eastAsiaTheme="minorEastAsia"/>
          <w:sz w:val="24"/>
          <w:szCs w:val="24"/>
        </w:rPr>
        <w:t>students received Disabled Students’ Allowance (DSA).</w:t>
      </w:r>
    </w:p>
    <w:p w14:paraId="07A1A12D" w14:textId="2BEC2AF0" w:rsidR="001E02FC" w:rsidRDefault="001E02FC" w:rsidP="001E02FC">
      <w:pPr>
        <w:rPr>
          <w:rFonts w:eastAsiaTheme="minorEastAsia"/>
          <w:sz w:val="24"/>
          <w:szCs w:val="24"/>
        </w:rPr>
      </w:pPr>
      <w:r w:rsidRPr="17258992">
        <w:rPr>
          <w:rFonts w:eastAsiaTheme="minorEastAsia"/>
          <w:b/>
          <w:bCs/>
          <w:sz w:val="24"/>
          <w:szCs w:val="24"/>
        </w:rPr>
        <w:t>23</w:t>
      </w:r>
      <w:r w:rsidRPr="17258992">
        <w:rPr>
          <w:rFonts w:eastAsiaTheme="minorEastAsia"/>
          <w:sz w:val="24"/>
          <w:szCs w:val="24"/>
        </w:rPr>
        <w:t xml:space="preserve"> (12%) students have been referred for SpLD/autism diagnostic assessments</w:t>
      </w:r>
      <w:r>
        <w:br/>
      </w:r>
      <w:r>
        <w:br/>
      </w:r>
      <w:r w:rsidRPr="17258992">
        <w:rPr>
          <w:rFonts w:eastAsiaTheme="minorEastAsia"/>
          <w:color w:val="000000" w:themeColor="text1"/>
          <w:sz w:val="24"/>
          <w:szCs w:val="24"/>
        </w:rPr>
        <w:t>The Disability Service has grown considerably since the academic year 2023-24, with a</w:t>
      </w:r>
      <w:r w:rsidRPr="17258992">
        <w:rPr>
          <w:rFonts w:eastAsiaTheme="minorEastAsia"/>
          <w:sz w:val="24"/>
          <w:szCs w:val="24"/>
        </w:rPr>
        <w:t xml:space="preserve"> 27% increase in students accessing the Disability Service, a 22% increase in students receiving DSA, and a 255% increase in students being referred for SpLD/autism diagnostic assessments. This </w:t>
      </w:r>
      <w:r w:rsidR="00E02441">
        <w:rPr>
          <w:rFonts w:eastAsiaTheme="minorEastAsia"/>
          <w:sz w:val="24"/>
          <w:szCs w:val="24"/>
        </w:rPr>
        <w:t xml:space="preserve">proves that </w:t>
      </w:r>
      <w:r w:rsidRPr="17258992">
        <w:rPr>
          <w:rFonts w:eastAsiaTheme="minorEastAsia"/>
          <w:sz w:val="24"/>
          <w:szCs w:val="24"/>
        </w:rPr>
        <w:t>the visibility of the Disability Service is growing.</w:t>
      </w:r>
    </w:p>
    <w:p w14:paraId="5EB0FE56" w14:textId="39825F19" w:rsidR="001E02FC" w:rsidRDefault="00D00C68" w:rsidP="001E02FC">
      <w:pPr>
        <w:rPr>
          <w:rFonts w:eastAsiaTheme="minorEastAsia"/>
          <w:b/>
          <w:bCs/>
          <w:sz w:val="24"/>
          <w:szCs w:val="24"/>
        </w:rPr>
      </w:pPr>
      <w:r>
        <w:rPr>
          <w:rFonts w:eastAsiaTheme="minorEastAsia"/>
          <w:b/>
          <w:bCs/>
          <w:color w:val="000000" w:themeColor="text1"/>
          <w:sz w:val="24"/>
          <w:szCs w:val="24"/>
        </w:rPr>
        <w:t xml:space="preserve">Disability Service: key priorities for </w:t>
      </w:r>
      <w:r w:rsidR="001E02FC" w:rsidRPr="17258992">
        <w:rPr>
          <w:rFonts w:eastAsiaTheme="minorEastAsia"/>
          <w:b/>
          <w:bCs/>
          <w:color w:val="000000" w:themeColor="text1"/>
          <w:sz w:val="24"/>
          <w:szCs w:val="24"/>
        </w:rPr>
        <w:t xml:space="preserve">2025-26 </w:t>
      </w:r>
    </w:p>
    <w:p w14:paraId="471A028C" w14:textId="6BAAC7D3" w:rsidR="001E02FC" w:rsidRDefault="001E02FC" w:rsidP="001E02FC">
      <w:pPr>
        <w:rPr>
          <w:rFonts w:eastAsiaTheme="minorEastAsia"/>
          <w:sz w:val="24"/>
          <w:szCs w:val="24"/>
        </w:rPr>
      </w:pPr>
      <w:r w:rsidRPr="17258992">
        <w:rPr>
          <w:rFonts w:eastAsiaTheme="minorEastAsia"/>
          <w:sz w:val="24"/>
          <w:szCs w:val="24"/>
        </w:rPr>
        <w:t xml:space="preserve">The Disability Coordinator has contacted every incoming 2025-26 student with a student support questionnaire to find out details of their learning needs and any reasonable adjustments they may </w:t>
      </w:r>
      <w:proofErr w:type="gramStart"/>
      <w:r w:rsidRPr="17258992">
        <w:rPr>
          <w:rFonts w:eastAsiaTheme="minorEastAsia"/>
          <w:sz w:val="24"/>
          <w:szCs w:val="24"/>
        </w:rPr>
        <w:t>require</w:t>
      </w:r>
      <w:r w:rsidR="00E02441">
        <w:rPr>
          <w:rFonts w:eastAsiaTheme="minorEastAsia"/>
          <w:sz w:val="24"/>
          <w:szCs w:val="24"/>
        </w:rPr>
        <w:t>,</w:t>
      </w:r>
      <w:r w:rsidRPr="17258992">
        <w:rPr>
          <w:rFonts w:eastAsiaTheme="minorEastAsia"/>
          <w:sz w:val="24"/>
          <w:szCs w:val="24"/>
        </w:rPr>
        <w:t xml:space="preserve"> and</w:t>
      </w:r>
      <w:proofErr w:type="gramEnd"/>
      <w:r w:rsidRPr="17258992">
        <w:rPr>
          <w:rFonts w:eastAsiaTheme="minorEastAsia"/>
          <w:sz w:val="24"/>
          <w:szCs w:val="24"/>
        </w:rPr>
        <w:t xml:space="preserve"> has had subsequent email contact with all students who have responded. This has resulted in the Disability Coordinator meeting online with 17 students to discuss their learning needs and drawing up 14 student learning agreements in advance of them starting in September. This is to ensure every incoming student is aware of the service and to continue to increase its visibility.</w:t>
      </w:r>
    </w:p>
    <w:p w14:paraId="38051BC1" w14:textId="77777777" w:rsidR="005703A0" w:rsidRPr="005703A0" w:rsidRDefault="00000000" w:rsidP="005703A0">
      <w:r>
        <w:pict w14:anchorId="7667293F">
          <v:rect id="_x0000_i1034" style="width:0;height:1.5pt" o:hralign="center" o:hrstd="t" o:hr="t" fillcolor="#a0a0a0" stroked="f"/>
        </w:pict>
      </w:r>
    </w:p>
    <w:p w14:paraId="4E2F5202" w14:textId="77777777" w:rsidR="00BF778F" w:rsidRDefault="00BF778F">
      <w:pPr>
        <w:rPr>
          <w:b/>
          <w:bCs/>
        </w:rPr>
      </w:pPr>
      <w:r>
        <w:rPr>
          <w:b/>
          <w:bCs/>
        </w:rPr>
        <w:br w:type="page"/>
      </w:r>
    </w:p>
    <w:p w14:paraId="7555CAD0" w14:textId="77777777" w:rsidR="00566653" w:rsidRPr="00580C31" w:rsidRDefault="00566653" w:rsidP="00566653">
      <w:pPr>
        <w:spacing w:before="240" w:after="240"/>
        <w:jc w:val="center"/>
        <w:rPr>
          <w:rFonts w:eastAsia="Times New Roman" w:cs="Times New Roman"/>
          <w:b/>
          <w:bCs/>
          <w:color w:val="000000" w:themeColor="text1"/>
          <w:u w:val="single"/>
        </w:rPr>
      </w:pPr>
      <w:r w:rsidRPr="00580C31">
        <w:rPr>
          <w:rFonts w:eastAsia="Times New Roman" w:cs="Times New Roman"/>
          <w:b/>
          <w:bCs/>
          <w:color w:val="000000" w:themeColor="text1"/>
          <w:sz w:val="24"/>
          <w:szCs w:val="24"/>
          <w:u w:val="single"/>
          <w:lang w:val="en-US"/>
        </w:rPr>
        <w:lastRenderedPageBreak/>
        <w:t>2024-2025 Disability Services Report Data</w:t>
      </w:r>
    </w:p>
    <w:p w14:paraId="77527915" w14:textId="77777777" w:rsidR="00566653" w:rsidRPr="00580C31" w:rsidRDefault="00566653" w:rsidP="00566653">
      <w:pPr>
        <w:spacing w:before="240" w:after="240"/>
        <w:rPr>
          <w:rFonts w:eastAsia="Times New Roman" w:cs="Times New Roman"/>
          <w:color w:val="000000" w:themeColor="text1"/>
        </w:rPr>
      </w:pPr>
      <w:r w:rsidRPr="00580C31">
        <w:rPr>
          <w:rFonts w:eastAsia="Times New Roman" w:cs="Times New Roman"/>
          <w:color w:val="000000" w:themeColor="text1"/>
          <w:sz w:val="24"/>
          <w:szCs w:val="24"/>
          <w:lang w:val="en-US"/>
        </w:rPr>
        <w:t>This information is based on data collected between September 2024 – September 2025.</w:t>
      </w:r>
    </w:p>
    <w:p w14:paraId="31FC0DA5" w14:textId="77777777" w:rsidR="00566653" w:rsidRPr="00580C31" w:rsidRDefault="00566653" w:rsidP="00566653">
      <w:pPr>
        <w:spacing w:before="240" w:after="240"/>
        <w:rPr>
          <w:rFonts w:eastAsia="Times New Roman" w:cs="Times New Roman"/>
          <w:b/>
          <w:bCs/>
          <w:color w:val="000000" w:themeColor="text1"/>
        </w:rPr>
      </w:pPr>
      <w:r w:rsidRPr="00580C31">
        <w:rPr>
          <w:rFonts w:eastAsia="Times New Roman" w:cs="Times New Roman"/>
          <w:b/>
          <w:bCs/>
          <w:color w:val="000000" w:themeColor="text1"/>
          <w:sz w:val="24"/>
          <w:szCs w:val="24"/>
          <w:u w:val="single"/>
          <w:lang w:val="en-US"/>
        </w:rPr>
        <w:t>Disability team data</w:t>
      </w:r>
    </w:p>
    <w:p w14:paraId="2DA445E3" w14:textId="77777777" w:rsidR="00566653" w:rsidRPr="00580C31" w:rsidRDefault="00566653" w:rsidP="00566653">
      <w:pPr>
        <w:spacing w:before="240" w:after="240"/>
        <w:rPr>
          <w:rFonts w:eastAsia="Times New Roman" w:cs="Times New Roman"/>
          <w:b/>
          <w:bCs/>
          <w:color w:val="000000" w:themeColor="text1"/>
        </w:rPr>
      </w:pPr>
      <w:r w:rsidRPr="00580C31">
        <w:rPr>
          <w:rFonts w:eastAsia="Times New Roman" w:cs="Times New Roman"/>
          <w:b/>
          <w:bCs/>
          <w:color w:val="000000" w:themeColor="text1"/>
          <w:sz w:val="24"/>
          <w:szCs w:val="24"/>
          <w:lang w:val="en-US"/>
        </w:rPr>
        <w:t>In-house team:</w:t>
      </w:r>
    </w:p>
    <w:p w14:paraId="1219F23B" w14:textId="77777777" w:rsidR="00566653" w:rsidRPr="00580C31" w:rsidRDefault="00566653" w:rsidP="00566653">
      <w:pPr>
        <w:spacing w:before="240" w:after="240"/>
        <w:rPr>
          <w:rFonts w:eastAsia="Times New Roman" w:cs="Times New Roman"/>
          <w:color w:val="000000" w:themeColor="text1"/>
        </w:rPr>
      </w:pPr>
      <w:r w:rsidRPr="00580C31">
        <w:rPr>
          <w:rFonts w:eastAsia="Times New Roman" w:cs="Times New Roman"/>
          <w:color w:val="000000" w:themeColor="text1"/>
          <w:sz w:val="24"/>
          <w:szCs w:val="24"/>
          <w:lang w:val="en-US"/>
        </w:rPr>
        <w:t>Disability Coordinator - 0.8FTE</w:t>
      </w:r>
      <w:r w:rsidRPr="00B25D4C">
        <w:br/>
      </w:r>
      <w:r w:rsidRPr="00B25D4C">
        <w:br/>
      </w:r>
      <w:r w:rsidRPr="00580C31">
        <w:rPr>
          <w:rFonts w:eastAsia="Times New Roman" w:cs="Times New Roman"/>
          <w:color w:val="000000" w:themeColor="text1"/>
          <w:sz w:val="24"/>
          <w:szCs w:val="24"/>
          <w:lang w:val="en-US"/>
        </w:rPr>
        <w:t>5 x Non-Medical Helpers:</w:t>
      </w:r>
    </w:p>
    <w:p w14:paraId="086E6FF8" w14:textId="77777777" w:rsidR="00566653" w:rsidRPr="00580C31" w:rsidRDefault="00566653" w:rsidP="00566653">
      <w:pPr>
        <w:pStyle w:val="ListParagraph"/>
        <w:numPr>
          <w:ilvl w:val="0"/>
          <w:numId w:val="17"/>
        </w:numPr>
        <w:spacing w:before="240" w:after="240" w:line="279" w:lineRule="auto"/>
        <w:rPr>
          <w:rFonts w:eastAsia="Times New Roman" w:cs="Times New Roman"/>
          <w:color w:val="000000" w:themeColor="text1"/>
        </w:rPr>
      </w:pPr>
      <w:r w:rsidRPr="00580C31">
        <w:rPr>
          <w:rFonts w:eastAsia="Times New Roman" w:cs="Times New Roman"/>
          <w:color w:val="000000" w:themeColor="text1"/>
          <w:sz w:val="24"/>
          <w:szCs w:val="24"/>
          <w:lang w:val="en-US"/>
        </w:rPr>
        <w:t xml:space="preserve">2 x Specialist Mentors (Mental Health) – Sessional </w:t>
      </w:r>
      <w:proofErr w:type="gramStart"/>
      <w:r w:rsidRPr="00580C31">
        <w:rPr>
          <w:rFonts w:eastAsia="Times New Roman" w:cs="Times New Roman"/>
          <w:color w:val="000000" w:themeColor="text1"/>
          <w:sz w:val="24"/>
          <w:szCs w:val="24"/>
          <w:lang w:val="en-US"/>
        </w:rPr>
        <w:t>work;</w:t>
      </w:r>
      <w:proofErr w:type="gramEnd"/>
    </w:p>
    <w:p w14:paraId="0FCA28DB" w14:textId="77777777" w:rsidR="00566653" w:rsidRPr="00580C31" w:rsidRDefault="00566653" w:rsidP="00566653">
      <w:pPr>
        <w:pStyle w:val="ListParagraph"/>
        <w:numPr>
          <w:ilvl w:val="0"/>
          <w:numId w:val="17"/>
        </w:numPr>
        <w:spacing w:before="240" w:after="240" w:line="279" w:lineRule="auto"/>
        <w:rPr>
          <w:rFonts w:eastAsia="Times New Roman" w:cs="Times New Roman"/>
          <w:color w:val="000000" w:themeColor="text1"/>
        </w:rPr>
      </w:pPr>
      <w:r w:rsidRPr="00580C31">
        <w:rPr>
          <w:rFonts w:eastAsia="Times New Roman" w:cs="Times New Roman"/>
          <w:color w:val="000000" w:themeColor="text1"/>
          <w:sz w:val="24"/>
          <w:szCs w:val="24"/>
          <w:lang w:val="en-US"/>
        </w:rPr>
        <w:t xml:space="preserve">2 x Study Skills Tutor (SpLD) - Sessional </w:t>
      </w:r>
      <w:proofErr w:type="gramStart"/>
      <w:r w:rsidRPr="00580C31">
        <w:rPr>
          <w:rFonts w:eastAsia="Times New Roman" w:cs="Times New Roman"/>
          <w:color w:val="000000" w:themeColor="text1"/>
          <w:sz w:val="24"/>
          <w:szCs w:val="24"/>
          <w:lang w:val="en-US"/>
        </w:rPr>
        <w:t>work;</w:t>
      </w:r>
      <w:proofErr w:type="gramEnd"/>
    </w:p>
    <w:p w14:paraId="598E1008" w14:textId="77777777" w:rsidR="00566653" w:rsidRPr="00580C31" w:rsidRDefault="00566653" w:rsidP="00566653">
      <w:pPr>
        <w:pStyle w:val="ListParagraph"/>
        <w:numPr>
          <w:ilvl w:val="0"/>
          <w:numId w:val="17"/>
        </w:numPr>
        <w:spacing w:before="240" w:after="240" w:line="279" w:lineRule="auto"/>
        <w:rPr>
          <w:rFonts w:eastAsia="Times New Roman" w:cs="Times New Roman"/>
          <w:color w:val="000000" w:themeColor="text1"/>
        </w:rPr>
      </w:pPr>
      <w:r w:rsidRPr="00580C31">
        <w:rPr>
          <w:rFonts w:eastAsia="Times New Roman" w:cs="Times New Roman"/>
          <w:color w:val="000000" w:themeColor="text1"/>
          <w:sz w:val="24"/>
          <w:szCs w:val="24"/>
          <w:lang w:val="en-US"/>
        </w:rPr>
        <w:t>1 x Specialist Mentors (Mental Health/ASC) - Sessional work.</w:t>
      </w:r>
    </w:p>
    <w:p w14:paraId="3A09DEC5" w14:textId="77777777" w:rsidR="00566653" w:rsidRPr="00580C31" w:rsidRDefault="00566653" w:rsidP="00566653">
      <w:pPr>
        <w:spacing w:before="240" w:after="240"/>
        <w:rPr>
          <w:rFonts w:eastAsia="Times New Roman" w:cs="Times New Roman"/>
          <w:b/>
          <w:bCs/>
          <w:color w:val="000000" w:themeColor="text1"/>
        </w:rPr>
      </w:pPr>
      <w:r w:rsidRPr="00580C31">
        <w:rPr>
          <w:rFonts w:eastAsia="Times New Roman" w:cs="Times New Roman"/>
          <w:b/>
          <w:bCs/>
          <w:color w:val="000000" w:themeColor="text1"/>
          <w:sz w:val="24"/>
          <w:szCs w:val="24"/>
          <w:lang w:val="en-US"/>
        </w:rPr>
        <w:t>External communication:</w:t>
      </w:r>
    </w:p>
    <w:p w14:paraId="27B3F992" w14:textId="77777777" w:rsidR="00566653" w:rsidRPr="00B25D4C" w:rsidRDefault="00566653" w:rsidP="00566653">
      <w:pPr>
        <w:spacing w:before="240" w:after="240"/>
      </w:pPr>
      <w:r w:rsidRPr="00580C31">
        <w:rPr>
          <w:rFonts w:eastAsia="Times New Roman" w:cs="Times New Roman"/>
          <w:color w:val="000000" w:themeColor="text1"/>
          <w:sz w:val="24"/>
          <w:szCs w:val="24"/>
          <w:lang w:val="en-US"/>
        </w:rPr>
        <w:t>London School of Economics, University of London - Student Support Services: supervision for Disability Coordinator.</w:t>
      </w:r>
    </w:p>
    <w:p w14:paraId="3E7A0CE3" w14:textId="77777777" w:rsidR="00566653" w:rsidRPr="00580C31" w:rsidRDefault="00566653" w:rsidP="00566653">
      <w:pPr>
        <w:spacing w:before="240" w:after="240"/>
        <w:rPr>
          <w:rFonts w:eastAsia="Times New Roman" w:cs="Times New Roman"/>
          <w:color w:val="000000" w:themeColor="text1"/>
        </w:rPr>
      </w:pPr>
      <w:r w:rsidRPr="00580C31">
        <w:rPr>
          <w:rFonts w:eastAsia="Times New Roman" w:cs="Times New Roman"/>
          <w:color w:val="000000" w:themeColor="text1"/>
          <w:sz w:val="24"/>
          <w:szCs w:val="24"/>
          <w:lang w:val="en-US"/>
        </w:rPr>
        <w:t>CF Psychology – educational psychology practice: learning difficulties (SpLD) diagnosis assessment service.</w:t>
      </w:r>
      <w:r w:rsidRPr="00B25D4C">
        <w:br/>
      </w:r>
      <w:r w:rsidRPr="00B25D4C">
        <w:br/>
      </w:r>
      <w:r w:rsidRPr="00580C31">
        <w:rPr>
          <w:rFonts w:eastAsia="Times New Roman" w:cs="Times New Roman"/>
          <w:color w:val="000000" w:themeColor="text1"/>
          <w:sz w:val="24"/>
          <w:szCs w:val="24"/>
          <w:lang w:val="en-US"/>
        </w:rPr>
        <w:t>David Grant – educational psychologist: autism diagnostic assessment provider.</w:t>
      </w:r>
    </w:p>
    <w:p w14:paraId="6B4D38CE" w14:textId="77777777" w:rsidR="00566653" w:rsidRPr="00B25D4C" w:rsidRDefault="00566653" w:rsidP="00566653">
      <w:pPr>
        <w:spacing w:before="240" w:after="240"/>
      </w:pPr>
      <w:r w:rsidRPr="00580C31">
        <w:rPr>
          <w:rFonts w:eastAsia="Times New Roman" w:cs="Times New Roman"/>
          <w:b/>
          <w:bCs/>
          <w:color w:val="000000" w:themeColor="text1"/>
          <w:sz w:val="24"/>
          <w:szCs w:val="24"/>
          <w:lang w:val="en-US"/>
        </w:rPr>
        <w:t>Membership:</w:t>
      </w:r>
    </w:p>
    <w:p w14:paraId="0C891699" w14:textId="77777777" w:rsidR="00566653" w:rsidRPr="00B25D4C" w:rsidRDefault="00566653" w:rsidP="00566653">
      <w:pPr>
        <w:spacing w:before="240" w:after="240"/>
      </w:pPr>
      <w:r w:rsidRPr="00580C31">
        <w:rPr>
          <w:rFonts w:eastAsia="Times New Roman" w:cs="Times New Roman"/>
          <w:color w:val="000000" w:themeColor="text1"/>
          <w:sz w:val="24"/>
          <w:szCs w:val="24"/>
          <w:lang w:val="en-US"/>
        </w:rPr>
        <w:t>National Association of Disability Practitioners (Disability Coordinator attended NADP Annual Conference 2024).</w:t>
      </w:r>
    </w:p>
    <w:p w14:paraId="0234A475" w14:textId="77777777" w:rsidR="00566653" w:rsidRPr="00B25D4C" w:rsidRDefault="00566653" w:rsidP="00566653">
      <w:pPr>
        <w:spacing w:before="240" w:after="240"/>
      </w:pPr>
      <w:r w:rsidRPr="00B25D4C">
        <w:br w:type="page"/>
      </w:r>
    </w:p>
    <w:p w14:paraId="3895CACF" w14:textId="77777777" w:rsidR="00566653" w:rsidRPr="00B25D4C" w:rsidRDefault="00566653" w:rsidP="00566653">
      <w:pPr>
        <w:spacing w:before="240" w:after="240"/>
        <w:jc w:val="center"/>
        <w:rPr>
          <w:rFonts w:eastAsia="Times New Roman" w:cs="Times New Roman"/>
          <w:color w:val="000000" w:themeColor="text1"/>
        </w:rPr>
      </w:pPr>
      <w:r w:rsidRPr="00B25D4C">
        <w:rPr>
          <w:rFonts w:eastAsia="Times New Roman" w:cs="Times New Roman"/>
          <w:b/>
          <w:bCs/>
          <w:color w:val="000000" w:themeColor="text1"/>
          <w:sz w:val="24"/>
          <w:szCs w:val="24"/>
          <w:u w:val="single"/>
          <w:lang w:val="en-US"/>
        </w:rPr>
        <w:lastRenderedPageBreak/>
        <w:t>Overall student support 2024-25</w:t>
      </w:r>
    </w:p>
    <w:p w14:paraId="65924AC7" w14:textId="1E380731" w:rsidR="00566653" w:rsidRPr="00B25D4C" w:rsidRDefault="00566653" w:rsidP="00566653">
      <w:pPr>
        <w:spacing w:before="240" w:after="240"/>
        <w:jc w:val="center"/>
        <w:rPr>
          <w:rFonts w:eastAsia="Times New Roman" w:cs="Times New Roman"/>
          <w:color w:val="000000" w:themeColor="text1"/>
        </w:rPr>
      </w:pPr>
      <w:r w:rsidRPr="00B25D4C">
        <w:rPr>
          <w:rFonts w:eastAsia="Times New Roman" w:cs="Times New Roman"/>
          <w:b/>
          <w:bCs/>
        </w:rPr>
        <w:t>Total number of students at RADA: 189</w:t>
      </w:r>
      <w:r w:rsidRPr="00B25D4C">
        <w:br/>
      </w:r>
      <w:r w:rsidRPr="00B25D4C">
        <w:br/>
      </w:r>
      <w:r w:rsidRPr="00B25D4C">
        <w:rPr>
          <w:rFonts w:eastAsia="Times New Roman" w:cs="Times New Roman"/>
          <w:b/>
          <w:bCs/>
          <w:color w:val="000000" w:themeColor="text1"/>
          <w:sz w:val="24"/>
          <w:szCs w:val="24"/>
          <w:lang w:val="en-US"/>
        </w:rPr>
        <w:t>Total number of students in the disability service system: 104</w:t>
      </w:r>
      <w:r w:rsidRPr="00B25D4C">
        <w:br/>
      </w:r>
      <w:r w:rsidRPr="00B25D4C">
        <w:br/>
      </w:r>
      <w:r w:rsidRPr="00B25D4C">
        <w:rPr>
          <w:rFonts w:eastAsia="Times New Roman" w:cs="Times New Roman"/>
          <w:b/>
          <w:bCs/>
          <w:color w:val="000000" w:themeColor="text1"/>
          <w:sz w:val="24"/>
          <w:szCs w:val="24"/>
          <w:lang w:val="en-US"/>
        </w:rPr>
        <w:t>BA Acting</w:t>
      </w:r>
      <w:r w:rsidRPr="00B25D4C">
        <w:rPr>
          <w:rFonts w:eastAsia="Times New Roman" w:cs="Times New Roman"/>
          <w:color w:val="000000" w:themeColor="text1"/>
          <w:sz w:val="24"/>
          <w:szCs w:val="24"/>
          <w:lang w:val="en-US"/>
        </w:rPr>
        <w:t>: 41</w:t>
      </w:r>
      <w:r w:rsidRPr="00B25D4C">
        <w:br/>
      </w:r>
      <w:r w:rsidRPr="00B25D4C">
        <w:tab/>
      </w:r>
      <w:r w:rsidRPr="00B25D4C">
        <w:rPr>
          <w:rFonts w:eastAsia="Times New Roman" w:cs="Times New Roman"/>
          <w:color w:val="000000" w:themeColor="text1"/>
          <w:sz w:val="24"/>
          <w:szCs w:val="24"/>
          <w:lang w:val="en-US"/>
        </w:rPr>
        <w:t>Y1: 13</w:t>
      </w:r>
      <w:r w:rsidRPr="00B25D4C">
        <w:br/>
      </w:r>
      <w:r w:rsidRPr="00B25D4C">
        <w:tab/>
      </w:r>
      <w:r w:rsidRPr="00B25D4C">
        <w:rPr>
          <w:rFonts w:eastAsia="Times New Roman" w:cs="Times New Roman"/>
          <w:color w:val="000000" w:themeColor="text1"/>
          <w:sz w:val="24"/>
          <w:szCs w:val="24"/>
          <w:lang w:val="en-US"/>
        </w:rPr>
        <w:t>Y2: 13</w:t>
      </w:r>
      <w:r w:rsidRPr="00B25D4C">
        <w:br/>
      </w:r>
      <w:r w:rsidRPr="00B25D4C">
        <w:tab/>
      </w:r>
      <w:r w:rsidRPr="00B25D4C">
        <w:rPr>
          <w:rFonts w:eastAsia="Times New Roman" w:cs="Times New Roman"/>
          <w:color w:val="000000" w:themeColor="text1"/>
          <w:sz w:val="24"/>
          <w:szCs w:val="24"/>
          <w:lang w:val="en-US"/>
        </w:rPr>
        <w:t>Y3: 15</w:t>
      </w:r>
      <w:r w:rsidRPr="00B25D4C">
        <w:br/>
      </w:r>
      <w:r w:rsidRPr="00B25D4C">
        <w:br/>
      </w:r>
      <w:r w:rsidRPr="00B25D4C">
        <w:rPr>
          <w:rFonts w:eastAsia="Times New Roman" w:cs="Times New Roman"/>
          <w:b/>
          <w:bCs/>
          <w:color w:val="000000" w:themeColor="text1"/>
          <w:sz w:val="24"/>
          <w:szCs w:val="24"/>
          <w:lang w:val="en-US"/>
        </w:rPr>
        <w:t>TTSM</w:t>
      </w:r>
      <w:r w:rsidRPr="00B25D4C">
        <w:rPr>
          <w:rFonts w:eastAsia="Times New Roman" w:cs="Times New Roman"/>
          <w:color w:val="000000" w:themeColor="text1"/>
          <w:sz w:val="24"/>
          <w:szCs w:val="24"/>
          <w:lang w:val="en-US"/>
        </w:rPr>
        <w:t>: 45</w:t>
      </w:r>
      <w:r w:rsidRPr="00B25D4C">
        <w:br/>
      </w:r>
      <w:r w:rsidRPr="00B25D4C">
        <w:br/>
      </w:r>
      <w:r w:rsidRPr="00B25D4C">
        <w:tab/>
      </w:r>
      <w:r w:rsidRPr="00B25D4C">
        <w:rPr>
          <w:rFonts w:eastAsia="Times New Roman" w:cs="Times New Roman"/>
          <w:color w:val="000000" w:themeColor="text1"/>
          <w:sz w:val="24"/>
          <w:szCs w:val="24"/>
          <w:lang w:val="en-US"/>
        </w:rPr>
        <w:t>FdA Y1: 23</w:t>
      </w:r>
      <w:r w:rsidRPr="00B25D4C">
        <w:br/>
      </w:r>
      <w:r w:rsidRPr="00B25D4C">
        <w:tab/>
      </w:r>
      <w:r w:rsidRPr="00B25D4C">
        <w:rPr>
          <w:rFonts w:eastAsia="Times New Roman" w:cs="Times New Roman"/>
          <w:color w:val="000000" w:themeColor="text1"/>
          <w:sz w:val="24"/>
          <w:szCs w:val="24"/>
          <w:lang w:val="en-US"/>
        </w:rPr>
        <w:t>FdA Y2: 17</w:t>
      </w:r>
      <w:r w:rsidRPr="00B25D4C">
        <w:br/>
      </w:r>
      <w:r w:rsidRPr="00B25D4C">
        <w:tab/>
      </w:r>
      <w:r w:rsidRPr="00B25D4C">
        <w:rPr>
          <w:rFonts w:eastAsia="Times New Roman" w:cs="Times New Roman"/>
          <w:color w:val="000000" w:themeColor="text1"/>
          <w:sz w:val="24"/>
          <w:szCs w:val="24"/>
          <w:lang w:val="en-US"/>
        </w:rPr>
        <w:t>BA Y1: 5</w:t>
      </w:r>
      <w:r w:rsidRPr="00B25D4C">
        <w:br/>
      </w:r>
      <w:r w:rsidRPr="00B25D4C">
        <w:br/>
      </w:r>
      <w:r w:rsidRPr="00B25D4C">
        <w:rPr>
          <w:rFonts w:eastAsia="Times New Roman" w:cs="Times New Roman"/>
          <w:b/>
          <w:bCs/>
          <w:color w:val="000000" w:themeColor="text1"/>
          <w:sz w:val="24"/>
          <w:szCs w:val="24"/>
          <w:lang w:val="en-US"/>
        </w:rPr>
        <w:t>MA Theatre Lab</w:t>
      </w:r>
      <w:r w:rsidRPr="00B25D4C">
        <w:rPr>
          <w:rFonts w:eastAsia="Times New Roman" w:cs="Times New Roman"/>
          <w:color w:val="000000" w:themeColor="text1"/>
          <w:sz w:val="24"/>
          <w:szCs w:val="24"/>
          <w:lang w:val="en-US"/>
        </w:rPr>
        <w:t xml:space="preserve">: </w:t>
      </w:r>
      <w:commentRangeStart w:id="3"/>
      <w:r w:rsidRPr="00B25D4C">
        <w:rPr>
          <w:rFonts w:eastAsia="Times New Roman" w:cs="Times New Roman"/>
          <w:color w:val="000000" w:themeColor="text1"/>
          <w:sz w:val="24"/>
          <w:szCs w:val="24"/>
          <w:lang w:val="en-US"/>
        </w:rPr>
        <w:t>16</w:t>
      </w:r>
      <w:commentRangeEnd w:id="3"/>
      <w:r w:rsidR="00E02441" w:rsidRPr="00B25D4C">
        <w:rPr>
          <w:rStyle w:val="CommentReference"/>
        </w:rPr>
        <w:commentReference w:id="3"/>
      </w:r>
      <w:r w:rsidRPr="00B25D4C">
        <w:br/>
      </w:r>
      <w:r w:rsidRPr="00B25D4C">
        <w:br/>
      </w:r>
      <w:r w:rsidRPr="00B25D4C">
        <w:rPr>
          <w:rFonts w:eastAsia="Times New Roman" w:cs="Times New Roman"/>
          <w:b/>
          <w:bCs/>
          <w:color w:val="000000" w:themeColor="text1"/>
          <w:sz w:val="24"/>
          <w:szCs w:val="24"/>
          <w:lang w:val="en-US"/>
        </w:rPr>
        <w:t>PgDip Theatre Costume Y1</w:t>
      </w:r>
      <w:r w:rsidRPr="00B25D4C">
        <w:rPr>
          <w:rFonts w:eastAsia="Times New Roman" w:cs="Times New Roman"/>
          <w:color w:val="000000" w:themeColor="text1"/>
          <w:sz w:val="24"/>
          <w:szCs w:val="24"/>
          <w:lang w:val="en-US"/>
        </w:rPr>
        <w:t xml:space="preserve"> 2</w:t>
      </w:r>
      <w:r w:rsidRPr="00B25D4C">
        <w:br/>
      </w:r>
      <w:r w:rsidRPr="00B25D4C">
        <w:br/>
      </w:r>
      <w:r w:rsidRPr="00B25D4C">
        <w:rPr>
          <w:rFonts w:eastAsia="Times New Roman" w:cs="Times New Roman"/>
          <w:b/>
          <w:bCs/>
          <w:color w:val="000000" w:themeColor="text1"/>
          <w:sz w:val="24"/>
          <w:szCs w:val="24"/>
          <w:lang w:val="en-US"/>
        </w:rPr>
        <w:t>Total number of students in receipt of DSA: 22</w:t>
      </w:r>
      <w:r w:rsidRPr="00B25D4C">
        <w:br/>
      </w:r>
      <w:r w:rsidRPr="00B25D4C">
        <w:br/>
      </w:r>
      <w:r w:rsidRPr="00B25D4C">
        <w:rPr>
          <w:rFonts w:eastAsia="Times New Roman" w:cs="Times New Roman"/>
          <w:b/>
          <w:bCs/>
          <w:color w:val="000000" w:themeColor="text1"/>
          <w:sz w:val="24"/>
          <w:szCs w:val="24"/>
          <w:lang w:val="en-US"/>
        </w:rPr>
        <w:t>BA Acting</w:t>
      </w:r>
      <w:r w:rsidRPr="00B25D4C">
        <w:rPr>
          <w:rFonts w:eastAsia="Times New Roman" w:cs="Times New Roman"/>
          <w:color w:val="000000" w:themeColor="text1"/>
          <w:sz w:val="24"/>
          <w:szCs w:val="24"/>
          <w:lang w:val="en-US"/>
        </w:rPr>
        <w:t>: 10</w:t>
      </w:r>
      <w:r w:rsidRPr="00B25D4C">
        <w:br/>
      </w:r>
      <w:r w:rsidRPr="00B25D4C">
        <w:br/>
      </w:r>
      <w:r w:rsidRPr="00B25D4C">
        <w:tab/>
      </w:r>
      <w:r w:rsidRPr="00B25D4C">
        <w:rPr>
          <w:rFonts w:eastAsia="Times New Roman" w:cs="Times New Roman"/>
          <w:color w:val="000000" w:themeColor="text1"/>
          <w:sz w:val="24"/>
          <w:szCs w:val="24"/>
          <w:lang w:val="en-US"/>
        </w:rPr>
        <w:t>Y1: 4</w:t>
      </w:r>
      <w:r w:rsidRPr="00B25D4C">
        <w:br/>
      </w:r>
      <w:r w:rsidRPr="00B25D4C">
        <w:tab/>
      </w:r>
      <w:r w:rsidRPr="00B25D4C">
        <w:rPr>
          <w:rFonts w:eastAsia="Times New Roman" w:cs="Times New Roman"/>
          <w:color w:val="000000" w:themeColor="text1"/>
          <w:sz w:val="24"/>
          <w:szCs w:val="24"/>
          <w:lang w:val="en-US"/>
        </w:rPr>
        <w:t>Y2: 2</w:t>
      </w:r>
      <w:r w:rsidRPr="00B25D4C">
        <w:br/>
      </w:r>
      <w:r w:rsidRPr="00B25D4C">
        <w:tab/>
      </w:r>
      <w:r w:rsidRPr="00B25D4C">
        <w:rPr>
          <w:rFonts w:eastAsia="Times New Roman" w:cs="Times New Roman"/>
          <w:color w:val="000000" w:themeColor="text1"/>
          <w:sz w:val="24"/>
          <w:szCs w:val="24"/>
          <w:lang w:val="en-US"/>
        </w:rPr>
        <w:t>Y3: 4</w:t>
      </w:r>
      <w:r w:rsidRPr="00B25D4C">
        <w:br/>
      </w:r>
      <w:r w:rsidRPr="00B25D4C">
        <w:br/>
      </w:r>
      <w:r w:rsidRPr="00B25D4C">
        <w:rPr>
          <w:rFonts w:eastAsia="Times New Roman" w:cs="Times New Roman"/>
          <w:b/>
          <w:bCs/>
          <w:color w:val="000000" w:themeColor="text1"/>
          <w:sz w:val="24"/>
          <w:szCs w:val="24"/>
          <w:lang w:val="en-US"/>
        </w:rPr>
        <w:t>TTSM</w:t>
      </w:r>
      <w:r w:rsidRPr="00B25D4C">
        <w:rPr>
          <w:rFonts w:eastAsia="Times New Roman" w:cs="Times New Roman"/>
          <w:color w:val="000000" w:themeColor="text1"/>
          <w:sz w:val="24"/>
          <w:szCs w:val="24"/>
          <w:lang w:val="en-US"/>
        </w:rPr>
        <w:t>: 10</w:t>
      </w:r>
      <w:r w:rsidRPr="00B25D4C">
        <w:br/>
      </w:r>
      <w:r w:rsidRPr="00B25D4C">
        <w:br/>
      </w:r>
      <w:r w:rsidRPr="00B25D4C">
        <w:tab/>
      </w:r>
      <w:r w:rsidRPr="00B25D4C">
        <w:rPr>
          <w:rFonts w:eastAsia="Times New Roman" w:cs="Times New Roman"/>
          <w:color w:val="000000" w:themeColor="text1"/>
          <w:sz w:val="24"/>
          <w:szCs w:val="24"/>
          <w:lang w:val="en-US"/>
        </w:rPr>
        <w:t>FdA Y1: 5</w:t>
      </w:r>
      <w:r w:rsidRPr="00B25D4C">
        <w:br/>
      </w:r>
      <w:r w:rsidRPr="00B25D4C">
        <w:tab/>
      </w:r>
      <w:r w:rsidRPr="00B25D4C">
        <w:rPr>
          <w:rFonts w:eastAsia="Times New Roman" w:cs="Times New Roman"/>
          <w:color w:val="000000" w:themeColor="text1"/>
          <w:sz w:val="24"/>
          <w:szCs w:val="24"/>
          <w:lang w:val="en-US"/>
        </w:rPr>
        <w:t>FdA Y2: 3</w:t>
      </w:r>
      <w:r w:rsidRPr="00B25D4C">
        <w:br/>
      </w:r>
      <w:r w:rsidRPr="00B25D4C">
        <w:tab/>
      </w:r>
      <w:r w:rsidRPr="00B25D4C">
        <w:rPr>
          <w:rFonts w:eastAsia="Times New Roman" w:cs="Times New Roman"/>
          <w:color w:val="000000" w:themeColor="text1"/>
          <w:sz w:val="24"/>
          <w:szCs w:val="24"/>
          <w:lang w:val="en-US"/>
        </w:rPr>
        <w:t>BA Y1: 2</w:t>
      </w:r>
    </w:p>
    <w:p w14:paraId="3C11FA9F" w14:textId="6EE2CE3C" w:rsidR="00566653" w:rsidRPr="00B25D4C" w:rsidRDefault="00566653" w:rsidP="00566653">
      <w:pPr>
        <w:spacing w:before="240" w:after="240"/>
        <w:jc w:val="center"/>
        <w:rPr>
          <w:rFonts w:eastAsia="Times New Roman" w:cs="Times New Roman"/>
          <w:b/>
          <w:bCs/>
          <w:color w:val="000000" w:themeColor="text1"/>
          <w:sz w:val="24"/>
          <w:szCs w:val="24"/>
          <w:lang w:val="en-US"/>
        </w:rPr>
      </w:pPr>
      <w:r w:rsidRPr="00B25D4C">
        <w:rPr>
          <w:rFonts w:eastAsia="Times New Roman" w:cs="Times New Roman"/>
          <w:b/>
          <w:bCs/>
          <w:color w:val="000000" w:themeColor="text1"/>
          <w:sz w:val="24"/>
          <w:szCs w:val="24"/>
          <w:lang w:val="en-US"/>
        </w:rPr>
        <w:t>MA Theatre Lab</w:t>
      </w:r>
      <w:r w:rsidRPr="00B25D4C">
        <w:rPr>
          <w:rFonts w:eastAsia="Times New Roman" w:cs="Times New Roman"/>
          <w:color w:val="000000" w:themeColor="text1"/>
          <w:sz w:val="24"/>
          <w:szCs w:val="24"/>
          <w:lang w:val="en-US"/>
        </w:rPr>
        <w:t xml:space="preserve">: </w:t>
      </w:r>
      <w:proofErr w:type="gramStart"/>
      <w:r w:rsidRPr="00B25D4C">
        <w:rPr>
          <w:rFonts w:eastAsia="Times New Roman" w:cs="Times New Roman"/>
          <w:color w:val="000000" w:themeColor="text1"/>
          <w:sz w:val="24"/>
          <w:szCs w:val="24"/>
          <w:lang w:val="en-US"/>
        </w:rPr>
        <w:t>2</w:t>
      </w:r>
      <w:proofErr w:type="gramEnd"/>
      <w:r w:rsidRPr="00B25D4C">
        <w:br/>
      </w:r>
      <w:r w:rsidRPr="00B25D4C">
        <w:br/>
      </w:r>
    </w:p>
    <w:p w14:paraId="0FC7EDAA" w14:textId="77777777" w:rsidR="00EB51F7" w:rsidRDefault="00EB51F7">
      <w:pPr>
        <w:rPr>
          <w:rFonts w:eastAsia="Times New Roman" w:cs="Times New Roman"/>
          <w:b/>
          <w:bCs/>
          <w:color w:val="000000" w:themeColor="text1"/>
          <w:sz w:val="24"/>
          <w:szCs w:val="24"/>
          <w:lang w:val="en-US"/>
        </w:rPr>
      </w:pPr>
      <w:r>
        <w:rPr>
          <w:rFonts w:eastAsia="Times New Roman" w:cs="Times New Roman"/>
          <w:b/>
          <w:bCs/>
          <w:color w:val="000000" w:themeColor="text1"/>
          <w:sz w:val="24"/>
          <w:szCs w:val="24"/>
          <w:lang w:val="en-US"/>
        </w:rPr>
        <w:br w:type="page"/>
      </w:r>
    </w:p>
    <w:p w14:paraId="384BB47F" w14:textId="00BEF2C3" w:rsidR="00566653" w:rsidRDefault="00566653" w:rsidP="00566653">
      <w:pPr>
        <w:spacing w:before="240" w:after="240"/>
        <w:jc w:val="center"/>
        <w:rPr>
          <w:rFonts w:ascii="Times New Roman" w:eastAsia="Times New Roman" w:hAnsi="Times New Roman" w:cs="Times New Roman"/>
          <w:color w:val="000000" w:themeColor="text1"/>
        </w:rPr>
      </w:pPr>
      <w:r w:rsidRPr="00B25D4C">
        <w:rPr>
          <w:rFonts w:eastAsia="Times New Roman" w:cs="Times New Roman"/>
          <w:b/>
          <w:bCs/>
          <w:color w:val="000000" w:themeColor="text1"/>
          <w:sz w:val="24"/>
          <w:szCs w:val="24"/>
          <w:lang w:val="en-US"/>
        </w:rPr>
        <w:lastRenderedPageBreak/>
        <w:t>Number of students who received Spec</w:t>
      </w:r>
      <w:r w:rsidR="00E97D8A" w:rsidRPr="00B25D4C">
        <w:rPr>
          <w:rFonts w:eastAsia="Times New Roman" w:cs="Times New Roman"/>
          <w:b/>
          <w:bCs/>
          <w:color w:val="000000" w:themeColor="text1"/>
          <w:sz w:val="24"/>
          <w:szCs w:val="24"/>
          <w:lang w:val="en-US"/>
        </w:rPr>
        <w:t xml:space="preserve">ific Learning </w:t>
      </w:r>
      <w:r w:rsidRPr="00B25D4C">
        <w:rPr>
          <w:rFonts w:eastAsia="Times New Roman" w:cs="Times New Roman"/>
          <w:b/>
          <w:bCs/>
          <w:color w:val="000000" w:themeColor="text1"/>
          <w:sz w:val="24"/>
          <w:szCs w:val="24"/>
          <w:lang w:val="en-US"/>
        </w:rPr>
        <w:t>D</w:t>
      </w:r>
      <w:r w:rsidR="00E97D8A" w:rsidRPr="00B25D4C">
        <w:rPr>
          <w:rFonts w:eastAsia="Times New Roman" w:cs="Times New Roman"/>
          <w:b/>
          <w:bCs/>
          <w:color w:val="000000" w:themeColor="text1"/>
          <w:sz w:val="24"/>
          <w:szCs w:val="24"/>
          <w:lang w:val="en-US"/>
        </w:rPr>
        <w:t>ifficulty (SpLD)</w:t>
      </w:r>
      <w:r w:rsidRPr="00B25D4C">
        <w:rPr>
          <w:rFonts w:eastAsia="Times New Roman" w:cs="Times New Roman"/>
          <w:b/>
          <w:bCs/>
          <w:color w:val="000000" w:themeColor="text1"/>
          <w:sz w:val="24"/>
          <w:szCs w:val="24"/>
          <w:lang w:val="en-US"/>
        </w:rPr>
        <w:t>/autism diagnostic assessment through RADA: 23</w:t>
      </w:r>
      <w:r w:rsidRPr="00B25D4C">
        <w:br/>
      </w:r>
      <w:r w:rsidRPr="00B25D4C">
        <w:br/>
      </w:r>
      <w:r w:rsidRPr="00B25D4C">
        <w:rPr>
          <w:rFonts w:eastAsia="Times New Roman" w:cs="Times New Roman"/>
          <w:b/>
          <w:bCs/>
          <w:color w:val="000000" w:themeColor="text1"/>
          <w:sz w:val="24"/>
          <w:szCs w:val="24"/>
          <w:lang w:val="en-US"/>
        </w:rPr>
        <w:t>BA Acting</w:t>
      </w:r>
      <w:r w:rsidRPr="00B25D4C">
        <w:rPr>
          <w:rFonts w:eastAsia="Times New Roman" w:cs="Times New Roman"/>
          <w:color w:val="000000" w:themeColor="text1"/>
          <w:sz w:val="24"/>
          <w:szCs w:val="24"/>
          <w:lang w:val="en-US"/>
        </w:rPr>
        <w:t>: 11</w:t>
      </w:r>
      <w:r w:rsidRPr="00B25D4C">
        <w:br/>
      </w:r>
      <w:r w:rsidRPr="00B25D4C">
        <w:br/>
      </w:r>
      <w:r w:rsidRPr="00B25D4C">
        <w:tab/>
      </w:r>
      <w:r w:rsidRPr="00B25D4C">
        <w:rPr>
          <w:rFonts w:eastAsia="Times New Roman" w:cs="Times New Roman"/>
          <w:color w:val="000000" w:themeColor="text1"/>
          <w:sz w:val="24"/>
          <w:szCs w:val="24"/>
          <w:lang w:val="en-US"/>
        </w:rPr>
        <w:t>Y1: 4</w:t>
      </w:r>
      <w:r w:rsidRPr="00B25D4C">
        <w:br/>
      </w:r>
      <w:r w:rsidRPr="00B25D4C">
        <w:tab/>
      </w:r>
      <w:r w:rsidRPr="00B25D4C">
        <w:rPr>
          <w:rFonts w:eastAsia="Times New Roman" w:cs="Times New Roman"/>
          <w:color w:val="000000" w:themeColor="text1"/>
          <w:sz w:val="24"/>
          <w:szCs w:val="24"/>
          <w:lang w:val="en-US"/>
        </w:rPr>
        <w:t xml:space="preserve">Y2: 5 </w:t>
      </w:r>
      <w:r w:rsidRPr="00B25D4C">
        <w:br/>
      </w:r>
      <w:r w:rsidRPr="00B25D4C">
        <w:tab/>
      </w:r>
      <w:r w:rsidRPr="00B25D4C">
        <w:rPr>
          <w:rFonts w:eastAsia="Times New Roman" w:cs="Times New Roman"/>
          <w:color w:val="000000" w:themeColor="text1"/>
          <w:sz w:val="24"/>
          <w:szCs w:val="24"/>
          <w:lang w:val="en-US"/>
        </w:rPr>
        <w:t>Y3: 2</w:t>
      </w:r>
      <w:r w:rsidRPr="00B25D4C">
        <w:br/>
      </w:r>
      <w:r w:rsidRPr="00B25D4C">
        <w:br/>
      </w:r>
      <w:r w:rsidRPr="00B25D4C">
        <w:rPr>
          <w:rFonts w:eastAsia="Times New Roman" w:cs="Times New Roman"/>
          <w:b/>
          <w:bCs/>
          <w:color w:val="000000" w:themeColor="text1"/>
          <w:sz w:val="24"/>
          <w:szCs w:val="24"/>
          <w:lang w:val="en-US"/>
        </w:rPr>
        <w:t>TTSM</w:t>
      </w:r>
      <w:r w:rsidRPr="00B25D4C">
        <w:rPr>
          <w:rFonts w:eastAsia="Times New Roman" w:cs="Times New Roman"/>
          <w:color w:val="000000" w:themeColor="text1"/>
          <w:sz w:val="24"/>
          <w:szCs w:val="24"/>
          <w:lang w:val="en-US"/>
        </w:rPr>
        <w:t>: 8</w:t>
      </w:r>
      <w:r w:rsidRPr="00B25D4C">
        <w:br/>
      </w:r>
      <w:r w:rsidRPr="00B25D4C">
        <w:br/>
      </w:r>
      <w:r w:rsidRPr="00B25D4C">
        <w:tab/>
      </w:r>
      <w:r w:rsidRPr="00B25D4C">
        <w:rPr>
          <w:rFonts w:eastAsia="Times New Roman" w:cs="Times New Roman"/>
          <w:color w:val="000000" w:themeColor="text1"/>
          <w:sz w:val="24"/>
          <w:szCs w:val="24"/>
          <w:lang w:val="en-US"/>
        </w:rPr>
        <w:t>FdA Y1: 4</w:t>
      </w:r>
      <w:r w:rsidRPr="00B25D4C">
        <w:br/>
      </w:r>
      <w:r w:rsidRPr="00B25D4C">
        <w:tab/>
      </w:r>
      <w:r w:rsidRPr="00B25D4C">
        <w:rPr>
          <w:rFonts w:eastAsia="Times New Roman" w:cs="Times New Roman"/>
          <w:color w:val="000000" w:themeColor="text1"/>
          <w:sz w:val="24"/>
          <w:szCs w:val="24"/>
          <w:lang w:val="en-US"/>
        </w:rPr>
        <w:t>FdA Y2: 2</w:t>
      </w:r>
      <w:r w:rsidRPr="00B25D4C">
        <w:br/>
      </w:r>
      <w:r w:rsidRPr="00B25D4C">
        <w:tab/>
      </w:r>
      <w:r w:rsidRPr="00B25D4C">
        <w:rPr>
          <w:rFonts w:eastAsia="Times New Roman" w:cs="Times New Roman"/>
          <w:color w:val="000000" w:themeColor="text1"/>
          <w:sz w:val="24"/>
          <w:szCs w:val="24"/>
          <w:lang w:val="en-US"/>
        </w:rPr>
        <w:t>BA Y1: 2</w:t>
      </w:r>
      <w:r w:rsidRPr="00B25D4C">
        <w:br/>
      </w:r>
      <w:r w:rsidRPr="00B25D4C">
        <w:br/>
      </w:r>
      <w:r w:rsidRPr="00B25D4C">
        <w:rPr>
          <w:rFonts w:eastAsia="Times New Roman" w:cs="Times New Roman"/>
          <w:b/>
          <w:bCs/>
          <w:color w:val="000000" w:themeColor="text1"/>
          <w:sz w:val="24"/>
          <w:szCs w:val="24"/>
          <w:lang w:val="en-US"/>
        </w:rPr>
        <w:t>MA Theatre Lab</w:t>
      </w:r>
      <w:r w:rsidRPr="00B25D4C">
        <w:rPr>
          <w:rFonts w:eastAsia="Times New Roman" w:cs="Times New Roman"/>
          <w:color w:val="000000" w:themeColor="text1"/>
          <w:sz w:val="24"/>
          <w:szCs w:val="24"/>
          <w:lang w:val="en-US"/>
        </w:rPr>
        <w:t>: 4</w:t>
      </w:r>
      <w:r w:rsidRPr="00B25D4C">
        <w:br/>
      </w:r>
      <w:r w:rsidRPr="00B25D4C">
        <w:br/>
      </w:r>
      <w:r w:rsidRPr="00B25D4C">
        <w:rPr>
          <w:rFonts w:eastAsia="Times New Roman" w:cs="Times New Roman"/>
          <w:b/>
          <w:bCs/>
          <w:color w:val="000000" w:themeColor="text1"/>
          <w:sz w:val="24"/>
          <w:szCs w:val="24"/>
          <w:lang w:val="en-US"/>
        </w:rPr>
        <w:t>Number students accessing NMH sessions:</w:t>
      </w:r>
      <w:r w:rsidRPr="00B25D4C">
        <w:rPr>
          <w:rFonts w:eastAsia="Times New Roman" w:cs="Times New Roman"/>
          <w:color w:val="000000" w:themeColor="text1"/>
          <w:sz w:val="24"/>
          <w:szCs w:val="24"/>
          <w:lang w:val="en-US"/>
        </w:rPr>
        <w:t xml:space="preserve"> 8</w:t>
      </w:r>
      <w:r w:rsidRPr="00B25D4C">
        <w:br/>
      </w:r>
      <w:r w:rsidRPr="00B25D4C">
        <w:br/>
      </w:r>
      <w:r w:rsidRPr="00B25D4C">
        <w:rPr>
          <w:rFonts w:eastAsia="Times New Roman" w:cs="Times New Roman"/>
          <w:b/>
          <w:bCs/>
          <w:color w:val="000000" w:themeColor="text1"/>
          <w:sz w:val="24"/>
          <w:szCs w:val="24"/>
          <w:lang w:val="en-US"/>
        </w:rPr>
        <w:t>BA Acting</w:t>
      </w:r>
      <w:r w:rsidRPr="00B25D4C">
        <w:rPr>
          <w:rFonts w:eastAsia="Times New Roman" w:cs="Times New Roman"/>
          <w:color w:val="000000" w:themeColor="text1"/>
          <w:sz w:val="24"/>
          <w:szCs w:val="24"/>
          <w:lang w:val="en-US"/>
        </w:rPr>
        <w:t>: 5</w:t>
      </w:r>
      <w:r w:rsidRPr="00B25D4C">
        <w:br/>
      </w:r>
      <w:r w:rsidRPr="00B25D4C">
        <w:br/>
      </w:r>
      <w:r w:rsidRPr="00B25D4C">
        <w:tab/>
      </w:r>
      <w:r w:rsidRPr="00B25D4C">
        <w:rPr>
          <w:rFonts w:eastAsia="Times New Roman" w:cs="Times New Roman"/>
          <w:color w:val="000000" w:themeColor="text1"/>
          <w:sz w:val="24"/>
          <w:szCs w:val="24"/>
          <w:lang w:val="en-US"/>
        </w:rPr>
        <w:t>Y1: 2</w:t>
      </w:r>
      <w:r w:rsidRPr="00B25D4C">
        <w:br/>
      </w:r>
      <w:r w:rsidRPr="00B25D4C">
        <w:tab/>
      </w:r>
      <w:r w:rsidRPr="00B25D4C">
        <w:rPr>
          <w:rFonts w:eastAsia="Times New Roman" w:cs="Times New Roman"/>
          <w:color w:val="000000" w:themeColor="text1"/>
          <w:sz w:val="24"/>
          <w:szCs w:val="24"/>
          <w:lang w:val="en-US"/>
        </w:rPr>
        <w:t>Y2: 1</w:t>
      </w:r>
      <w:r w:rsidRPr="00B25D4C">
        <w:br/>
      </w:r>
      <w:r w:rsidRPr="00B25D4C">
        <w:tab/>
      </w:r>
      <w:r w:rsidRPr="00B25D4C">
        <w:rPr>
          <w:rFonts w:eastAsia="Times New Roman" w:cs="Times New Roman"/>
          <w:color w:val="000000" w:themeColor="text1"/>
          <w:sz w:val="24"/>
          <w:szCs w:val="24"/>
          <w:lang w:val="en-US"/>
        </w:rPr>
        <w:t>Y3: 2</w:t>
      </w:r>
      <w:r w:rsidRPr="00B25D4C">
        <w:br/>
      </w:r>
      <w:r w:rsidRPr="00B25D4C">
        <w:br/>
      </w:r>
      <w:r w:rsidRPr="00B25D4C">
        <w:rPr>
          <w:rFonts w:eastAsia="Times New Roman" w:cs="Times New Roman"/>
          <w:b/>
          <w:bCs/>
          <w:color w:val="000000" w:themeColor="text1"/>
          <w:sz w:val="24"/>
          <w:szCs w:val="24"/>
          <w:lang w:val="en-US"/>
        </w:rPr>
        <w:t>TTSM</w:t>
      </w:r>
      <w:r w:rsidRPr="00B25D4C">
        <w:rPr>
          <w:rFonts w:eastAsia="Times New Roman" w:cs="Times New Roman"/>
          <w:color w:val="000000" w:themeColor="text1"/>
          <w:sz w:val="24"/>
          <w:szCs w:val="24"/>
          <w:lang w:val="en-US"/>
        </w:rPr>
        <w:t>: 3</w:t>
      </w:r>
      <w:r w:rsidRPr="00B25D4C">
        <w:br/>
      </w:r>
      <w:r w:rsidRPr="00B25D4C">
        <w:br/>
      </w:r>
      <w:r w:rsidRPr="00B25D4C">
        <w:tab/>
      </w:r>
      <w:r w:rsidRPr="00B25D4C">
        <w:rPr>
          <w:rFonts w:eastAsia="Times New Roman" w:cs="Times New Roman"/>
          <w:color w:val="000000" w:themeColor="text1"/>
          <w:sz w:val="24"/>
          <w:szCs w:val="24"/>
          <w:lang w:val="en-US"/>
        </w:rPr>
        <w:t>FdA Y1: 2</w:t>
      </w:r>
      <w:r w:rsidRPr="00B25D4C">
        <w:br/>
      </w:r>
      <w:r w:rsidRPr="00B25D4C">
        <w:tab/>
      </w:r>
      <w:r w:rsidRPr="00B25D4C">
        <w:rPr>
          <w:rFonts w:eastAsia="Times New Roman" w:cs="Times New Roman"/>
          <w:color w:val="000000" w:themeColor="text1"/>
          <w:sz w:val="24"/>
          <w:szCs w:val="24"/>
          <w:lang w:val="en-US"/>
        </w:rPr>
        <w:t xml:space="preserve">BA Y2: 1 </w:t>
      </w:r>
      <w:r w:rsidRPr="00B25D4C">
        <w:br/>
      </w:r>
      <w:r w:rsidRPr="00B25D4C">
        <w:br/>
      </w:r>
      <w:r w:rsidRPr="00B25D4C">
        <w:rPr>
          <w:rFonts w:eastAsia="Times New Roman" w:cs="Times New Roman"/>
          <w:b/>
          <w:bCs/>
          <w:color w:val="000000" w:themeColor="text1"/>
          <w:sz w:val="24"/>
          <w:szCs w:val="24"/>
          <w:lang w:val="en-US"/>
        </w:rPr>
        <w:t xml:space="preserve">Number of 1:1 NMH in-house support sessions: </w:t>
      </w:r>
      <w:r w:rsidRPr="00B25D4C">
        <w:rPr>
          <w:rFonts w:eastAsia="Times New Roman" w:cs="Times New Roman"/>
          <w:color w:val="000000" w:themeColor="text1"/>
          <w:sz w:val="24"/>
          <w:szCs w:val="24"/>
          <w:lang w:val="en-US"/>
        </w:rPr>
        <w:t>48</w:t>
      </w:r>
      <w:r w:rsidRPr="00B25D4C">
        <w:br/>
      </w:r>
      <w:r>
        <w:br/>
      </w:r>
    </w:p>
    <w:p w14:paraId="4934455D" w14:textId="77777777" w:rsidR="00566653" w:rsidRDefault="00566653">
      <w:pPr>
        <w:rPr>
          <w:b/>
          <w:bCs/>
          <w:sz w:val="26"/>
          <w:szCs w:val="26"/>
        </w:rPr>
      </w:pPr>
      <w:r>
        <w:rPr>
          <w:b/>
          <w:bCs/>
          <w:sz w:val="26"/>
          <w:szCs w:val="26"/>
        </w:rPr>
        <w:br w:type="page"/>
      </w:r>
    </w:p>
    <w:p w14:paraId="37068E22" w14:textId="239C9607" w:rsidR="005703A0" w:rsidRPr="001E02FC" w:rsidRDefault="005703A0" w:rsidP="005703A0">
      <w:pPr>
        <w:rPr>
          <w:sz w:val="26"/>
          <w:szCs w:val="26"/>
        </w:rPr>
      </w:pPr>
      <w:r w:rsidRPr="001E02FC">
        <w:rPr>
          <w:b/>
          <w:bCs/>
          <w:sz w:val="26"/>
          <w:szCs w:val="26"/>
        </w:rPr>
        <w:lastRenderedPageBreak/>
        <w:t>Training and Professional Development</w:t>
      </w:r>
    </w:p>
    <w:p w14:paraId="11879216" w14:textId="77777777" w:rsidR="005703A0" w:rsidRPr="005703A0" w:rsidRDefault="005703A0" w:rsidP="005703A0">
      <w:r w:rsidRPr="005703A0">
        <w:t>The Wellbeing Service delivered an extensive training programme during 2024-25, representing significant expansion of in-house capability and institutional capacity building.</w:t>
      </w:r>
    </w:p>
    <w:p w14:paraId="18FC0068" w14:textId="77777777" w:rsidR="005703A0" w:rsidRPr="005703A0" w:rsidRDefault="005703A0" w:rsidP="005703A0">
      <w:r w:rsidRPr="005703A0">
        <w:rPr>
          <w:b/>
          <w:bCs/>
        </w:rPr>
        <w:t>Pre-Induction Webinar Series</w:t>
      </w:r>
    </w:p>
    <w:p w14:paraId="16A841EB" w14:textId="77777777" w:rsidR="005703A0" w:rsidRPr="005703A0" w:rsidRDefault="005703A0" w:rsidP="005703A0">
      <w:r w:rsidRPr="005703A0">
        <w:t>Six comprehensive online sessions were delivered during summer 2025, addressing key transition topics:</w:t>
      </w:r>
    </w:p>
    <w:p w14:paraId="4FF58752" w14:textId="77777777" w:rsidR="005703A0" w:rsidRPr="005703A0" w:rsidRDefault="005703A0" w:rsidP="005703A0">
      <w:pPr>
        <w:numPr>
          <w:ilvl w:val="0"/>
          <w:numId w:val="3"/>
        </w:numPr>
      </w:pPr>
      <w:r w:rsidRPr="005703A0">
        <w:t>Wellbeing service orientation and access pathways</w:t>
      </w:r>
    </w:p>
    <w:p w14:paraId="19554269" w14:textId="77777777" w:rsidR="005703A0" w:rsidRPr="005703A0" w:rsidRDefault="005703A0" w:rsidP="005703A0">
      <w:pPr>
        <w:numPr>
          <w:ilvl w:val="0"/>
          <w:numId w:val="3"/>
        </w:numPr>
      </w:pPr>
      <w:r w:rsidRPr="005703A0">
        <w:t>Adapting to change in performing arts training</w:t>
      </w:r>
    </w:p>
    <w:p w14:paraId="76E18604" w14:textId="77777777" w:rsidR="005703A0" w:rsidRPr="005703A0" w:rsidRDefault="005703A0" w:rsidP="005703A0">
      <w:pPr>
        <w:numPr>
          <w:ilvl w:val="0"/>
          <w:numId w:val="3"/>
        </w:numPr>
      </w:pPr>
      <w:r w:rsidRPr="005703A0">
        <w:t>Communication skills for collaborative environments</w:t>
      </w:r>
    </w:p>
    <w:p w14:paraId="44DF396B" w14:textId="77777777" w:rsidR="005703A0" w:rsidRPr="005703A0" w:rsidRDefault="005703A0" w:rsidP="005703A0">
      <w:pPr>
        <w:numPr>
          <w:ilvl w:val="0"/>
          <w:numId w:val="3"/>
        </w:numPr>
      </w:pPr>
      <w:r w:rsidRPr="005703A0">
        <w:t>Managing imposter syndrome in creative contexts</w:t>
      </w:r>
    </w:p>
    <w:p w14:paraId="42AAA25A" w14:textId="77777777" w:rsidR="005703A0" w:rsidRPr="005703A0" w:rsidRDefault="005703A0" w:rsidP="005703A0">
      <w:pPr>
        <w:numPr>
          <w:ilvl w:val="0"/>
          <w:numId w:val="3"/>
        </w:numPr>
      </w:pPr>
      <w:r w:rsidRPr="005703A0">
        <w:t>Understanding disability support and reasonable adjustments</w:t>
      </w:r>
    </w:p>
    <w:p w14:paraId="2723206D" w14:textId="77777777" w:rsidR="005703A0" w:rsidRPr="005703A0" w:rsidRDefault="005703A0" w:rsidP="005703A0">
      <w:pPr>
        <w:numPr>
          <w:ilvl w:val="0"/>
          <w:numId w:val="3"/>
        </w:numPr>
      </w:pPr>
      <w:r w:rsidRPr="005703A0">
        <w:t>Developing personal coping strategies</w:t>
      </w:r>
    </w:p>
    <w:p w14:paraId="099FC540" w14:textId="77777777" w:rsidR="005703A0" w:rsidRPr="005703A0" w:rsidRDefault="005703A0" w:rsidP="005703A0">
      <w:r w:rsidRPr="005703A0">
        <w:t>Student feedback indicated these sessions significantly enhanced preparedness for academic commencement whilst reducing transition anxiety. The online format enabled flexible access for incoming students regardless of location, with recordings available for those unable to attend live sessions.</w:t>
      </w:r>
    </w:p>
    <w:p w14:paraId="515EDEF2" w14:textId="77777777" w:rsidR="005703A0" w:rsidRPr="005703A0" w:rsidRDefault="005703A0" w:rsidP="005703A0">
      <w:r w:rsidRPr="005703A0">
        <w:rPr>
          <w:b/>
          <w:bCs/>
        </w:rPr>
        <w:t>Academic Year Workshop Programme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4"/>
        <w:gridCol w:w="987"/>
        <w:gridCol w:w="1865"/>
        <w:gridCol w:w="3954"/>
      </w:tblGrid>
      <w:tr w:rsidR="005703A0" w:rsidRPr="005703A0" w14:paraId="1723352E" w14:textId="77777777" w:rsidTr="00BF778F">
        <w:trPr>
          <w:tblHeader/>
          <w:tblCellSpacing w:w="15" w:type="dxa"/>
        </w:trPr>
        <w:tc>
          <w:tcPr>
            <w:tcW w:w="0" w:type="auto"/>
            <w:vAlign w:val="center"/>
            <w:hideMark/>
          </w:tcPr>
          <w:p w14:paraId="3F9BDAAE" w14:textId="77777777" w:rsidR="005703A0" w:rsidRPr="005703A0" w:rsidRDefault="005703A0" w:rsidP="005703A0">
            <w:pPr>
              <w:rPr>
                <w:b/>
                <w:bCs/>
              </w:rPr>
            </w:pPr>
            <w:r w:rsidRPr="005703A0">
              <w:rPr>
                <w:b/>
                <w:bCs/>
              </w:rPr>
              <w:t>Workshop Type</w:t>
            </w:r>
          </w:p>
        </w:tc>
        <w:tc>
          <w:tcPr>
            <w:tcW w:w="0" w:type="auto"/>
            <w:vAlign w:val="center"/>
            <w:hideMark/>
          </w:tcPr>
          <w:p w14:paraId="59212D36" w14:textId="77777777" w:rsidR="005703A0" w:rsidRPr="005703A0" w:rsidRDefault="005703A0" w:rsidP="005703A0">
            <w:pPr>
              <w:rPr>
                <w:b/>
                <w:bCs/>
              </w:rPr>
            </w:pPr>
            <w:r w:rsidRPr="005703A0">
              <w:rPr>
                <w:b/>
                <w:bCs/>
              </w:rPr>
              <w:t>Sessions</w:t>
            </w:r>
          </w:p>
        </w:tc>
        <w:tc>
          <w:tcPr>
            <w:tcW w:w="0" w:type="auto"/>
            <w:vAlign w:val="center"/>
            <w:hideMark/>
          </w:tcPr>
          <w:p w14:paraId="68D04EF3" w14:textId="77777777" w:rsidR="005703A0" w:rsidRPr="005703A0" w:rsidRDefault="005703A0" w:rsidP="005703A0">
            <w:pPr>
              <w:rPr>
                <w:b/>
                <w:bCs/>
              </w:rPr>
            </w:pPr>
            <w:r w:rsidRPr="005703A0">
              <w:rPr>
                <w:b/>
                <w:bCs/>
              </w:rPr>
              <w:t>Participants</w:t>
            </w:r>
          </w:p>
        </w:tc>
        <w:tc>
          <w:tcPr>
            <w:tcW w:w="0" w:type="auto"/>
            <w:vAlign w:val="center"/>
            <w:hideMark/>
          </w:tcPr>
          <w:p w14:paraId="1A71B46B" w14:textId="77777777" w:rsidR="005703A0" w:rsidRPr="005703A0" w:rsidRDefault="005703A0" w:rsidP="005703A0">
            <w:pPr>
              <w:rPr>
                <w:b/>
                <w:bCs/>
              </w:rPr>
            </w:pPr>
            <w:r w:rsidRPr="005703A0">
              <w:rPr>
                <w:b/>
                <w:bCs/>
              </w:rPr>
              <w:t>Focus Areas</w:t>
            </w:r>
          </w:p>
        </w:tc>
      </w:tr>
      <w:tr w:rsidR="005703A0" w:rsidRPr="005703A0" w14:paraId="492CEB64" w14:textId="77777777" w:rsidTr="00BF778F">
        <w:trPr>
          <w:tblCellSpacing w:w="15" w:type="dxa"/>
        </w:trPr>
        <w:tc>
          <w:tcPr>
            <w:tcW w:w="0" w:type="auto"/>
            <w:vAlign w:val="center"/>
            <w:hideMark/>
          </w:tcPr>
          <w:p w14:paraId="3CBBE40D" w14:textId="77777777" w:rsidR="005703A0" w:rsidRPr="005703A0" w:rsidRDefault="005703A0" w:rsidP="008535A8">
            <w:pPr>
              <w:jc w:val="center"/>
            </w:pPr>
            <w:r w:rsidRPr="005703A0">
              <w:t>Communication Skills</w:t>
            </w:r>
          </w:p>
        </w:tc>
        <w:tc>
          <w:tcPr>
            <w:tcW w:w="0" w:type="auto"/>
            <w:vAlign w:val="center"/>
            <w:hideMark/>
          </w:tcPr>
          <w:p w14:paraId="0F28A55C" w14:textId="77777777" w:rsidR="005703A0" w:rsidRPr="005703A0" w:rsidRDefault="005703A0" w:rsidP="008535A8">
            <w:pPr>
              <w:jc w:val="center"/>
            </w:pPr>
            <w:r w:rsidRPr="005703A0">
              <w:t>4</w:t>
            </w:r>
          </w:p>
        </w:tc>
        <w:tc>
          <w:tcPr>
            <w:tcW w:w="0" w:type="auto"/>
            <w:vAlign w:val="center"/>
            <w:hideMark/>
          </w:tcPr>
          <w:p w14:paraId="255C7DB6" w14:textId="77777777" w:rsidR="005703A0" w:rsidRPr="005703A0" w:rsidRDefault="005703A0" w:rsidP="008535A8">
            <w:pPr>
              <w:jc w:val="center"/>
            </w:pPr>
            <w:r w:rsidRPr="005703A0">
              <w:t>Group A &amp; B cohorts</w:t>
            </w:r>
          </w:p>
        </w:tc>
        <w:tc>
          <w:tcPr>
            <w:tcW w:w="0" w:type="auto"/>
            <w:vAlign w:val="center"/>
            <w:hideMark/>
          </w:tcPr>
          <w:p w14:paraId="684F66F0" w14:textId="77777777" w:rsidR="005703A0" w:rsidRPr="005703A0" w:rsidRDefault="005703A0" w:rsidP="008535A8">
            <w:pPr>
              <w:jc w:val="center"/>
            </w:pPr>
            <w:r w:rsidRPr="005703A0">
              <w:t>Interpersonal effectiveness, conflict resolution</w:t>
            </w:r>
          </w:p>
        </w:tc>
      </w:tr>
      <w:tr w:rsidR="005703A0" w:rsidRPr="005703A0" w14:paraId="175AB20D" w14:textId="77777777" w:rsidTr="00BF778F">
        <w:trPr>
          <w:tblCellSpacing w:w="15" w:type="dxa"/>
        </w:trPr>
        <w:tc>
          <w:tcPr>
            <w:tcW w:w="0" w:type="auto"/>
            <w:vAlign w:val="center"/>
            <w:hideMark/>
          </w:tcPr>
          <w:p w14:paraId="5B4F2BE0" w14:textId="77777777" w:rsidR="005703A0" w:rsidRPr="005703A0" w:rsidRDefault="005703A0" w:rsidP="008535A8">
            <w:pPr>
              <w:jc w:val="center"/>
            </w:pPr>
            <w:r w:rsidRPr="005703A0">
              <w:t>Stress/Anxiety Management</w:t>
            </w:r>
          </w:p>
        </w:tc>
        <w:tc>
          <w:tcPr>
            <w:tcW w:w="0" w:type="auto"/>
            <w:vAlign w:val="center"/>
            <w:hideMark/>
          </w:tcPr>
          <w:p w14:paraId="07531455" w14:textId="77777777" w:rsidR="005703A0" w:rsidRPr="005703A0" w:rsidRDefault="005703A0" w:rsidP="008535A8">
            <w:pPr>
              <w:jc w:val="center"/>
            </w:pPr>
            <w:r w:rsidRPr="005703A0">
              <w:t>4</w:t>
            </w:r>
          </w:p>
        </w:tc>
        <w:tc>
          <w:tcPr>
            <w:tcW w:w="0" w:type="auto"/>
            <w:vAlign w:val="center"/>
            <w:hideMark/>
          </w:tcPr>
          <w:p w14:paraId="193FC032" w14:textId="77777777" w:rsidR="005703A0" w:rsidRPr="005703A0" w:rsidRDefault="005703A0" w:rsidP="008535A8">
            <w:pPr>
              <w:jc w:val="center"/>
            </w:pPr>
            <w:r w:rsidRPr="005703A0">
              <w:t>Group A &amp; B cohorts</w:t>
            </w:r>
          </w:p>
        </w:tc>
        <w:tc>
          <w:tcPr>
            <w:tcW w:w="0" w:type="auto"/>
            <w:vAlign w:val="center"/>
            <w:hideMark/>
          </w:tcPr>
          <w:p w14:paraId="3DBD044C" w14:textId="77777777" w:rsidR="005703A0" w:rsidRPr="005703A0" w:rsidRDefault="005703A0" w:rsidP="008535A8">
            <w:pPr>
              <w:jc w:val="center"/>
            </w:pPr>
            <w:r w:rsidRPr="005703A0">
              <w:t>Practical coping strategies</w:t>
            </w:r>
          </w:p>
        </w:tc>
      </w:tr>
      <w:tr w:rsidR="005703A0" w:rsidRPr="005703A0" w14:paraId="28FEC7B9" w14:textId="77777777" w:rsidTr="00BF778F">
        <w:trPr>
          <w:tblCellSpacing w:w="15" w:type="dxa"/>
        </w:trPr>
        <w:tc>
          <w:tcPr>
            <w:tcW w:w="0" w:type="auto"/>
            <w:vAlign w:val="center"/>
            <w:hideMark/>
          </w:tcPr>
          <w:p w14:paraId="0D6D596B" w14:textId="77777777" w:rsidR="005703A0" w:rsidRPr="005703A0" w:rsidRDefault="005703A0" w:rsidP="008535A8">
            <w:pPr>
              <w:jc w:val="center"/>
            </w:pPr>
            <w:r w:rsidRPr="005703A0">
              <w:t>Nutritional Health</w:t>
            </w:r>
          </w:p>
        </w:tc>
        <w:tc>
          <w:tcPr>
            <w:tcW w:w="0" w:type="auto"/>
            <w:vAlign w:val="center"/>
            <w:hideMark/>
          </w:tcPr>
          <w:p w14:paraId="370C164B" w14:textId="77777777" w:rsidR="005703A0" w:rsidRPr="005703A0" w:rsidRDefault="005703A0" w:rsidP="008535A8">
            <w:pPr>
              <w:jc w:val="center"/>
            </w:pPr>
            <w:r w:rsidRPr="005703A0">
              <w:t>1</w:t>
            </w:r>
          </w:p>
        </w:tc>
        <w:tc>
          <w:tcPr>
            <w:tcW w:w="0" w:type="auto"/>
            <w:vAlign w:val="center"/>
            <w:hideMark/>
          </w:tcPr>
          <w:p w14:paraId="65C00C77" w14:textId="77777777" w:rsidR="005703A0" w:rsidRPr="005703A0" w:rsidRDefault="005703A0" w:rsidP="008535A8">
            <w:pPr>
              <w:jc w:val="center"/>
            </w:pPr>
            <w:r w:rsidRPr="005703A0">
              <w:t>Open access</w:t>
            </w:r>
          </w:p>
        </w:tc>
        <w:tc>
          <w:tcPr>
            <w:tcW w:w="0" w:type="auto"/>
            <w:vAlign w:val="center"/>
            <w:hideMark/>
          </w:tcPr>
          <w:p w14:paraId="13AB2D8A" w14:textId="77777777" w:rsidR="005703A0" w:rsidRPr="005703A0" w:rsidRDefault="005703A0" w:rsidP="008535A8">
            <w:pPr>
              <w:jc w:val="center"/>
            </w:pPr>
            <w:r w:rsidRPr="005703A0">
              <w:t>Healthy eating for performers</w:t>
            </w:r>
          </w:p>
        </w:tc>
      </w:tr>
      <w:tr w:rsidR="005703A0" w:rsidRPr="005703A0" w14:paraId="5229040E" w14:textId="77777777" w:rsidTr="00BF778F">
        <w:trPr>
          <w:tblCellSpacing w:w="15" w:type="dxa"/>
        </w:trPr>
        <w:tc>
          <w:tcPr>
            <w:tcW w:w="0" w:type="auto"/>
            <w:vAlign w:val="center"/>
            <w:hideMark/>
          </w:tcPr>
          <w:p w14:paraId="5140CDB6" w14:textId="77777777" w:rsidR="005703A0" w:rsidRPr="005703A0" w:rsidRDefault="005703A0" w:rsidP="008535A8">
            <w:pPr>
              <w:jc w:val="center"/>
            </w:pPr>
            <w:r w:rsidRPr="005703A0">
              <w:t>Suicide Prevention</w:t>
            </w:r>
          </w:p>
        </w:tc>
        <w:tc>
          <w:tcPr>
            <w:tcW w:w="0" w:type="auto"/>
            <w:vAlign w:val="center"/>
            <w:hideMark/>
          </w:tcPr>
          <w:p w14:paraId="3E20A03A" w14:textId="77777777" w:rsidR="005703A0" w:rsidRPr="005703A0" w:rsidRDefault="005703A0" w:rsidP="008535A8">
            <w:pPr>
              <w:jc w:val="center"/>
            </w:pPr>
            <w:r w:rsidRPr="005703A0">
              <w:t>2</w:t>
            </w:r>
          </w:p>
        </w:tc>
        <w:tc>
          <w:tcPr>
            <w:tcW w:w="0" w:type="auto"/>
            <w:vAlign w:val="center"/>
            <w:hideMark/>
          </w:tcPr>
          <w:p w14:paraId="04AF9423" w14:textId="77777777" w:rsidR="005703A0" w:rsidRPr="005703A0" w:rsidRDefault="005703A0" w:rsidP="008535A8">
            <w:pPr>
              <w:jc w:val="center"/>
            </w:pPr>
            <w:r w:rsidRPr="005703A0">
              <w:t>Staff &amp; students</w:t>
            </w:r>
          </w:p>
        </w:tc>
        <w:tc>
          <w:tcPr>
            <w:tcW w:w="0" w:type="auto"/>
            <w:vAlign w:val="center"/>
            <w:hideMark/>
          </w:tcPr>
          <w:p w14:paraId="5ED2A5A1" w14:textId="024A3B88" w:rsidR="005703A0" w:rsidRPr="005703A0" w:rsidRDefault="005703A0" w:rsidP="008535A8">
            <w:pPr>
              <w:jc w:val="center"/>
            </w:pPr>
            <w:r w:rsidRPr="005703A0">
              <w:t>SPEAK and SPOT programmes</w:t>
            </w:r>
            <w:r w:rsidR="003931D2">
              <w:br/>
            </w:r>
            <w:r w:rsidR="007E6AD4" w:rsidRPr="003931D2">
              <w:rPr>
                <w:i/>
                <w:iCs/>
              </w:rPr>
              <w:t xml:space="preserve"> (Papyrus trainin</w:t>
            </w:r>
            <w:r w:rsidR="003931D2" w:rsidRPr="003931D2">
              <w:rPr>
                <w:i/>
                <w:iCs/>
              </w:rPr>
              <w:t>g)</w:t>
            </w:r>
          </w:p>
        </w:tc>
      </w:tr>
    </w:tbl>
    <w:p w14:paraId="0A8D5C83" w14:textId="77777777" w:rsidR="005703A0" w:rsidRPr="005703A0" w:rsidRDefault="005703A0" w:rsidP="005703A0">
      <w:r w:rsidRPr="005703A0">
        <w:t>Communication skills workshops provided practical tools for interpersonal effectiveness within collaborative creative environments. Stress and anxiety management sessions addressed common concerns arising from performance pressures and assessment anxiety. Nutritional workshops acknowledged the physical demands of intensive training, providing evidence-based guidance on maintaining energy and health.</w:t>
      </w:r>
    </w:p>
    <w:p w14:paraId="4D49FB2B" w14:textId="77777777" w:rsidR="00BF778F" w:rsidRDefault="00BF778F">
      <w:pPr>
        <w:rPr>
          <w:b/>
          <w:bCs/>
        </w:rPr>
      </w:pPr>
      <w:r>
        <w:rPr>
          <w:b/>
          <w:bCs/>
        </w:rPr>
        <w:br w:type="page"/>
      </w:r>
    </w:p>
    <w:p w14:paraId="6C22D5BE" w14:textId="1640C172" w:rsidR="005703A0" w:rsidRPr="005703A0" w:rsidRDefault="005703A0" w:rsidP="005703A0">
      <w:r w:rsidRPr="005703A0">
        <w:rPr>
          <w:b/>
          <w:bCs/>
        </w:rPr>
        <w:lastRenderedPageBreak/>
        <w:t>Office for Students E6 Compliance</w:t>
      </w:r>
    </w:p>
    <w:p w14:paraId="0F6ED728" w14:textId="50DEBC1C" w:rsidR="005703A0" w:rsidRPr="005703A0" w:rsidRDefault="00E02441" w:rsidP="005703A0">
      <w:r>
        <w:t xml:space="preserve">The service has </w:t>
      </w:r>
      <w:r w:rsidR="005703A0" w:rsidRPr="005703A0">
        <w:t>develop</w:t>
      </w:r>
      <w:r>
        <w:t>ed a</w:t>
      </w:r>
      <w:r w:rsidR="005703A0" w:rsidRPr="005703A0">
        <w:t xml:space="preserve"> comprehensive training capability for harassment and sexual misconduct prevention. The Office for Students requires all </w:t>
      </w:r>
      <w:r>
        <w:t xml:space="preserve">higher education providers </w:t>
      </w:r>
      <w:r w:rsidR="005703A0" w:rsidRPr="005703A0">
        <w:t xml:space="preserve">to actively prevent and address harassment and sexual misconduct, ensuring every student can learn in a safe, respectful environment. This means providing comprehensive training </w:t>
      </w:r>
      <w:r>
        <w:t xml:space="preserve">for staff and students </w:t>
      </w:r>
      <w:r w:rsidR="005703A0" w:rsidRPr="005703A0">
        <w:t>that helps our community recognise inappropriate behaviour and know how to respond supportively.</w:t>
      </w:r>
    </w:p>
    <w:p w14:paraId="2A40DA32" w14:textId="1CEC848D" w:rsidR="005703A0" w:rsidRPr="005703A0" w:rsidRDefault="005703A0" w:rsidP="005703A0">
      <w:r w:rsidRPr="005703A0">
        <w:t xml:space="preserve">At RADA, where students work closely together in physically and emotionally demanding training, creating a culture of mutual respect and care is </w:t>
      </w:r>
      <w:r w:rsidR="00580C31" w:rsidRPr="005703A0">
        <w:t>essential</w:t>
      </w:r>
      <w:r w:rsidR="00580C31">
        <w:t>. The</w:t>
      </w:r>
      <w:r w:rsidR="00E02441">
        <w:t xml:space="preserve"> in-house training </w:t>
      </w:r>
      <w:r w:rsidR="00580C31">
        <w:t>will</w:t>
      </w:r>
      <w:r w:rsidR="00E02441">
        <w:t xml:space="preserve"> ensure that we </w:t>
      </w:r>
      <w:r w:rsidR="00580C31">
        <w:t xml:space="preserve">can </w:t>
      </w:r>
      <w:r w:rsidR="00580C31" w:rsidRPr="005703A0">
        <w:t>protect</w:t>
      </w:r>
      <w:r w:rsidRPr="005703A0">
        <w:t xml:space="preserve"> every member of our community whilst maintaining the collaborative, trusting relationships fundamental to excellent performing arts education.</w:t>
      </w:r>
    </w:p>
    <w:p w14:paraId="14FF80A4" w14:textId="77777777" w:rsidR="005703A0" w:rsidRPr="005703A0" w:rsidRDefault="005703A0" w:rsidP="005703A0">
      <w:r w:rsidRPr="005703A0">
        <w:t>The Wellbeing Service successfully transitioned this specialist training from external provider delivery to in-house expertise during 2024-25, ensuring sustainable implementation. The preparation process involved extensive staff development, creation of institution-specific materials, pilot programme testing, and integration with existing safeguarding procedures. This development represents substantial institutional capacity enhancement whilst ensuring regulatory compliance and community safety.</w:t>
      </w:r>
    </w:p>
    <w:p w14:paraId="28F6CA34" w14:textId="77777777" w:rsidR="005703A0" w:rsidRPr="005703A0" w:rsidRDefault="00000000" w:rsidP="005703A0">
      <w:r>
        <w:pict w14:anchorId="6EA64454">
          <v:rect id="_x0000_i1035" style="width:0;height:1.5pt" o:hralign="center" o:hrstd="t" o:hr="t" fillcolor="#a0a0a0" stroked="f"/>
        </w:pict>
      </w:r>
    </w:p>
    <w:p w14:paraId="1EB7F054" w14:textId="77777777" w:rsidR="005703A0" w:rsidRPr="001E02FC" w:rsidRDefault="005703A0" w:rsidP="005703A0">
      <w:pPr>
        <w:rPr>
          <w:sz w:val="24"/>
          <w:szCs w:val="24"/>
        </w:rPr>
      </w:pPr>
      <w:r w:rsidRPr="001E02FC">
        <w:rPr>
          <w:b/>
          <w:bCs/>
          <w:sz w:val="24"/>
          <w:szCs w:val="24"/>
        </w:rPr>
        <w:t>Service Developments and Personnel</w:t>
      </w:r>
    </w:p>
    <w:p w14:paraId="118B8C47" w14:textId="77777777" w:rsidR="005703A0" w:rsidRPr="005703A0" w:rsidRDefault="005703A0" w:rsidP="005703A0">
      <w:r w:rsidRPr="005703A0">
        <w:rPr>
          <w:b/>
          <w:bCs/>
        </w:rPr>
        <w:t>Staffing Transitions</w:t>
      </w:r>
    </w:p>
    <w:p w14:paraId="31913764" w14:textId="3EB0940E" w:rsidR="005703A0" w:rsidRPr="005703A0" w:rsidRDefault="005703A0" w:rsidP="005703A0">
      <w:r w:rsidRPr="005703A0">
        <w:t xml:space="preserve">The service navigated several personnel changes during 2024-25 whilst maintaining service continuity and quality. </w:t>
      </w:r>
      <w:r w:rsidR="001E02FC">
        <w:t xml:space="preserve"> </w:t>
      </w:r>
      <w:r w:rsidRPr="005703A0">
        <w:t xml:space="preserve"> </w:t>
      </w:r>
      <w:r w:rsidR="001E02FC">
        <w:br/>
        <w:t>We would like to acknowledge those who have left the service:</w:t>
      </w:r>
      <w:r w:rsidR="001E02FC">
        <w:br/>
        <w:t>Paulette Gibson</w:t>
      </w:r>
      <w:r w:rsidR="00634ABD">
        <w:t xml:space="preserve"> and Vanessa Christie</w:t>
      </w:r>
      <w:r w:rsidR="001E02FC">
        <w:t xml:space="preserve"> – counsellor</w:t>
      </w:r>
      <w:r w:rsidR="00634ABD">
        <w:t>s</w:t>
      </w:r>
      <w:r w:rsidR="001E02FC">
        <w:t>. Emma Walton – Student Wellbeing Advisor</w:t>
      </w:r>
      <w:r w:rsidR="00E02441">
        <w:t xml:space="preserve"> and welcome those </w:t>
      </w:r>
      <w:r w:rsidR="004566B0">
        <w:t xml:space="preserve">placement students </w:t>
      </w:r>
      <w:r w:rsidR="00E02441">
        <w:t xml:space="preserve">who joined the service </w:t>
      </w:r>
      <w:r w:rsidR="004566B0">
        <w:t>as part of their counselling course training (Grace Sargsyan)</w:t>
      </w:r>
      <w:r w:rsidR="001E02FC">
        <w:br/>
      </w:r>
      <w:r w:rsidR="001E02FC">
        <w:br/>
      </w:r>
      <w:r w:rsidRPr="005703A0">
        <w:t>These transitions, whilst challenging, provided opportunities for service renewal and the introduction of fresh perspectives and approaches.</w:t>
      </w:r>
      <w:r w:rsidR="001E02FC">
        <w:br/>
      </w:r>
    </w:p>
    <w:p w14:paraId="2B06C8A0" w14:textId="4A3886C1" w:rsidR="005703A0" w:rsidRPr="005703A0" w:rsidRDefault="005703A0" w:rsidP="005703A0">
      <w:r w:rsidRPr="005703A0">
        <w:rPr>
          <w:b/>
          <w:bCs/>
        </w:rPr>
        <w:t>Digital Innovation</w:t>
      </w:r>
    </w:p>
    <w:p w14:paraId="3E4B7F09" w14:textId="77777777" w:rsidR="005703A0" w:rsidRPr="005703A0" w:rsidRDefault="005703A0" w:rsidP="005703A0">
      <w:r w:rsidRPr="005703A0">
        <w:t>Key digital developments enhanced service accessibility:</w:t>
      </w:r>
    </w:p>
    <w:p w14:paraId="71555F19" w14:textId="77777777" w:rsidR="005703A0" w:rsidRPr="005703A0" w:rsidRDefault="005703A0" w:rsidP="005703A0">
      <w:pPr>
        <w:numPr>
          <w:ilvl w:val="0"/>
          <w:numId w:val="4"/>
        </w:numPr>
      </w:pPr>
      <w:r w:rsidRPr="005703A0">
        <w:t>QR code booking systems enabling immediate appointment scheduling</w:t>
      </w:r>
    </w:p>
    <w:p w14:paraId="732E3252" w14:textId="77777777" w:rsidR="005703A0" w:rsidRPr="005703A0" w:rsidRDefault="005703A0" w:rsidP="005703A0">
      <w:pPr>
        <w:numPr>
          <w:ilvl w:val="0"/>
          <w:numId w:val="4"/>
        </w:numPr>
      </w:pPr>
      <w:r w:rsidRPr="005703A0">
        <w:t>Expanded online service delivery options</w:t>
      </w:r>
    </w:p>
    <w:p w14:paraId="4E4D77E3" w14:textId="77777777" w:rsidR="005703A0" w:rsidRPr="005703A0" w:rsidRDefault="005703A0" w:rsidP="005703A0">
      <w:pPr>
        <w:numPr>
          <w:ilvl w:val="0"/>
          <w:numId w:val="4"/>
        </w:numPr>
      </w:pPr>
      <w:r w:rsidRPr="005703A0">
        <w:t>Enhanced registration processes with mandatory service type selection</w:t>
      </w:r>
    </w:p>
    <w:p w14:paraId="0CFD224C" w14:textId="77777777" w:rsidR="005703A0" w:rsidRPr="005703A0" w:rsidRDefault="005703A0" w:rsidP="005703A0">
      <w:pPr>
        <w:numPr>
          <w:ilvl w:val="0"/>
          <w:numId w:val="4"/>
        </w:numPr>
      </w:pPr>
      <w:r w:rsidRPr="005703A0">
        <w:t>Improved data collection through UNITI system integration</w:t>
      </w:r>
    </w:p>
    <w:p w14:paraId="6619877D" w14:textId="77777777" w:rsidR="005703A0" w:rsidRPr="005703A0" w:rsidRDefault="005703A0" w:rsidP="005703A0">
      <w:r w:rsidRPr="005703A0">
        <w:lastRenderedPageBreak/>
        <w:t>These innovations addressed previous access barriers whilst maintaining appropriate clinical screening and allocation processes. The hybrid delivery model ensured support continuity whilst accommodating the variable demands of performing arts training schedules.</w:t>
      </w:r>
    </w:p>
    <w:p w14:paraId="7D329D34" w14:textId="04848B00" w:rsidR="004566B0" w:rsidRPr="004566B0" w:rsidRDefault="004566B0" w:rsidP="004566B0">
      <w:pPr>
        <w:rPr>
          <w:b/>
          <w:bCs/>
        </w:rPr>
      </w:pPr>
      <w:r>
        <w:rPr>
          <w:b/>
          <w:bCs/>
        </w:rPr>
        <w:t xml:space="preserve">UNITI Report Generation </w:t>
      </w:r>
      <w:r w:rsidR="00F822CA">
        <w:rPr>
          <w:b/>
          <w:bCs/>
        </w:rPr>
        <w:t>bespoke development</w:t>
      </w:r>
    </w:p>
    <w:p w14:paraId="4A85DAD9" w14:textId="77777777" w:rsidR="00F822CA" w:rsidRPr="00580C31" w:rsidRDefault="004566B0" w:rsidP="004566B0">
      <w:r w:rsidRPr="00580C31">
        <w:t>During 2024-25, the Wellbeing Manager collaborated closely with the designer of the UNITI Counselling Software—a system now embedded in daily operations by RADA Wellbeing Service staff to securely record all counselling interactions and drive statistical analysis for service planning.</w:t>
      </w:r>
    </w:p>
    <w:p w14:paraId="0CB8FFF4" w14:textId="77777777" w:rsidR="00F822CA" w:rsidRPr="00580C31" w:rsidRDefault="004566B0" w:rsidP="004566B0">
      <w:r w:rsidRPr="00580C31">
        <w:t xml:space="preserve"> Recognising the evolving needs of both service delivery and annual reporting, the Wellbeing Manager specified and commissioned a suite of bespoke reporting queries, uniquely tailored to RADA’s requirements and executed in partnership with UNITI’s development team. </w:t>
      </w:r>
    </w:p>
    <w:p w14:paraId="19C5DEA9" w14:textId="43902A71" w:rsidR="004566B0" w:rsidRPr="00580C31" w:rsidRDefault="004566B0" w:rsidP="004566B0">
      <w:r w:rsidRPr="00580C31">
        <w:t>These queries enabled comprehensive, accurate extraction of annual engagement data, supporting evidence-based decision-making and seamless compilation of key statistical metrics for this report. The results, evidenced in the attached reporting tools and data files, highlight the transformative impact of targeted digital solutions on institutional evaluation and service optimisation</w:t>
      </w:r>
    </w:p>
    <w:p w14:paraId="7C6FA3FE" w14:textId="2EF7A25A" w:rsidR="005703A0" w:rsidRPr="005703A0" w:rsidRDefault="004566B0" w:rsidP="005703A0">
      <w:r>
        <w:rPr>
          <w:b/>
          <w:bCs/>
        </w:rPr>
        <w:br/>
      </w:r>
      <w:r>
        <w:rPr>
          <w:b/>
          <w:bCs/>
        </w:rPr>
        <w:br/>
      </w:r>
      <w:r>
        <w:rPr>
          <w:b/>
          <w:bCs/>
        </w:rPr>
        <w:br/>
      </w:r>
      <w:r w:rsidR="005703A0" w:rsidRPr="005703A0">
        <w:rPr>
          <w:b/>
          <w:bCs/>
        </w:rPr>
        <w:t>Service Promotion and Communication</w:t>
      </w:r>
    </w:p>
    <w:p w14:paraId="61F34274" w14:textId="0A00C84F" w:rsidR="005703A0" w:rsidRPr="005703A0" w:rsidRDefault="005703A0" w:rsidP="005703A0">
      <w:r w:rsidRPr="005703A0">
        <w:t>Communication strategies evolved throughout the year to enhance service awareness and accessibility. Integration with academic induction programmes ensured all new students received comprehensive information about available support. Ongoing promotional activities, including poster campaigns and digital communications, maintained visibility throughout the academic year.</w:t>
      </w:r>
      <w:r w:rsidR="000D527D">
        <w:t xml:space="preserve"> This was evidenced by a significant increase in satisfaction in the National Student Survey question -How well communicated was information about your university/college’s mental wellbeing support services - which </w:t>
      </w:r>
      <w:proofErr w:type="gramStart"/>
      <w:r w:rsidR="000D527D">
        <w:t>increased  from</w:t>
      </w:r>
      <w:proofErr w:type="gramEnd"/>
      <w:r w:rsidR="000D527D">
        <w:t xml:space="preserve"> 53.8% in 24 to 80.6%. </w:t>
      </w:r>
    </w:p>
    <w:p w14:paraId="4C494DA8" w14:textId="77777777" w:rsidR="005703A0" w:rsidRPr="005703A0" w:rsidRDefault="005703A0" w:rsidP="005703A0">
      <w:r w:rsidRPr="005703A0">
        <w:t>Student feedback mechanisms were strengthened through regular surveys and focus groups, providing valuable insights into service effectiveness and identifying opportunities for improvement. This user-centred approach informed service development and ensured responsiveness to evolving student needs.</w:t>
      </w:r>
    </w:p>
    <w:p w14:paraId="333506FD" w14:textId="77777777" w:rsidR="005703A0" w:rsidRPr="005703A0" w:rsidRDefault="00000000" w:rsidP="005703A0">
      <w:r>
        <w:pict w14:anchorId="7B9840D3">
          <v:rect id="_x0000_i1036" style="width:0;height:1.5pt" o:hralign="center" o:hrstd="t" o:hr="t" fillcolor="#a0a0a0" stroked="f"/>
        </w:pict>
      </w:r>
    </w:p>
    <w:p w14:paraId="1459F367" w14:textId="77777777" w:rsidR="005703A0" w:rsidRPr="005703A0" w:rsidRDefault="005703A0" w:rsidP="005703A0">
      <w:r w:rsidRPr="005703A0">
        <w:rPr>
          <w:b/>
          <w:bCs/>
        </w:rPr>
        <w:t>Policy Framework and Safeguarding</w:t>
      </w:r>
    </w:p>
    <w:p w14:paraId="59DB6193" w14:textId="77777777" w:rsidR="005703A0" w:rsidRPr="005703A0" w:rsidRDefault="005703A0" w:rsidP="005703A0">
      <w:r w:rsidRPr="005703A0">
        <w:rPr>
          <w:b/>
          <w:bCs/>
        </w:rPr>
        <w:t>Regulatory Compliance</w:t>
      </w:r>
    </w:p>
    <w:p w14:paraId="503B3638" w14:textId="77777777" w:rsidR="005703A0" w:rsidRPr="005703A0" w:rsidRDefault="005703A0" w:rsidP="005703A0">
      <w:r w:rsidRPr="005703A0">
        <w:t>The service operates within comprehensive policy frameworks ensuring regulatory compliance, professional standards, and student safety. The Mental Health Strategy, developed through extensive consultation, focuses on prevention, early intervention, and recovery whilst emphasising diversity and inclusion.</w:t>
      </w:r>
    </w:p>
    <w:p w14:paraId="0A9BD8D1" w14:textId="1D417E27" w:rsidR="005703A0" w:rsidRPr="005703A0" w:rsidRDefault="005703A0" w:rsidP="005703A0">
      <w:r w:rsidRPr="005703A0">
        <w:lastRenderedPageBreak/>
        <w:t xml:space="preserve">The Safeguarding Steering Group maintained regular meetings throughout 2024-25, monitoring implementation progress </w:t>
      </w:r>
      <w:r w:rsidR="0037759B">
        <w:t xml:space="preserve">with safeguarding measures </w:t>
      </w:r>
      <w:r w:rsidRPr="005703A0">
        <w:t>and addressing emerging concerns. Three meetings (December 2023, March 2024, June 2024) ensured coordinated institutional approaches to safeguarding whilst maintaining appropriate oversight and governance.</w:t>
      </w:r>
    </w:p>
    <w:p w14:paraId="0B7383B3" w14:textId="2E50EE92" w:rsidR="005703A0" w:rsidRPr="005703A0" w:rsidRDefault="005703A0" w:rsidP="00634ABD">
      <w:r w:rsidRPr="005703A0">
        <w:t>Key policy implementations during 2024-25:</w:t>
      </w:r>
    </w:p>
    <w:p w14:paraId="69902764" w14:textId="77777777" w:rsidR="005703A0" w:rsidRPr="005703A0" w:rsidRDefault="005703A0" w:rsidP="005703A0">
      <w:pPr>
        <w:numPr>
          <w:ilvl w:val="0"/>
          <w:numId w:val="5"/>
        </w:numPr>
      </w:pPr>
      <w:r w:rsidRPr="005703A0">
        <w:t>Suicide Prevention Guidance transitioning from development to implementation phase</w:t>
      </w:r>
    </w:p>
    <w:p w14:paraId="5A441E76" w14:textId="77777777" w:rsidR="005703A0" w:rsidRPr="005703A0" w:rsidRDefault="005703A0" w:rsidP="005703A0">
      <w:pPr>
        <w:numPr>
          <w:ilvl w:val="0"/>
          <w:numId w:val="5"/>
        </w:numPr>
      </w:pPr>
      <w:r w:rsidRPr="005703A0">
        <w:t>Safeguarding procedures achieving RADA-wide implementation</w:t>
      </w:r>
    </w:p>
    <w:p w14:paraId="02518DBB" w14:textId="77777777" w:rsidR="005703A0" w:rsidRPr="005703A0" w:rsidRDefault="005703A0" w:rsidP="005703A0">
      <w:pPr>
        <w:numPr>
          <w:ilvl w:val="0"/>
          <w:numId w:val="5"/>
        </w:numPr>
      </w:pPr>
      <w:r w:rsidRPr="005703A0">
        <w:t>E6 compliance training frameworks established for 2025-26 rollout</w:t>
      </w:r>
    </w:p>
    <w:p w14:paraId="0DB6F1E3" w14:textId="71DD2543" w:rsidR="005703A0" w:rsidRPr="005703A0" w:rsidRDefault="005703A0" w:rsidP="005703A0">
      <w:r w:rsidRPr="005703A0">
        <w:rPr>
          <w:b/>
          <w:bCs/>
        </w:rPr>
        <w:t>Professional Standards</w:t>
      </w:r>
    </w:p>
    <w:p w14:paraId="3E6A58B9" w14:textId="77777777" w:rsidR="005703A0" w:rsidRPr="005703A0" w:rsidRDefault="005703A0" w:rsidP="005703A0">
      <w:r w:rsidRPr="005703A0">
        <w:t>All service delivery maintained rigorous compliance with data protection requirements, professional ethical standards, and institutional policies. Clear protocols govern information sharing between services whilst protecting student privacy and autonomy. The balance between collaborative care and confidentiality remains carefully managed through established procedures and regular case consultation.</w:t>
      </w:r>
    </w:p>
    <w:p w14:paraId="10DA9816" w14:textId="77777777" w:rsidR="005703A0" w:rsidRPr="005703A0" w:rsidRDefault="005703A0" w:rsidP="005703A0">
      <w:r w:rsidRPr="005703A0">
        <w:t>Professional supervision arrangements ensure maintenance of clinical standards whilst providing essential support for complex case management. External supervision for disability coordinators and structured internal supervision for counselling staff maintain appropriate professional development and reflective practice opportunities.</w:t>
      </w:r>
    </w:p>
    <w:p w14:paraId="5DE9E55E" w14:textId="77777777" w:rsidR="000726D3" w:rsidRPr="000726D3" w:rsidRDefault="00000000" w:rsidP="000726D3">
      <w:pPr>
        <w:rPr>
          <w:b/>
          <w:bCs/>
        </w:rPr>
      </w:pPr>
      <w:r>
        <w:rPr>
          <w:b/>
          <w:bCs/>
        </w:rPr>
        <w:pict w14:anchorId="37F4E0F6">
          <v:rect id="_x0000_i1037" style="width:0;height:1.5pt" o:hralign="center" o:hrstd="t" o:hr="t" fillcolor="#a0a0a0" stroked="f"/>
        </w:pict>
      </w:r>
    </w:p>
    <w:p w14:paraId="711140E7" w14:textId="77777777" w:rsidR="000726D3" w:rsidRPr="000726D3" w:rsidRDefault="000726D3" w:rsidP="000726D3">
      <w:pPr>
        <w:rPr>
          <w:b/>
          <w:bCs/>
        </w:rPr>
      </w:pPr>
      <w:r w:rsidRPr="000726D3">
        <w:rPr>
          <w:b/>
          <w:bCs/>
        </w:rPr>
        <w:t>RADA Student Wellbeing Service: Annual Report Conclusion 2024–25</w:t>
      </w:r>
    </w:p>
    <w:p w14:paraId="3DF3E47D" w14:textId="77777777" w:rsidR="000726D3" w:rsidRPr="000726D3" w:rsidRDefault="000726D3" w:rsidP="000726D3">
      <w:pPr>
        <w:rPr>
          <w:b/>
          <w:bCs/>
        </w:rPr>
      </w:pPr>
      <w:r w:rsidRPr="000726D3">
        <w:rPr>
          <w:b/>
          <w:bCs/>
        </w:rPr>
        <w:t>Achievements</w:t>
      </w:r>
    </w:p>
    <w:p w14:paraId="509171F1" w14:textId="77777777" w:rsidR="000726D3" w:rsidRPr="009E0BE1" w:rsidRDefault="000726D3" w:rsidP="000726D3">
      <w:pPr>
        <w:numPr>
          <w:ilvl w:val="0"/>
          <w:numId w:val="12"/>
        </w:numPr>
      </w:pPr>
      <w:r w:rsidRPr="009E0BE1">
        <w:t>21.2% increase in students supported; 18.7% more sessions delivered</w:t>
      </w:r>
    </w:p>
    <w:p w14:paraId="76CCFEEB" w14:textId="401B8B7A" w:rsidR="000726D3" w:rsidRPr="009E0BE1" w:rsidRDefault="00580C31" w:rsidP="000726D3">
      <w:pPr>
        <w:numPr>
          <w:ilvl w:val="0"/>
          <w:numId w:val="12"/>
        </w:numPr>
      </w:pPr>
      <w:r w:rsidRPr="0048654A">
        <w:t>OnePlus</w:t>
      </w:r>
      <w:r w:rsidRPr="009E0BE1">
        <w:t xml:space="preserve"> Therapy</w:t>
      </w:r>
      <w:r w:rsidR="000726D3" w:rsidRPr="009E0BE1">
        <w:t xml:space="preserve"> pilot validated flexible, solution-focused interventions</w:t>
      </w:r>
    </w:p>
    <w:p w14:paraId="315C6B71" w14:textId="77777777" w:rsidR="000726D3" w:rsidRPr="009E0BE1" w:rsidRDefault="000726D3" w:rsidP="000726D3">
      <w:pPr>
        <w:numPr>
          <w:ilvl w:val="0"/>
          <w:numId w:val="12"/>
        </w:numPr>
      </w:pPr>
      <w:r w:rsidRPr="009E0BE1">
        <w:t>Drop-in usage up 82.5%: access barriers successfully reduced</w:t>
      </w:r>
    </w:p>
    <w:p w14:paraId="4192A172" w14:textId="77777777" w:rsidR="000726D3" w:rsidRPr="009E0BE1" w:rsidRDefault="000726D3" w:rsidP="000726D3">
      <w:pPr>
        <w:numPr>
          <w:ilvl w:val="0"/>
          <w:numId w:val="12"/>
        </w:numPr>
      </w:pPr>
      <w:r w:rsidRPr="009E0BE1">
        <w:t>E6 compliance training moved in-house, boosting institutional capacity</w:t>
      </w:r>
    </w:p>
    <w:p w14:paraId="314872A0" w14:textId="77777777" w:rsidR="000726D3" w:rsidRPr="009E0BE1" w:rsidRDefault="000726D3" w:rsidP="000726D3">
      <w:pPr>
        <w:numPr>
          <w:ilvl w:val="0"/>
          <w:numId w:val="12"/>
        </w:numPr>
      </w:pPr>
      <w:r w:rsidRPr="009E0BE1">
        <w:t>Digital upgrades—QR code booking and virtual delivery—streamlined access</w:t>
      </w:r>
    </w:p>
    <w:p w14:paraId="4362204B" w14:textId="77777777" w:rsidR="000726D3" w:rsidRPr="000726D3" w:rsidRDefault="000726D3" w:rsidP="000726D3">
      <w:pPr>
        <w:rPr>
          <w:b/>
          <w:bCs/>
        </w:rPr>
      </w:pPr>
      <w:r w:rsidRPr="000726D3">
        <w:rPr>
          <w:b/>
          <w:bCs/>
        </w:rPr>
        <w:t>2025–26 Strategic Priorities</w:t>
      </w:r>
    </w:p>
    <w:p w14:paraId="267DB19E" w14:textId="725A6E56" w:rsidR="000726D3" w:rsidRPr="009E0BE1" w:rsidRDefault="000726D3" w:rsidP="000726D3">
      <w:pPr>
        <w:numPr>
          <w:ilvl w:val="0"/>
          <w:numId w:val="13"/>
        </w:numPr>
      </w:pPr>
      <w:r w:rsidRPr="009E0BE1">
        <w:t xml:space="preserve">Full </w:t>
      </w:r>
      <w:r w:rsidR="00580C31" w:rsidRPr="009E0BE1">
        <w:t>OnePlus</w:t>
      </w:r>
      <w:r w:rsidRPr="009E0BE1">
        <w:t xml:space="preserve"> Therapy Rollout: Extend integration across pathways; improve student communication</w:t>
      </w:r>
    </w:p>
    <w:p w14:paraId="3F13C21B" w14:textId="77777777" w:rsidR="000726D3" w:rsidRPr="009E0BE1" w:rsidRDefault="000726D3" w:rsidP="000726D3">
      <w:pPr>
        <w:numPr>
          <w:ilvl w:val="0"/>
          <w:numId w:val="13"/>
        </w:numPr>
      </w:pPr>
      <w:r w:rsidRPr="009E0BE1">
        <w:t>Advanced Data Collection: Upgrade UNITI system for detailed outcomes reporting and analysis</w:t>
      </w:r>
    </w:p>
    <w:p w14:paraId="740A5920" w14:textId="77777777" w:rsidR="000726D3" w:rsidRPr="009E0BE1" w:rsidRDefault="000726D3" w:rsidP="000726D3">
      <w:pPr>
        <w:numPr>
          <w:ilvl w:val="0"/>
          <w:numId w:val="13"/>
        </w:numPr>
      </w:pPr>
      <w:r w:rsidRPr="009E0BE1">
        <w:t>Group Interventions: Expand targeted group sessions (anxiety, relationships, wellbeing, career)</w:t>
      </w:r>
    </w:p>
    <w:p w14:paraId="4C0A203A" w14:textId="77777777" w:rsidR="000726D3" w:rsidRPr="009E0BE1" w:rsidRDefault="000726D3" w:rsidP="000726D3">
      <w:pPr>
        <w:numPr>
          <w:ilvl w:val="0"/>
          <w:numId w:val="13"/>
        </w:numPr>
      </w:pPr>
      <w:r w:rsidRPr="009E0BE1">
        <w:lastRenderedPageBreak/>
        <w:t>Service Integration: Strengthen counselling–disability links; implement joint training and protocols</w:t>
      </w:r>
    </w:p>
    <w:p w14:paraId="3B8337CC" w14:textId="77777777" w:rsidR="000726D3" w:rsidRPr="009E0BE1" w:rsidRDefault="000726D3" w:rsidP="000726D3">
      <w:pPr>
        <w:numPr>
          <w:ilvl w:val="0"/>
          <w:numId w:val="13"/>
        </w:numPr>
      </w:pPr>
      <w:r w:rsidRPr="009E0BE1">
        <w:t>Digital Expansion: Enhance booking, virtual access, and integrated communication platforms</w:t>
      </w:r>
    </w:p>
    <w:p w14:paraId="34006813" w14:textId="42B623AB" w:rsidR="000726D3" w:rsidRPr="009E0BE1" w:rsidRDefault="000726D3" w:rsidP="000726D3">
      <w:pPr>
        <w:numPr>
          <w:ilvl w:val="0"/>
          <w:numId w:val="13"/>
        </w:numPr>
      </w:pPr>
      <w:r w:rsidRPr="009E0BE1">
        <w:t xml:space="preserve">E6 Training: </w:t>
      </w:r>
      <w:r w:rsidR="0037759B">
        <w:t xml:space="preserve">Review and enhance the </w:t>
      </w:r>
      <w:r w:rsidRPr="009E0BE1">
        <w:t>Deliver</w:t>
      </w:r>
      <w:r w:rsidR="0037759B">
        <w:t>y of a</w:t>
      </w:r>
      <w:r w:rsidRPr="009E0BE1">
        <w:t xml:space="preserve"> comprehensive harassment prevention to all students/staff</w:t>
      </w:r>
      <w:r w:rsidR="0048654A">
        <w:t>.</w:t>
      </w:r>
    </w:p>
    <w:p w14:paraId="0EA56803" w14:textId="77777777" w:rsidR="000726D3" w:rsidRPr="000726D3" w:rsidRDefault="000726D3" w:rsidP="000726D3">
      <w:pPr>
        <w:rPr>
          <w:b/>
          <w:bCs/>
        </w:rPr>
      </w:pPr>
      <w:r w:rsidRPr="000726D3">
        <w:rPr>
          <w:b/>
          <w:bCs/>
        </w:rPr>
        <w:t>Looking Ahead</w:t>
      </w:r>
    </w:p>
    <w:p w14:paraId="7A93FD06" w14:textId="77777777" w:rsidR="000726D3" w:rsidRDefault="000726D3" w:rsidP="000726D3">
      <w:pPr>
        <w:numPr>
          <w:ilvl w:val="0"/>
          <w:numId w:val="14"/>
        </w:numPr>
      </w:pPr>
      <w:r w:rsidRPr="009E0BE1">
        <w:t>The service stands well-positioned for continued development and innovation, with strong foundations in quality, resilience, and accessibility.</w:t>
      </w:r>
    </w:p>
    <w:p w14:paraId="29785F52" w14:textId="16EF385C" w:rsidR="0037759B" w:rsidRPr="009E0BE1" w:rsidRDefault="0037759B" w:rsidP="000726D3">
      <w:pPr>
        <w:numPr>
          <w:ilvl w:val="0"/>
          <w:numId w:val="14"/>
        </w:numPr>
      </w:pPr>
      <w:r>
        <w:t xml:space="preserve">An external review of the Wellbeing Service will take place in October 2025 to ensure that it optimises resources and continues to meet the changing needs of students. </w:t>
      </w:r>
    </w:p>
    <w:p w14:paraId="1A5EC964" w14:textId="77777777" w:rsidR="000726D3" w:rsidRPr="009E0BE1" w:rsidRDefault="000726D3" w:rsidP="000726D3">
      <w:pPr>
        <w:numPr>
          <w:ilvl w:val="0"/>
          <w:numId w:val="14"/>
        </w:numPr>
      </w:pPr>
      <w:r w:rsidRPr="009E0BE1">
        <w:t>Commitment to evidence-based practice and digital transformation ensures effective, responsive support for RADA’s diverse student community.</w:t>
      </w:r>
    </w:p>
    <w:p w14:paraId="4160BEB2" w14:textId="77777777" w:rsidR="000726D3" w:rsidRPr="009E0BE1" w:rsidRDefault="000726D3" w:rsidP="000726D3">
      <w:pPr>
        <w:numPr>
          <w:ilvl w:val="0"/>
          <w:numId w:val="14"/>
        </w:numPr>
      </w:pPr>
      <w:r w:rsidRPr="009E0BE1">
        <w:t>Ongoing evolution will further embed wellbeing at the heart of training for performing arts professionals.</w:t>
      </w:r>
    </w:p>
    <w:p w14:paraId="37808370" w14:textId="77777777" w:rsidR="000726D3" w:rsidRPr="000726D3" w:rsidRDefault="00000000" w:rsidP="000726D3">
      <w:pPr>
        <w:rPr>
          <w:b/>
          <w:bCs/>
        </w:rPr>
      </w:pPr>
      <w:r>
        <w:rPr>
          <w:b/>
          <w:bCs/>
        </w:rPr>
        <w:pict w14:anchorId="486708E5">
          <v:rect id="_x0000_i1038" style="width:0;height:1.5pt" o:hralign="center" o:hrstd="t" o:hr="t" fillcolor="#a0a0a0" stroked="f"/>
        </w:pict>
      </w:r>
    </w:p>
    <w:p w14:paraId="16AE1F95" w14:textId="77777777" w:rsidR="005703A0" w:rsidRPr="005703A0" w:rsidRDefault="00000000" w:rsidP="005703A0">
      <w:r>
        <w:pict w14:anchorId="2B1E6031">
          <v:rect id="_x0000_i1039" style="width:0;height:1.5pt" o:hralign="center" o:hrstd="t" o:hr="t" fillcolor="#a0a0a0" stroked="f"/>
        </w:pict>
      </w:r>
    </w:p>
    <w:p w14:paraId="468AA9A3" w14:textId="017A4E55" w:rsidR="00A11FC1" w:rsidRPr="005703A0" w:rsidRDefault="005703A0" w:rsidP="005703A0">
      <w:r w:rsidRPr="005703A0">
        <w:rPr>
          <w:i/>
          <w:iCs/>
        </w:rPr>
        <w:t>Report compiled: September 2025</w:t>
      </w:r>
      <w:r w:rsidRPr="005703A0">
        <w:br/>
      </w:r>
      <w:r w:rsidRPr="005703A0">
        <w:rPr>
          <w:i/>
          <w:iCs/>
        </w:rPr>
        <w:t>Data period: Academic Year 2024-2025</w:t>
      </w:r>
      <w:r w:rsidRPr="005703A0">
        <w:br/>
      </w:r>
      <w:r w:rsidRPr="005703A0">
        <w:rPr>
          <w:i/>
          <w:iCs/>
        </w:rPr>
        <w:t>Contact: wellbeing@rada.ac.uk</w:t>
      </w:r>
    </w:p>
    <w:sectPr w:rsidR="00A11FC1" w:rsidRPr="005703A0" w:rsidSect="009D68AA">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a Taylor" w:date="2025-09-09T11:32:00Z" w:initials="AT">
    <w:p w14:paraId="6738F3C4" w14:textId="77777777" w:rsidR="00AB5114" w:rsidRDefault="00AB5114" w:rsidP="00AB5114">
      <w:pPr>
        <w:pStyle w:val="CommentText"/>
      </w:pPr>
      <w:r>
        <w:rPr>
          <w:rStyle w:val="CommentReference"/>
        </w:rPr>
        <w:annotationRef/>
      </w:r>
      <w:r>
        <w:t xml:space="preserve">Do we have evidence of this? </w:t>
      </w:r>
    </w:p>
  </w:comment>
  <w:comment w:id="1" w:author="Angela Taylor" w:date="2025-09-09T11:40:00Z" w:initials="AT">
    <w:p w14:paraId="667F5641" w14:textId="77777777" w:rsidR="00AB5114" w:rsidRDefault="00AB5114" w:rsidP="00AB5114">
      <w:pPr>
        <w:pStyle w:val="CommentText"/>
      </w:pPr>
      <w:r>
        <w:rPr>
          <w:rStyle w:val="CommentReference"/>
        </w:rPr>
        <w:annotationRef/>
      </w:r>
      <w:r>
        <w:t xml:space="preserve">Any stats relating to PG students? </w:t>
      </w:r>
    </w:p>
  </w:comment>
  <w:comment w:id="2" w:author="Angela Taylor" w:date="2025-09-09T11:40:00Z" w:initials="AT">
    <w:p w14:paraId="6DDBD4C6" w14:textId="3FEDB69A" w:rsidR="00AB5114" w:rsidRDefault="00AB5114" w:rsidP="00AB5114">
      <w:pPr>
        <w:pStyle w:val="CommentText"/>
      </w:pPr>
      <w:r>
        <w:rPr>
          <w:rStyle w:val="CommentReference"/>
        </w:rPr>
        <w:annotationRef/>
      </w:r>
      <w:r>
        <w:t xml:space="preserve">What about TTSM engagement over the three years. </w:t>
      </w:r>
    </w:p>
  </w:comment>
  <w:comment w:id="3" w:author="Angela Taylor" w:date="2025-09-09T11:49:00Z" w:initials="AT">
    <w:p w14:paraId="53C06919" w14:textId="77777777" w:rsidR="00E02441" w:rsidRDefault="00E02441" w:rsidP="00E02441">
      <w:pPr>
        <w:pStyle w:val="CommentText"/>
      </w:pPr>
      <w:r>
        <w:rPr>
          <w:rStyle w:val="CommentReference"/>
        </w:rPr>
        <w:annotationRef/>
      </w:r>
      <w:r>
        <w:t xml:space="preserve">Is that correct? All MA Lab students?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38F3C4" w15:done="0"/>
  <w15:commentEx w15:paraId="667F5641" w15:done="0"/>
  <w15:commentEx w15:paraId="6DDBD4C6" w15:done="0"/>
  <w15:commentEx w15:paraId="53C069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7537E8" w16cex:dateUtc="2025-09-09T10:32:00Z"/>
  <w16cex:commentExtensible w16cex:durableId="64057D78" w16cex:dateUtc="2025-09-09T10:40:00Z"/>
  <w16cex:commentExtensible w16cex:durableId="08B0BE55" w16cex:dateUtc="2025-09-09T10:40:00Z"/>
  <w16cex:commentExtensible w16cex:durableId="43A01B58" w16cex:dateUtc="2025-09-09T1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38F3C4" w16cid:durableId="147537E8"/>
  <w16cid:commentId w16cid:paraId="667F5641" w16cid:durableId="64057D78"/>
  <w16cid:commentId w16cid:paraId="6DDBD4C6" w16cid:durableId="08B0BE55"/>
  <w16cid:commentId w16cid:paraId="53C06919" w16cid:durableId="43A01B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3C709" w14:textId="77777777" w:rsidR="00F233EA" w:rsidRDefault="00F233EA" w:rsidP="005703A0">
      <w:pPr>
        <w:spacing w:after="0" w:line="240" w:lineRule="auto"/>
      </w:pPr>
      <w:r>
        <w:separator/>
      </w:r>
    </w:p>
  </w:endnote>
  <w:endnote w:type="continuationSeparator" w:id="0">
    <w:p w14:paraId="3509432D" w14:textId="77777777" w:rsidR="00F233EA" w:rsidRDefault="00F233EA" w:rsidP="00570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956457"/>
      <w:docPartObj>
        <w:docPartGallery w:val="Page Numbers (Bottom of Page)"/>
        <w:docPartUnique/>
      </w:docPartObj>
    </w:sdtPr>
    <w:sdtContent>
      <w:p w14:paraId="718CA11A" w14:textId="4DE9B508" w:rsidR="005703A0" w:rsidRDefault="005703A0">
        <w:pPr>
          <w:pStyle w:val="Footer"/>
          <w:jc w:val="center"/>
        </w:pPr>
        <w:r>
          <w:fldChar w:fldCharType="begin"/>
        </w:r>
        <w:r>
          <w:instrText>PAGE   \* MERGEFORMAT</w:instrText>
        </w:r>
        <w:r>
          <w:fldChar w:fldCharType="separate"/>
        </w:r>
        <w:r>
          <w:t>2</w:t>
        </w:r>
        <w:r>
          <w:fldChar w:fldCharType="end"/>
        </w:r>
      </w:p>
    </w:sdtContent>
  </w:sdt>
  <w:p w14:paraId="01EC6F20" w14:textId="2B461684" w:rsidR="005703A0" w:rsidRPr="005703A0" w:rsidRDefault="005703A0" w:rsidP="005703A0">
    <w:pPr>
      <w:pStyle w:val="Footer"/>
      <w:jc w:val="center"/>
      <w:rPr>
        <w:i/>
        <w:iCs/>
        <w:color w:val="EE0000"/>
        <w:sz w:val="14"/>
        <w:szCs w:val="14"/>
      </w:rPr>
    </w:pPr>
    <w:r w:rsidRPr="005703A0">
      <w:rPr>
        <w:i/>
        <w:iCs/>
        <w:color w:val="EE0000"/>
        <w:sz w:val="14"/>
        <w:szCs w:val="14"/>
      </w:rPr>
      <w:t>V4.</w:t>
    </w:r>
    <w:r w:rsidR="0080651A">
      <w:rPr>
        <w:i/>
        <w:iCs/>
        <w:color w:val="EE0000"/>
        <w:sz w:val="14"/>
        <w:szCs w:val="14"/>
      </w:rPr>
      <w:t>8</w:t>
    </w:r>
    <w:r w:rsidRPr="005703A0">
      <w:rPr>
        <w:i/>
        <w:iCs/>
        <w:color w:val="EE0000"/>
        <w:sz w:val="14"/>
        <w:szCs w:val="14"/>
      </w:rPr>
      <w:t xml:space="preserve"> - RADA Student Wellbeing Service Annual Report 2024-2025</w:t>
    </w:r>
    <w:r w:rsidR="00BF778F">
      <w:rPr>
        <w:i/>
        <w:iCs/>
        <w:color w:val="EE0000"/>
        <w:sz w:val="14"/>
        <w:szCs w:val="14"/>
      </w:rPr>
      <w:t xml:space="preserve"> </w:t>
    </w:r>
    <w:r w:rsidR="000C7D92" w:rsidRPr="000C7D92">
      <w:rPr>
        <w:b/>
        <w:bCs/>
        <w:i/>
        <w:iCs/>
        <w:color w:val="EE0000"/>
        <w:sz w:val="14"/>
        <w:szCs w:val="14"/>
      </w:rPr>
      <w:t>-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24054" w14:textId="77777777" w:rsidR="00F233EA" w:rsidRDefault="00F233EA" w:rsidP="005703A0">
      <w:pPr>
        <w:spacing w:after="0" w:line="240" w:lineRule="auto"/>
      </w:pPr>
      <w:r>
        <w:separator/>
      </w:r>
    </w:p>
  </w:footnote>
  <w:footnote w:type="continuationSeparator" w:id="0">
    <w:p w14:paraId="6F7D3820" w14:textId="77777777" w:rsidR="00F233EA" w:rsidRDefault="00F233EA" w:rsidP="005703A0">
      <w:pPr>
        <w:spacing w:after="0" w:line="240" w:lineRule="auto"/>
      </w:pPr>
      <w:r>
        <w:continuationSeparator/>
      </w:r>
    </w:p>
  </w:footnote>
  <w:footnote w:id="1">
    <w:p w14:paraId="6B284F6C" w14:textId="40CBF057" w:rsidR="001459B5" w:rsidRPr="00580C31" w:rsidRDefault="001459B5">
      <w:pPr>
        <w:pStyle w:val="FootnoteText"/>
        <w:rPr>
          <w:lang w:val="en-US"/>
        </w:rPr>
      </w:pPr>
      <w:r>
        <w:rPr>
          <w:rStyle w:val="FootnoteReference"/>
        </w:rPr>
        <w:footnoteRef/>
      </w:r>
      <w:r>
        <w:t xml:space="preserve"> </w:t>
      </w:r>
      <w:r w:rsidRPr="001459B5">
        <w:t>Based on an internal Wellbeing survey. Six of ten OnePlus Therapy pilot students responded to feedback: 100% felt understood by their counsellor, 33% felt their concerns were fully addressed, and 67% would recommend the service.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2DA2"/>
    <w:multiLevelType w:val="multilevel"/>
    <w:tmpl w:val="A25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603BB"/>
    <w:multiLevelType w:val="hybridMultilevel"/>
    <w:tmpl w:val="94C83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534BC9"/>
    <w:multiLevelType w:val="multilevel"/>
    <w:tmpl w:val="49C4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84E98"/>
    <w:multiLevelType w:val="multilevel"/>
    <w:tmpl w:val="E69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F43CB"/>
    <w:multiLevelType w:val="multilevel"/>
    <w:tmpl w:val="142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C58E5"/>
    <w:multiLevelType w:val="multilevel"/>
    <w:tmpl w:val="49A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A11A8"/>
    <w:multiLevelType w:val="multilevel"/>
    <w:tmpl w:val="273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B0D1D"/>
    <w:multiLevelType w:val="multilevel"/>
    <w:tmpl w:val="88F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20E1F"/>
    <w:multiLevelType w:val="multilevel"/>
    <w:tmpl w:val="E456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844D2"/>
    <w:multiLevelType w:val="multilevel"/>
    <w:tmpl w:val="F74C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507D67"/>
    <w:multiLevelType w:val="hybridMultilevel"/>
    <w:tmpl w:val="988A5ED2"/>
    <w:lvl w:ilvl="0" w:tplc="F1AE69AA">
      <w:start w:val="1"/>
      <w:numFmt w:val="bullet"/>
      <w:lvlText w:val=""/>
      <w:lvlJc w:val="left"/>
      <w:pPr>
        <w:ind w:left="720" w:hanging="360"/>
      </w:pPr>
      <w:rPr>
        <w:rFonts w:ascii="Symbol" w:hAnsi="Symbol" w:hint="default"/>
      </w:rPr>
    </w:lvl>
    <w:lvl w:ilvl="1" w:tplc="37F2AF68">
      <w:start w:val="1"/>
      <w:numFmt w:val="bullet"/>
      <w:lvlText w:val="o"/>
      <w:lvlJc w:val="left"/>
      <w:pPr>
        <w:ind w:left="1440" w:hanging="360"/>
      </w:pPr>
      <w:rPr>
        <w:rFonts w:ascii="Courier New" w:hAnsi="Courier New" w:hint="default"/>
      </w:rPr>
    </w:lvl>
    <w:lvl w:ilvl="2" w:tplc="ABA67C22">
      <w:start w:val="1"/>
      <w:numFmt w:val="bullet"/>
      <w:lvlText w:val=""/>
      <w:lvlJc w:val="left"/>
      <w:pPr>
        <w:ind w:left="2160" w:hanging="360"/>
      </w:pPr>
      <w:rPr>
        <w:rFonts w:ascii="Wingdings" w:hAnsi="Wingdings" w:hint="default"/>
      </w:rPr>
    </w:lvl>
    <w:lvl w:ilvl="3" w:tplc="8BB05D82">
      <w:start w:val="1"/>
      <w:numFmt w:val="bullet"/>
      <w:lvlText w:val=""/>
      <w:lvlJc w:val="left"/>
      <w:pPr>
        <w:ind w:left="2880" w:hanging="360"/>
      </w:pPr>
      <w:rPr>
        <w:rFonts w:ascii="Symbol" w:hAnsi="Symbol" w:hint="default"/>
      </w:rPr>
    </w:lvl>
    <w:lvl w:ilvl="4" w:tplc="B4A25B36">
      <w:start w:val="1"/>
      <w:numFmt w:val="bullet"/>
      <w:lvlText w:val="o"/>
      <w:lvlJc w:val="left"/>
      <w:pPr>
        <w:ind w:left="3600" w:hanging="360"/>
      </w:pPr>
      <w:rPr>
        <w:rFonts w:ascii="Courier New" w:hAnsi="Courier New" w:hint="default"/>
      </w:rPr>
    </w:lvl>
    <w:lvl w:ilvl="5" w:tplc="83CEF940">
      <w:start w:val="1"/>
      <w:numFmt w:val="bullet"/>
      <w:lvlText w:val=""/>
      <w:lvlJc w:val="left"/>
      <w:pPr>
        <w:ind w:left="4320" w:hanging="360"/>
      </w:pPr>
      <w:rPr>
        <w:rFonts w:ascii="Wingdings" w:hAnsi="Wingdings" w:hint="default"/>
      </w:rPr>
    </w:lvl>
    <w:lvl w:ilvl="6" w:tplc="9FDE989E">
      <w:start w:val="1"/>
      <w:numFmt w:val="bullet"/>
      <w:lvlText w:val=""/>
      <w:lvlJc w:val="left"/>
      <w:pPr>
        <w:ind w:left="5040" w:hanging="360"/>
      </w:pPr>
      <w:rPr>
        <w:rFonts w:ascii="Symbol" w:hAnsi="Symbol" w:hint="default"/>
      </w:rPr>
    </w:lvl>
    <w:lvl w:ilvl="7" w:tplc="4DC04F72">
      <w:start w:val="1"/>
      <w:numFmt w:val="bullet"/>
      <w:lvlText w:val="o"/>
      <w:lvlJc w:val="left"/>
      <w:pPr>
        <w:ind w:left="5760" w:hanging="360"/>
      </w:pPr>
      <w:rPr>
        <w:rFonts w:ascii="Courier New" w:hAnsi="Courier New" w:hint="default"/>
      </w:rPr>
    </w:lvl>
    <w:lvl w:ilvl="8" w:tplc="1936A580">
      <w:start w:val="1"/>
      <w:numFmt w:val="bullet"/>
      <w:lvlText w:val=""/>
      <w:lvlJc w:val="left"/>
      <w:pPr>
        <w:ind w:left="6480" w:hanging="360"/>
      </w:pPr>
      <w:rPr>
        <w:rFonts w:ascii="Wingdings" w:hAnsi="Wingdings" w:hint="default"/>
      </w:rPr>
    </w:lvl>
  </w:abstractNum>
  <w:abstractNum w:abstractNumId="11" w15:restartNumberingAfterBreak="0">
    <w:nsid w:val="655A6A3C"/>
    <w:multiLevelType w:val="multilevel"/>
    <w:tmpl w:val="BC3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358B0"/>
    <w:multiLevelType w:val="multilevel"/>
    <w:tmpl w:val="4332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A69B9"/>
    <w:multiLevelType w:val="hybridMultilevel"/>
    <w:tmpl w:val="46267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F93374E"/>
    <w:multiLevelType w:val="multilevel"/>
    <w:tmpl w:val="B302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FA484E"/>
    <w:multiLevelType w:val="multilevel"/>
    <w:tmpl w:val="5A7C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6302F"/>
    <w:multiLevelType w:val="multilevel"/>
    <w:tmpl w:val="4D4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C6B6B"/>
    <w:multiLevelType w:val="hybridMultilevel"/>
    <w:tmpl w:val="7374AAFC"/>
    <w:lvl w:ilvl="0" w:tplc="437A06D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4900543">
    <w:abstractNumId w:val="8"/>
  </w:num>
  <w:num w:numId="2" w16cid:durableId="163672759">
    <w:abstractNumId w:val="4"/>
  </w:num>
  <w:num w:numId="3" w16cid:durableId="1010569553">
    <w:abstractNumId w:val="5"/>
  </w:num>
  <w:num w:numId="4" w16cid:durableId="464196601">
    <w:abstractNumId w:val="15"/>
  </w:num>
  <w:num w:numId="5" w16cid:durableId="158271210">
    <w:abstractNumId w:val="16"/>
  </w:num>
  <w:num w:numId="6" w16cid:durableId="1044014704">
    <w:abstractNumId w:val="11"/>
  </w:num>
  <w:num w:numId="7" w16cid:durableId="251745565">
    <w:abstractNumId w:val="3"/>
  </w:num>
  <w:num w:numId="8" w16cid:durableId="2034185672">
    <w:abstractNumId w:val="14"/>
  </w:num>
  <w:num w:numId="9" w16cid:durableId="1160585113">
    <w:abstractNumId w:val="13"/>
  </w:num>
  <w:num w:numId="10" w16cid:durableId="1404833912">
    <w:abstractNumId w:val="1"/>
  </w:num>
  <w:num w:numId="11" w16cid:durableId="1668288820">
    <w:abstractNumId w:val="17"/>
  </w:num>
  <w:num w:numId="12" w16cid:durableId="27031973">
    <w:abstractNumId w:val="12"/>
  </w:num>
  <w:num w:numId="13" w16cid:durableId="38747000">
    <w:abstractNumId w:val="0"/>
  </w:num>
  <w:num w:numId="14" w16cid:durableId="173999789">
    <w:abstractNumId w:val="7"/>
  </w:num>
  <w:num w:numId="15" w16cid:durableId="548733766">
    <w:abstractNumId w:val="6"/>
  </w:num>
  <w:num w:numId="16" w16cid:durableId="1545436351">
    <w:abstractNumId w:val="9"/>
  </w:num>
  <w:num w:numId="17" w16cid:durableId="31930068">
    <w:abstractNumId w:val="10"/>
  </w:num>
  <w:num w:numId="18" w16cid:durableId="13790148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a Taylor">
    <w15:presenceInfo w15:providerId="AD" w15:userId="S::AngelaTaylor@rada.ac.uk::98d47603-0a28-4299-b1e7-1a501bb84a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3A0"/>
    <w:rsid w:val="000245C9"/>
    <w:rsid w:val="00047F25"/>
    <w:rsid w:val="00064B03"/>
    <w:rsid w:val="000726D3"/>
    <w:rsid w:val="000753AC"/>
    <w:rsid w:val="00080E70"/>
    <w:rsid w:val="000B1DED"/>
    <w:rsid w:val="000B7DC2"/>
    <w:rsid w:val="000C7D92"/>
    <w:rsid w:val="000C7E48"/>
    <w:rsid w:val="000D527D"/>
    <w:rsid w:val="000D6E53"/>
    <w:rsid w:val="00127AD6"/>
    <w:rsid w:val="001459B5"/>
    <w:rsid w:val="00152C67"/>
    <w:rsid w:val="00157B58"/>
    <w:rsid w:val="001629D5"/>
    <w:rsid w:val="00185C55"/>
    <w:rsid w:val="001A2B48"/>
    <w:rsid w:val="001D6767"/>
    <w:rsid w:val="001E02FC"/>
    <w:rsid w:val="0020493B"/>
    <w:rsid w:val="00216F26"/>
    <w:rsid w:val="002A683F"/>
    <w:rsid w:val="002B221D"/>
    <w:rsid w:val="002D170D"/>
    <w:rsid w:val="002E4750"/>
    <w:rsid w:val="0033160E"/>
    <w:rsid w:val="0034481C"/>
    <w:rsid w:val="00353DB5"/>
    <w:rsid w:val="0037759B"/>
    <w:rsid w:val="003931D2"/>
    <w:rsid w:val="003A0760"/>
    <w:rsid w:val="003B0758"/>
    <w:rsid w:val="003B1BD4"/>
    <w:rsid w:val="003B6879"/>
    <w:rsid w:val="003D5BAD"/>
    <w:rsid w:val="00400015"/>
    <w:rsid w:val="004335FB"/>
    <w:rsid w:val="00434263"/>
    <w:rsid w:val="00444CE2"/>
    <w:rsid w:val="004566B0"/>
    <w:rsid w:val="0048654A"/>
    <w:rsid w:val="004D7685"/>
    <w:rsid w:val="004F2705"/>
    <w:rsid w:val="004F3BC8"/>
    <w:rsid w:val="00513CA4"/>
    <w:rsid w:val="00563A1D"/>
    <w:rsid w:val="00566653"/>
    <w:rsid w:val="005703A0"/>
    <w:rsid w:val="005712BE"/>
    <w:rsid w:val="00580C31"/>
    <w:rsid w:val="005E608F"/>
    <w:rsid w:val="005E6ADD"/>
    <w:rsid w:val="0060340E"/>
    <w:rsid w:val="00606411"/>
    <w:rsid w:val="00622FDF"/>
    <w:rsid w:val="00632E91"/>
    <w:rsid w:val="00634ABD"/>
    <w:rsid w:val="00647997"/>
    <w:rsid w:val="00663E7D"/>
    <w:rsid w:val="00690F4D"/>
    <w:rsid w:val="00697CB9"/>
    <w:rsid w:val="006F4F42"/>
    <w:rsid w:val="007C1B6D"/>
    <w:rsid w:val="007D12E0"/>
    <w:rsid w:val="007E2587"/>
    <w:rsid w:val="007E3DFE"/>
    <w:rsid w:val="007E5223"/>
    <w:rsid w:val="007E6AD4"/>
    <w:rsid w:val="007F333B"/>
    <w:rsid w:val="00800832"/>
    <w:rsid w:val="0080651A"/>
    <w:rsid w:val="00834FD4"/>
    <w:rsid w:val="008535A8"/>
    <w:rsid w:val="00871223"/>
    <w:rsid w:val="00900A36"/>
    <w:rsid w:val="009045E5"/>
    <w:rsid w:val="009479A5"/>
    <w:rsid w:val="00962EAC"/>
    <w:rsid w:val="00977570"/>
    <w:rsid w:val="009811B0"/>
    <w:rsid w:val="009C1FDD"/>
    <w:rsid w:val="009C3D38"/>
    <w:rsid w:val="009D68AA"/>
    <w:rsid w:val="009E0546"/>
    <w:rsid w:val="009E0BE1"/>
    <w:rsid w:val="00A04B60"/>
    <w:rsid w:val="00A11FC1"/>
    <w:rsid w:val="00A51F5B"/>
    <w:rsid w:val="00AB3D22"/>
    <w:rsid w:val="00AB5114"/>
    <w:rsid w:val="00AC724D"/>
    <w:rsid w:val="00B10D81"/>
    <w:rsid w:val="00B25D4C"/>
    <w:rsid w:val="00B55E92"/>
    <w:rsid w:val="00BD5B7A"/>
    <w:rsid w:val="00BF778F"/>
    <w:rsid w:val="00BF7DFB"/>
    <w:rsid w:val="00C32FC4"/>
    <w:rsid w:val="00CA4648"/>
    <w:rsid w:val="00CB5229"/>
    <w:rsid w:val="00CB5492"/>
    <w:rsid w:val="00D00C68"/>
    <w:rsid w:val="00D209F3"/>
    <w:rsid w:val="00D62F2D"/>
    <w:rsid w:val="00DC5347"/>
    <w:rsid w:val="00DD626B"/>
    <w:rsid w:val="00E02441"/>
    <w:rsid w:val="00E20585"/>
    <w:rsid w:val="00E24EA4"/>
    <w:rsid w:val="00E25EAD"/>
    <w:rsid w:val="00E545E8"/>
    <w:rsid w:val="00E83237"/>
    <w:rsid w:val="00E94189"/>
    <w:rsid w:val="00E97D8A"/>
    <w:rsid w:val="00EB4FCD"/>
    <w:rsid w:val="00EB51F7"/>
    <w:rsid w:val="00EC53C4"/>
    <w:rsid w:val="00ED3E51"/>
    <w:rsid w:val="00F233EA"/>
    <w:rsid w:val="00F50EE7"/>
    <w:rsid w:val="00F53386"/>
    <w:rsid w:val="00F822CA"/>
    <w:rsid w:val="00F86657"/>
    <w:rsid w:val="00F94F84"/>
    <w:rsid w:val="00FE6F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C5736"/>
  <w15:chartTrackingRefBased/>
  <w15:docId w15:val="{B1CB27FC-8F59-48AA-99F8-B2C8F7043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3A0"/>
    <w:rPr>
      <w:rFonts w:eastAsiaTheme="majorEastAsia" w:cstheme="majorBidi"/>
      <w:color w:val="272727" w:themeColor="text1" w:themeTint="D8"/>
    </w:rPr>
  </w:style>
  <w:style w:type="paragraph" w:styleId="Title">
    <w:name w:val="Title"/>
    <w:basedOn w:val="Normal"/>
    <w:next w:val="Normal"/>
    <w:link w:val="TitleChar"/>
    <w:uiPriority w:val="10"/>
    <w:qFormat/>
    <w:rsid w:val="00570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3A0"/>
    <w:pPr>
      <w:spacing w:before="160"/>
      <w:jc w:val="center"/>
    </w:pPr>
    <w:rPr>
      <w:i/>
      <w:iCs/>
      <w:color w:val="404040" w:themeColor="text1" w:themeTint="BF"/>
    </w:rPr>
  </w:style>
  <w:style w:type="character" w:customStyle="1" w:styleId="QuoteChar">
    <w:name w:val="Quote Char"/>
    <w:basedOn w:val="DefaultParagraphFont"/>
    <w:link w:val="Quote"/>
    <w:uiPriority w:val="29"/>
    <w:rsid w:val="005703A0"/>
    <w:rPr>
      <w:i/>
      <w:iCs/>
      <w:color w:val="404040" w:themeColor="text1" w:themeTint="BF"/>
    </w:rPr>
  </w:style>
  <w:style w:type="paragraph" w:styleId="ListParagraph">
    <w:name w:val="List Paragraph"/>
    <w:basedOn w:val="Normal"/>
    <w:uiPriority w:val="34"/>
    <w:qFormat/>
    <w:rsid w:val="005703A0"/>
    <w:pPr>
      <w:ind w:left="720"/>
      <w:contextualSpacing/>
    </w:pPr>
  </w:style>
  <w:style w:type="character" w:styleId="IntenseEmphasis">
    <w:name w:val="Intense Emphasis"/>
    <w:basedOn w:val="DefaultParagraphFont"/>
    <w:uiPriority w:val="21"/>
    <w:qFormat/>
    <w:rsid w:val="005703A0"/>
    <w:rPr>
      <w:i/>
      <w:iCs/>
      <w:color w:val="0F4761" w:themeColor="accent1" w:themeShade="BF"/>
    </w:rPr>
  </w:style>
  <w:style w:type="paragraph" w:styleId="IntenseQuote">
    <w:name w:val="Intense Quote"/>
    <w:basedOn w:val="Normal"/>
    <w:next w:val="Normal"/>
    <w:link w:val="IntenseQuoteChar"/>
    <w:uiPriority w:val="30"/>
    <w:qFormat/>
    <w:rsid w:val="00570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3A0"/>
    <w:rPr>
      <w:i/>
      <w:iCs/>
      <w:color w:val="0F4761" w:themeColor="accent1" w:themeShade="BF"/>
    </w:rPr>
  </w:style>
  <w:style w:type="character" w:styleId="IntenseReference">
    <w:name w:val="Intense Reference"/>
    <w:basedOn w:val="DefaultParagraphFont"/>
    <w:uiPriority w:val="32"/>
    <w:qFormat/>
    <w:rsid w:val="005703A0"/>
    <w:rPr>
      <w:b/>
      <w:bCs/>
      <w:smallCaps/>
      <w:color w:val="0F4761" w:themeColor="accent1" w:themeShade="BF"/>
      <w:spacing w:val="5"/>
    </w:rPr>
  </w:style>
  <w:style w:type="paragraph" w:styleId="Header">
    <w:name w:val="header"/>
    <w:basedOn w:val="Normal"/>
    <w:link w:val="HeaderChar"/>
    <w:uiPriority w:val="99"/>
    <w:unhideWhenUsed/>
    <w:rsid w:val="00570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3A0"/>
  </w:style>
  <w:style w:type="paragraph" w:styleId="Footer">
    <w:name w:val="footer"/>
    <w:basedOn w:val="Normal"/>
    <w:link w:val="FooterChar"/>
    <w:uiPriority w:val="99"/>
    <w:unhideWhenUsed/>
    <w:rsid w:val="00570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3A0"/>
  </w:style>
  <w:style w:type="paragraph" w:styleId="NormalWeb">
    <w:name w:val="Normal (Web)"/>
    <w:basedOn w:val="Normal"/>
    <w:uiPriority w:val="99"/>
    <w:semiHidden/>
    <w:unhideWhenUsed/>
    <w:rsid w:val="00B55E92"/>
    <w:rPr>
      <w:rFonts w:ascii="Times New Roman" w:hAnsi="Times New Roman" w:cs="Times New Roman"/>
      <w:sz w:val="24"/>
      <w:szCs w:val="24"/>
    </w:rPr>
  </w:style>
  <w:style w:type="paragraph" w:styleId="Revision">
    <w:name w:val="Revision"/>
    <w:hidden/>
    <w:uiPriority w:val="99"/>
    <w:semiHidden/>
    <w:rsid w:val="00F94F84"/>
    <w:pPr>
      <w:spacing w:after="0" w:line="240" w:lineRule="auto"/>
    </w:pPr>
  </w:style>
  <w:style w:type="character" w:styleId="CommentReference">
    <w:name w:val="annotation reference"/>
    <w:basedOn w:val="DefaultParagraphFont"/>
    <w:uiPriority w:val="99"/>
    <w:semiHidden/>
    <w:unhideWhenUsed/>
    <w:rsid w:val="00900A36"/>
    <w:rPr>
      <w:sz w:val="16"/>
      <w:szCs w:val="16"/>
    </w:rPr>
  </w:style>
  <w:style w:type="paragraph" w:styleId="CommentText">
    <w:name w:val="annotation text"/>
    <w:basedOn w:val="Normal"/>
    <w:link w:val="CommentTextChar"/>
    <w:uiPriority w:val="99"/>
    <w:unhideWhenUsed/>
    <w:rsid w:val="00900A36"/>
    <w:pPr>
      <w:spacing w:line="240" w:lineRule="auto"/>
    </w:pPr>
    <w:rPr>
      <w:sz w:val="20"/>
      <w:szCs w:val="20"/>
    </w:rPr>
  </w:style>
  <w:style w:type="character" w:customStyle="1" w:styleId="CommentTextChar">
    <w:name w:val="Comment Text Char"/>
    <w:basedOn w:val="DefaultParagraphFont"/>
    <w:link w:val="CommentText"/>
    <w:uiPriority w:val="99"/>
    <w:rsid w:val="00900A36"/>
    <w:rPr>
      <w:sz w:val="20"/>
      <w:szCs w:val="20"/>
    </w:rPr>
  </w:style>
  <w:style w:type="paragraph" w:styleId="CommentSubject">
    <w:name w:val="annotation subject"/>
    <w:basedOn w:val="CommentText"/>
    <w:next w:val="CommentText"/>
    <w:link w:val="CommentSubjectChar"/>
    <w:uiPriority w:val="99"/>
    <w:semiHidden/>
    <w:unhideWhenUsed/>
    <w:rsid w:val="00900A36"/>
    <w:rPr>
      <w:b/>
      <w:bCs/>
    </w:rPr>
  </w:style>
  <w:style w:type="character" w:customStyle="1" w:styleId="CommentSubjectChar">
    <w:name w:val="Comment Subject Char"/>
    <w:basedOn w:val="CommentTextChar"/>
    <w:link w:val="CommentSubject"/>
    <w:uiPriority w:val="99"/>
    <w:semiHidden/>
    <w:rsid w:val="00900A36"/>
    <w:rPr>
      <w:b/>
      <w:bCs/>
      <w:sz w:val="20"/>
      <w:szCs w:val="20"/>
    </w:rPr>
  </w:style>
  <w:style w:type="paragraph" w:customStyle="1" w:styleId="py-0">
    <w:name w:val="py-0"/>
    <w:basedOn w:val="Normal"/>
    <w:rsid w:val="0080651A"/>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customStyle="1" w:styleId="my-2">
    <w:name w:val="my-2"/>
    <w:basedOn w:val="Normal"/>
    <w:rsid w:val="0080651A"/>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styleId="FootnoteText">
    <w:name w:val="footnote text"/>
    <w:basedOn w:val="Normal"/>
    <w:link w:val="FootnoteTextChar"/>
    <w:uiPriority w:val="99"/>
    <w:semiHidden/>
    <w:unhideWhenUsed/>
    <w:rsid w:val="001459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59B5"/>
    <w:rPr>
      <w:sz w:val="20"/>
      <w:szCs w:val="20"/>
    </w:rPr>
  </w:style>
  <w:style w:type="character" w:styleId="FootnoteReference">
    <w:name w:val="footnote reference"/>
    <w:basedOn w:val="DefaultParagraphFont"/>
    <w:uiPriority w:val="99"/>
    <w:semiHidden/>
    <w:unhideWhenUsed/>
    <w:rsid w:val="001459B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6d7c5a-610f-4bcc-8cc7-ad1b9937c64e" xsi:nil="true"/>
    <lcf76f155ced4ddcb4097134ff3c332f xmlns="86ead21f-6f2d-4b68-8cbc-3c97fb8d513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4D6092590BD342B8D8C53815E0A6BC" ma:contentTypeVersion="13" ma:contentTypeDescription="Create a new document." ma:contentTypeScope="" ma:versionID="649240c50bcb03d2d4af476363c9bce8">
  <xsd:schema xmlns:xsd="http://www.w3.org/2001/XMLSchema" xmlns:xs="http://www.w3.org/2001/XMLSchema" xmlns:p="http://schemas.microsoft.com/office/2006/metadata/properties" xmlns:ns2="86ead21f-6f2d-4b68-8cbc-3c97fb8d5138" xmlns:ns3="ed6d7c5a-610f-4bcc-8cc7-ad1b9937c64e" targetNamespace="http://schemas.microsoft.com/office/2006/metadata/properties" ma:root="true" ma:fieldsID="6e9867bebc388bdf87cf5d0b8b483e29" ns2:_="" ns3:_="">
    <xsd:import namespace="86ead21f-6f2d-4b68-8cbc-3c97fb8d5138"/>
    <xsd:import namespace="ed6d7c5a-610f-4bcc-8cc7-ad1b9937c6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ead21f-6f2d-4b68-8cbc-3c97fb8d51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7fe1d3f-7232-40e0-bbed-39906506831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6d7c5a-610f-4bcc-8cc7-ad1b9937c64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b210837-30a5-43d9-9893-5a3c46716ca4}" ma:internalName="TaxCatchAll" ma:showField="CatchAllData" ma:web="ed6d7c5a-610f-4bcc-8cc7-ad1b9937c6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96128-FF80-4DE0-B8C7-DD2EA2B9D3F5}">
  <ds:schemaRefs>
    <ds:schemaRef ds:uri="http://schemas.microsoft.com/office/2006/metadata/properties"/>
    <ds:schemaRef ds:uri="http://schemas.microsoft.com/office/infopath/2007/PartnerControls"/>
    <ds:schemaRef ds:uri="6a7c7780-7218-41f9-831a-c95b709c085e"/>
    <ds:schemaRef ds:uri="8e57fdd1-e536-4cbc-ae78-060aa7529bc0"/>
  </ds:schemaRefs>
</ds:datastoreItem>
</file>

<file path=customXml/itemProps2.xml><?xml version="1.0" encoding="utf-8"?>
<ds:datastoreItem xmlns:ds="http://schemas.openxmlformats.org/officeDocument/2006/customXml" ds:itemID="{B128806E-03E7-487F-B31F-768A77E06716}">
  <ds:schemaRefs>
    <ds:schemaRef ds:uri="http://schemas.microsoft.com/sharepoint/v3/contenttype/forms"/>
  </ds:schemaRefs>
</ds:datastoreItem>
</file>

<file path=customXml/itemProps3.xml><?xml version="1.0" encoding="utf-8"?>
<ds:datastoreItem xmlns:ds="http://schemas.openxmlformats.org/officeDocument/2006/customXml" ds:itemID="{E8C762E0-1F88-444F-A746-CCA3D0C0C168}"/>
</file>

<file path=customXml/itemProps4.xml><?xml version="1.0" encoding="utf-8"?>
<ds:datastoreItem xmlns:ds="http://schemas.openxmlformats.org/officeDocument/2006/customXml" ds:itemID="{16E2A73D-2932-4751-9D73-C0DC39940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20</Pages>
  <Words>4177</Words>
  <Characters>23810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Bryant</dc:creator>
  <cp:keywords/>
  <dc:description/>
  <cp:lastModifiedBy>Mike Bryant</cp:lastModifiedBy>
  <cp:revision>33</cp:revision>
  <dcterms:created xsi:type="dcterms:W3CDTF">2025-09-08T14:00:00Z</dcterms:created>
  <dcterms:modified xsi:type="dcterms:W3CDTF">2025-10-16T15:33:00Z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0x010100824D6092590BD342B8D8C53815E0A6BC</vt:lpwstr>
  </property>
</Properties>
</file>