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61DF" w14:textId="77777777" w:rsidR="00E82355" w:rsidRDefault="00000000">
      <w:pPr>
        <w:pStyle w:val="Heading1"/>
      </w:pPr>
      <w:r>
        <w:t>EMDR Print Adverts – Mike Bryant</w:t>
      </w:r>
    </w:p>
    <w:p w14:paraId="53437629" w14:textId="77777777" w:rsidR="00E82355" w:rsidRDefault="00000000">
      <w:pPr>
        <w:pStyle w:val="Heading2"/>
      </w:pPr>
      <w:r>
        <w:t>Print Advertising Links</w:t>
      </w:r>
    </w:p>
    <w:p w14:paraId="5E18EE0A" w14:textId="77777777" w:rsidR="00E82355" w:rsidRDefault="00000000">
      <w:r>
        <w:rPr>
          <w:b/>
        </w:rPr>
        <w:t xml:space="preserve">Ham &amp; High (Hampstead &amp; Highgate Express): </w:t>
      </w:r>
      <w:r>
        <w:t>https://www.hamhigh.co.uk/advertising/</w:t>
      </w:r>
    </w:p>
    <w:p w14:paraId="7D70EC17" w14:textId="77777777" w:rsidR="00E82355" w:rsidRDefault="00000000">
      <w:r>
        <w:rPr>
          <w:b/>
        </w:rPr>
        <w:t xml:space="preserve">Islington Gazette: </w:t>
      </w:r>
      <w:r>
        <w:t>https://www.islingtongazette.co.uk/advertise/</w:t>
      </w:r>
    </w:p>
    <w:p w14:paraId="701E3539" w14:textId="77777777" w:rsidR="00E82355" w:rsidRDefault="00000000">
      <w:r>
        <w:rPr>
          <w:b/>
        </w:rPr>
        <w:t xml:space="preserve">Camden New Journal: </w:t>
      </w:r>
      <w:r>
        <w:t>https://www.camdennewjournal.co.uk/advertising/</w:t>
      </w:r>
    </w:p>
    <w:p w14:paraId="51ECCA1C" w14:textId="77777777" w:rsidR="00E82355" w:rsidRDefault="00000000">
      <w:pPr>
        <w:pStyle w:val="Heading2"/>
      </w:pPr>
      <w:r>
        <w:t>Advert 1 – Full Press Advert</w:t>
      </w:r>
    </w:p>
    <w:p w14:paraId="04127E80" w14:textId="77777777" w:rsidR="00E82355" w:rsidRDefault="00000000">
      <w:r>
        <w:t>PRESS ADVERT – EMDR (ONLINE)</w:t>
      </w:r>
      <w:r>
        <w:br/>
        <w:t>Mike Bryant, MBACP (Accred.) – EMDR Trainee (supervised)</w:t>
      </w:r>
      <w:r>
        <w:br/>
        <w:t>£195 for 3 × 50-minute online EMDR sessions</w:t>
      </w:r>
      <w:r>
        <w:br/>
      </w:r>
      <w:r>
        <w:br/>
        <w:t>Struggling with anxiety, trauma memories, or stress you can’t shake? I offer focused online EMDR to help you process difficult experiences and feel more grounded again.</w:t>
      </w:r>
      <w:r>
        <w:br/>
      </w:r>
      <w:r>
        <w:br/>
        <w:t>I’m an experienced BACP-accredited counsellor, currently completing EMDR training (Part 1 completed; further phases in progress). Sessions are calm, structured, and always at your pace.</w:t>
      </w:r>
      <w:r>
        <w:br/>
      </w:r>
      <w:r>
        <w:br/>
        <w:t>If you’re ready to begin a short block of trauma-focused support, this 3-session online EMDR package is a clear, ethical starting point.</w:t>
      </w:r>
      <w:r>
        <w:br/>
      </w:r>
      <w:r>
        <w:br/>
        <w:t>Email: info@mikebryant-counselling.co.uk</w:t>
      </w:r>
      <w:r>
        <w:br/>
        <w:t>Sessions: Online via computer only</w:t>
      </w:r>
      <w:r>
        <w:br/>
        <w:t>Location: North London</w:t>
      </w:r>
    </w:p>
    <w:p w14:paraId="548B9E4F" w14:textId="77777777" w:rsidR="00E82355" w:rsidRDefault="00000000">
      <w:pPr>
        <w:pStyle w:val="Heading2"/>
      </w:pPr>
      <w:r>
        <w:t>Advert 2 – 30-Word Classified</w:t>
      </w:r>
    </w:p>
    <w:p w14:paraId="0B45242E" w14:textId="77777777" w:rsidR="00E82355" w:rsidRDefault="00000000">
      <w:r>
        <w:t>Online EMDR – £195 for 3 sessions.</w:t>
      </w:r>
      <w:r>
        <w:br/>
        <w:t>Mike Bryant MBACP (Accred.), EMDR Trainee (supervised).</w:t>
      </w:r>
      <w:r>
        <w:br/>
        <w:t>Support for anxiety, trauma and stress.</w:t>
      </w:r>
      <w:r>
        <w:br/>
        <w:t>Calm, structured online sessions.</w:t>
      </w:r>
      <w:r>
        <w:br/>
        <w:t>Email: info@mikebryant-counselling.co.uk</w:t>
      </w:r>
    </w:p>
    <w:sectPr w:rsidR="00E82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672231">
    <w:abstractNumId w:val="8"/>
  </w:num>
  <w:num w:numId="2" w16cid:durableId="898319639">
    <w:abstractNumId w:val="6"/>
  </w:num>
  <w:num w:numId="3" w16cid:durableId="1148133502">
    <w:abstractNumId w:val="5"/>
  </w:num>
  <w:num w:numId="4" w16cid:durableId="15617709">
    <w:abstractNumId w:val="4"/>
  </w:num>
  <w:num w:numId="5" w16cid:durableId="366413104">
    <w:abstractNumId w:val="7"/>
  </w:num>
  <w:num w:numId="6" w16cid:durableId="180290889">
    <w:abstractNumId w:val="3"/>
  </w:num>
  <w:num w:numId="7" w16cid:durableId="923952316">
    <w:abstractNumId w:val="2"/>
  </w:num>
  <w:num w:numId="8" w16cid:durableId="620189995">
    <w:abstractNumId w:val="1"/>
  </w:num>
  <w:num w:numId="9" w16cid:durableId="13456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6DDA"/>
    <w:rsid w:val="00AA1D8D"/>
    <w:rsid w:val="00B47730"/>
    <w:rsid w:val="00C4389F"/>
    <w:rsid w:val="00CB0664"/>
    <w:rsid w:val="00E82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93863"/>
  <w14:defaultImageDpi w14:val="300"/>
  <w15:docId w15:val="{DD812D37-B19E-4014-9B9B-D6098787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Bryant</cp:lastModifiedBy>
  <cp:revision>2</cp:revision>
  <dcterms:created xsi:type="dcterms:W3CDTF">2025-12-01T22:28:00Z</dcterms:created>
  <dcterms:modified xsi:type="dcterms:W3CDTF">2025-12-01T22:28:00Z</dcterms:modified>
  <cp:category/>
</cp:coreProperties>
</file>