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ession-notes-8-february-2026"/>
    <w:p>
      <w:pPr>
        <w:pStyle w:val="Heading1"/>
      </w:pPr>
      <w:r>
        <w:t xml:space="preserve">Session Notes – 8 February 2026</w:t>
      </w:r>
    </w:p>
    <w:p>
      <w:pPr>
        <w:pStyle w:val="FirstParagraph"/>
      </w:pPr>
      <w:r>
        <w:rPr>
          <w:b/>
          <w:bCs/>
        </w:rPr>
        <w:t xml:space="preserve">Client:</w:t>
      </w:r>
      <w:r>
        <w:t xml:space="preserve"> </w:t>
      </w:r>
      <w:r>
        <w:t xml:space="preserve">Ashraf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8 February 2026</w:t>
      </w:r>
      <w:r>
        <w:br/>
      </w:r>
      <w:r>
        <w:rPr>
          <w:b/>
          <w:bCs/>
        </w:rPr>
        <w:t xml:space="preserve">Session:</w:t>
      </w:r>
      <w:r>
        <w:t xml:space="preserve"> </w:t>
      </w:r>
      <w:r>
        <w:t xml:space="preserve">Seen in supervision 8 Feb 2026</w:t>
      </w:r>
      <w:r>
        <w:br/>
      </w:r>
      <w:r>
        <w:rPr>
          <w:b/>
          <w:bCs/>
        </w:rPr>
        <w:t xml:space="preserve">Therapist:</w:t>
      </w:r>
      <w:r>
        <w:t xml:space="preserve"> </w:t>
      </w:r>
      <w:r>
        <w:t xml:space="preserve">[Name]</w:t>
      </w:r>
    </w:p>
    <w:p>
      <w:r>
        <w:pict>
          <v:rect style="width:0;height:1.5pt" o:hralign="center" o:hrstd="t" o:hr="t"/>
        </w:pict>
      </w:r>
    </w:p>
    <w:bookmarkStart w:id="9" w:name="background-context"/>
    <w:p>
      <w:pPr>
        <w:pStyle w:val="Heading2"/>
      </w:pPr>
      <w:r>
        <w:t xml:space="preserve">1. Background &amp; Context</w:t>
      </w:r>
    </w:p>
    <w:p>
      <w:pPr>
        <w:pStyle w:val="FirstParagraph"/>
      </w:pPr>
      <w:r>
        <w:t xml:space="preserve">Ashraf (33, Egyptian) has motorway driving phobia following a near-miss accident approximately 3 years ago. He attended an informational session on 31 January 2025, then enrolled in a reduced-cost three-session training package. Previous work (Sessions 1 &amp; 2, Jan 2026) established the target memory and achieved partial desensitisation (SUDS 8→3, VOC 2→4). Shame component noted (</w:t>
      </w:r>
      <w:r>
        <w:t xml:space="preserve">“being a grown man who can’t drive like everyone else”</w:t>
      </w:r>
      <w:r>
        <w:t xml:space="preserve">). This session continues reprocessing with a reframed target image incorporating his supportive brother.</w:t>
      </w:r>
    </w:p>
    <w:p>
      <w:r>
        <w:pict>
          <v:rect style="width:0;height:1.5pt" o:hralign="center" o:hrstd="t" o:hr="t"/>
        </w:pict>
      </w:r>
    </w:p>
    <w:bookmarkEnd w:id="9"/>
    <w:bookmarkStart w:id="15" w:name="phase-3-assessment"/>
    <w:p>
      <w:pPr>
        <w:pStyle w:val="Heading2"/>
      </w:pPr>
      <w:r>
        <w:t xml:space="preserve">2. Phase 3: Assessment</w:t>
      </w:r>
    </w:p>
    <w:bookmarkStart w:id="10" w:name="target-memoryimage"/>
    <w:p>
      <w:pPr>
        <w:pStyle w:val="Heading3"/>
      </w:pPr>
      <w:r>
        <w:t xml:space="preserve">2.1 Target Memory/Image</w:t>
      </w:r>
    </w:p>
    <w:p>
      <w:pPr>
        <w:pStyle w:val="FirstParagraph"/>
      </w:pPr>
      <w:r>
        <w:t xml:space="preserve">Driving on the motorway with his supportive brother in the passenger seat. Merging onto the slip road, accelerating, feeling increasingly out of control. Physiological reactions: shallow breathing, near-hyperventilation. Recurring thought:</w:t>
      </w:r>
      <w:r>
        <w:t xml:space="preserve"> </w:t>
      </w:r>
      <w:r>
        <w:rPr>
          <w:i/>
          <w:iCs/>
        </w:rPr>
        <w:t xml:space="preserve">“How can I get off?”</w:t>
      </w:r>
      <w:r>
        <w:t xml:space="preserve"> </w:t>
      </w:r>
      <w:r>
        <w:t xml:space="preserve">The presence of his brother provides a supportive element to the scene.</w:t>
      </w:r>
    </w:p>
    <w:bookmarkEnd w:id="10"/>
    <w:bookmarkStart w:id="11" w:name="cognitions"/>
    <w:p>
      <w:pPr>
        <w:pStyle w:val="Heading3"/>
      </w:pPr>
      <w:r>
        <w:t xml:space="preserve">2.2 Cognitions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Statement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Negative cognition (NC)</w:t>
            </w:r>
          </w:p>
        </w:tc>
        <w:tc>
          <w:tcPr/>
          <w:p>
            <w:pPr>
              <w:pStyle w:val="Compact"/>
            </w:pPr>
            <w:r>
              <w:t xml:space="preserve">“I am not in control.”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Positive cognition (PC)</w:t>
            </w:r>
          </w:p>
        </w:tc>
        <w:tc>
          <w:tcPr/>
          <w:p>
            <w:pPr>
              <w:pStyle w:val="Compact"/>
            </w:pPr>
            <w:r>
              <w:t xml:space="preserve">“I feel in control and comfortable driving.”</w:t>
            </w:r>
          </w:p>
        </w:tc>
      </w:tr>
    </w:tbl>
    <w:bookmarkEnd w:id="11"/>
    <w:bookmarkStart w:id="12" w:name="validity-of-cognition-voc-scale-17"/>
    <w:p>
      <w:pPr>
        <w:pStyle w:val="Heading3"/>
      </w:pPr>
      <w:r>
        <w:t xml:space="preserve">2.3 Validity of Cognition (VOC) Scale (1–7)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Initial VOC:</w:t>
      </w:r>
      <w:r>
        <w:t xml:space="preserve"> </w:t>
      </w:r>
      <w:r>
        <w:t xml:space="preserve">2/7 —</w:t>
      </w:r>
      <w:r>
        <w:t xml:space="preserve"> </w:t>
      </w:r>
      <w:r>
        <w:rPr>
          <w:i/>
          <w:iCs/>
        </w:rPr>
        <w:t xml:space="preserve">“I feel in control and comfortable driving”</w:t>
      </w:r>
      <w:r>
        <w:t xml:space="preserve"> </w:t>
      </w:r>
      <w:r>
        <w:t xml:space="preserve">felt largely untrue at session start.</w:t>
      </w:r>
    </w:p>
    <w:bookmarkEnd w:id="12"/>
    <w:bookmarkStart w:id="13" w:name="Xfdbe46006860b61c6aa9bb8cd067a8b7406faed"/>
    <w:p>
      <w:pPr>
        <w:pStyle w:val="Heading3"/>
      </w:pPr>
      <w:r>
        <w:t xml:space="preserve">2.4 Subjective Units of Distress (SUDS) Scale (0–10)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Initial SUDS:</w:t>
      </w:r>
      <w:r>
        <w:t xml:space="preserve"> </w:t>
      </w:r>
      <w:r>
        <w:t xml:space="preserve">8/10 — Significant distress when holding the image and NC.</w:t>
      </w:r>
    </w:p>
    <w:bookmarkEnd w:id="13"/>
    <w:bookmarkStart w:id="14" w:name="body-sensations"/>
    <w:p>
      <w:pPr>
        <w:pStyle w:val="Heading3"/>
      </w:pPr>
      <w:r>
        <w:t xml:space="preserve">2.5 Body Sensations</w:t>
      </w:r>
    </w:p>
    <w:p>
      <w:pPr>
        <w:pStyle w:val="FirstParagraph"/>
      </w:pPr>
      <w:r>
        <w:t xml:space="preserve">Client reported tension in chest, shallow breathing, and tightness in shoulders when focusing on the target.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phase-4-desensitisation"/>
    <w:p>
      <w:pPr>
        <w:pStyle w:val="Heading2"/>
      </w:pPr>
      <w:r>
        <w:t xml:space="preserve">3. Phase 4: Desensitisation</w:t>
      </w:r>
    </w:p>
    <w:bookmarkStart w:id="16" w:name="processing-parameters"/>
    <w:p>
      <w:pPr>
        <w:pStyle w:val="Heading3"/>
      </w:pPr>
      <w:r>
        <w:t xml:space="preserve">3.1 Processing Parameters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Stimulation:</w:t>
      </w:r>
      <w:r>
        <w:t xml:space="preserve"> </w:t>
      </w:r>
      <w:r>
        <w:t xml:space="preserve">Combination of visual (BilateralBase), auditory, and tactile (shoulder tapping)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 duration:</w:t>
      </w:r>
      <w:r>
        <w:t xml:space="preserve"> </w:t>
      </w:r>
      <w:r>
        <w:t xml:space="preserve">~50 seconds per set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Total sets:</w:t>
      </w:r>
      <w:r>
        <w:t xml:space="preserve"> </w:t>
      </w:r>
      <w:r>
        <w:t xml:space="preserve">18</w:t>
      </w:r>
    </w:p>
    <w:bookmarkEnd w:id="16"/>
    <w:bookmarkStart w:id="17" w:name="suds-voc-passes-emdr-protocol"/>
    <w:p>
      <w:pPr>
        <w:pStyle w:val="Heading3"/>
      </w:pPr>
      <w:r>
        <w:t xml:space="preserve">3.2 SUDS &amp; VOC Passes (EMDR Protocol)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105"/>
        <w:gridCol w:w="2394"/>
        <w:gridCol w:w="2026"/>
        <w:gridCol w:w="12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Sets</w:t>
            </w:r>
          </w:p>
        </w:tc>
        <w:tc>
          <w:tcPr/>
          <w:p>
            <w:pPr>
              <w:pStyle w:val="Compact"/>
            </w:pPr>
            <w:r>
              <w:t xml:space="preserve">SUDS (0–10)</w:t>
            </w:r>
          </w:p>
        </w:tc>
        <w:tc>
          <w:tcPr/>
          <w:p>
            <w:pPr>
              <w:pStyle w:val="Compact"/>
            </w:pPr>
            <w:r>
              <w:t xml:space="preserve">VOC (1–7)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Image + NC held; high distress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1–4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Slight reduction; image feels</w:t>
            </w:r>
            <w:r>
              <w:t xml:space="preserve"> </w:t>
            </w:r>
            <w:r>
              <w:t xml:space="preserve">“heavy”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5–8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Breathing easier; brother’s presence noted as calming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9–12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  <w:r>
              <w:t xml:space="preserve"> </w:t>
            </w:r>
            <w:r>
              <w:t xml:space="preserve">“more distant”</w:t>
            </w:r>
            <w:r>
              <w:t xml:space="preserve">; less physiological arousal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13–15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Client reports</w:t>
            </w:r>
            <w:r>
              <w:t xml:space="preserve"> </w:t>
            </w:r>
            <w:r>
              <w:t xml:space="preserve">“I can see a way through”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16–18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SUDS 0 achieved.</w:t>
            </w:r>
            <w:r>
              <w:t xml:space="preserve"> </w:t>
            </w:r>
            <w:r>
              <w:t xml:space="preserve">Image feels neutral;</w:t>
            </w:r>
            <w:r>
              <w:t xml:space="preserve"> </w:t>
            </w:r>
            <w:r>
              <w:t xml:space="preserve">“I can do this”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Post-installation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VOC 7.</w:t>
            </w:r>
            <w:r>
              <w:t xml:space="preserve"> </w:t>
            </w:r>
            <w:r>
              <w:t xml:space="preserve">PC fully installed;</w:t>
            </w:r>
            <w:r>
              <w:t xml:space="preserve"> </w:t>
            </w:r>
            <w:r>
              <w:t xml:space="preserve">“I feel in control and comfortable driving”</w:t>
            </w:r>
          </w:p>
        </w:tc>
      </w:tr>
    </w:tbl>
    <w:bookmarkEnd w:id="17"/>
    <w:bookmarkStart w:id="18" w:name="processing-summary"/>
    <w:p>
      <w:pPr>
        <w:pStyle w:val="Heading3"/>
      </w:pPr>
      <w:r>
        <w:t xml:space="preserve">3.3 Processing Summary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SUDS trajectory:</w:t>
      </w:r>
      <w:r>
        <w:t xml:space="preserve"> </w:t>
      </w:r>
      <w:r>
        <w:t xml:space="preserve">8 → 7 → 6 → 4 → 2 →</w:t>
      </w:r>
      <w:r>
        <w:t xml:space="preserve"> </w:t>
      </w:r>
      <w:r>
        <w:rPr>
          <w:b/>
          <w:bCs/>
        </w:rPr>
        <w:t xml:space="preserve">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VOC trajectory:</w:t>
      </w:r>
      <w:r>
        <w:t xml:space="preserve"> </w:t>
      </w:r>
      <w:r>
        <w:t xml:space="preserve">2 → 2 → 3 → 4 → 5 → 6 →</w:t>
      </w:r>
      <w:r>
        <w:t xml:space="preserve"> </w:t>
      </w:r>
      <w:r>
        <w:rPr>
          <w:b/>
          <w:bCs/>
        </w:rPr>
        <w:t xml:space="preserve">7</w:t>
      </w:r>
    </w:p>
    <w:p>
      <w:pPr>
        <w:pStyle w:val="FirstParagraph"/>
      </w:pPr>
      <w:r>
        <w:t xml:space="preserve">Client engaged well with bilateral stimulation. New material emerged: anger at the other driver (</w:t>
      </w:r>
      <w:r>
        <w:t xml:space="preserve">“not paying attention”</w:t>
      </w:r>
      <w:r>
        <w:t xml:space="preserve">), awareness of screeching tyres, and a shift toward self-compassion (</w:t>
      </w:r>
      <w:r>
        <w:t xml:space="preserve">“I’m not alone in the car”</w:t>
      </w:r>
      <w:r>
        <w:t xml:space="preserve">). The supportive brother’s presence was integrated into the reprocessing. Stabilisation techniques (breathing, safe place) were used briefly when client became overwhelmed mid-session. No blocking; processing flowed to completion.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phase-5-installation"/>
    <w:p>
      <w:pPr>
        <w:pStyle w:val="Heading2"/>
      </w:pPr>
      <w:r>
        <w:t xml:space="preserve">4. Phase 5: Installation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PC</w:t>
            </w:r>
          </w:p>
        </w:tc>
        <w:tc>
          <w:tcPr/>
          <w:p>
            <w:pPr>
              <w:pStyle w:val="Compact"/>
            </w:pPr>
            <w:r>
              <w:t xml:space="preserve">VOC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Pre-installation check</w:t>
            </w:r>
          </w:p>
        </w:tc>
        <w:tc>
          <w:tcPr/>
          <w:p>
            <w:pPr>
              <w:pStyle w:val="Compact"/>
            </w:pPr>
            <w:r>
              <w:t xml:space="preserve">“I feel in control and comfortable driving”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Installation sets</w:t>
            </w:r>
          </w:p>
        </w:tc>
        <w:tc>
          <w:tcPr/>
          <w:p>
            <w:pPr>
              <w:pStyle w:val="Compact"/>
            </w:pPr>
            <w:r>
              <w:t xml:space="preserve">3 sets × ~50 sec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Post-installation</w:t>
            </w:r>
          </w:p>
        </w:tc>
        <w:tc>
          <w:tcPr/>
          <w:p>
            <w:pPr>
              <w:pStyle w:val="Compact"/>
            </w:pPr>
            <w:r>
              <w:t xml:space="preserve">“I feel in control and comfortable driving”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</w:tr>
    </w:tbl>
    <w:p>
      <w:pPr>
        <w:pStyle w:val="BodyText"/>
      </w:pPr>
      <w:r>
        <w:t xml:space="preserve">Client reported the PC felt</w:t>
      </w:r>
      <w:r>
        <w:t xml:space="preserve"> </w:t>
      </w:r>
      <w:r>
        <w:t xml:space="preserve">“completely true”</w:t>
      </w:r>
      <w:r>
        <w:t xml:space="preserve"> </w:t>
      </w:r>
      <w:r>
        <w:t xml:space="preserve">and</w:t>
      </w:r>
      <w:r>
        <w:t xml:space="preserve"> </w:t>
      </w:r>
      <w:r>
        <w:t xml:space="preserve">“like it belongs to me now.”</w:t>
      </w:r>
    </w:p>
    <w:p>
      <w:r>
        <w:pict>
          <v:rect style="width:0;height:1.5pt" o:hralign="center" o:hrstd="t" o:hr="t"/>
        </w:pict>
      </w:r>
    </w:p>
    <w:bookmarkEnd w:id="20"/>
    <w:bookmarkStart w:id="21" w:name="phase-6-body-scan"/>
    <w:p>
      <w:pPr>
        <w:pStyle w:val="Heading2"/>
      </w:pPr>
      <w:r>
        <w:t xml:space="preserve">5. Phase 6: Body Scan</w:t>
      </w:r>
    </w:p>
    <w:p>
      <w:pPr>
        <w:pStyle w:val="FirstParagraph"/>
      </w:pPr>
      <w:r>
        <w:t xml:space="preserve">Client scanned body while holding image + PC. No residual tension. Reported feeling</w:t>
      </w:r>
      <w:r>
        <w:t xml:space="preserve"> </w:t>
      </w:r>
      <w:r>
        <w:t xml:space="preserve">“calm”</w:t>
      </w:r>
      <w:r>
        <w:t xml:space="preserve"> </w:t>
      </w:r>
      <w:r>
        <w:t xml:space="preserve">and</w:t>
      </w:r>
      <w:r>
        <w:t xml:space="preserve"> </w:t>
      </w:r>
      <w:r>
        <w:t xml:space="preserve">“grounded.”</w:t>
      </w:r>
    </w:p>
    <w:p>
      <w:r>
        <w:pict>
          <v:rect style="width:0;height:1.5pt" o:hralign="center" o:hrstd="t" o:hr="t"/>
        </w:pict>
      </w:r>
    </w:p>
    <w:bookmarkEnd w:id="21"/>
    <w:bookmarkStart w:id="22" w:name="phase-7-closure"/>
    <w:p>
      <w:pPr>
        <w:pStyle w:val="Heading2"/>
      </w:pPr>
      <w:r>
        <w:t xml:space="preserve">6. Phase 7: Closure</w:t>
      </w:r>
    </w:p>
    <w:p>
      <w:pPr>
        <w:pStyle w:val="Compact"/>
        <w:numPr>
          <w:ilvl w:val="0"/>
          <w:numId w:val="1005"/>
        </w:numPr>
      </w:pPr>
      <w:r>
        <w:t xml:space="preserve">Client left in a stable state.</w:t>
      </w:r>
    </w:p>
    <w:p>
      <w:pPr>
        <w:pStyle w:val="Compact"/>
        <w:numPr>
          <w:ilvl w:val="0"/>
          <w:numId w:val="1005"/>
        </w:numPr>
      </w:pPr>
      <w:r>
        <w:t xml:space="preserve">Brief psychoeducation on possible between-session processing.</w:t>
      </w:r>
    </w:p>
    <w:p>
      <w:pPr>
        <w:pStyle w:val="Compact"/>
        <w:numPr>
          <w:ilvl w:val="0"/>
          <w:numId w:val="1005"/>
        </w:numPr>
      </w:pPr>
      <w:r>
        <w:t xml:space="preserve">Reminder of between-session work: practise breathing before/after challenging drives; note situations of control.</w:t>
      </w:r>
    </w:p>
    <w:p>
      <w:r>
        <w:pict>
          <v:rect style="width:0;height:1.5pt" o:hralign="center" o:hrstd="t" o:hr="t"/>
        </w:pict>
      </w:r>
    </w:p>
    <w:bookmarkEnd w:id="22"/>
    <w:bookmarkStart w:id="23" w:name="phase-8-re-evaluation-next-session"/>
    <w:p>
      <w:pPr>
        <w:pStyle w:val="Heading2"/>
      </w:pPr>
      <w:r>
        <w:t xml:space="preserve">7. Phase 8: Re-evaluation (Next Session)</w:t>
      </w:r>
    </w:p>
    <w:p>
      <w:pPr>
        <w:pStyle w:val="Compact"/>
        <w:numPr>
          <w:ilvl w:val="0"/>
          <w:numId w:val="1006"/>
        </w:numPr>
      </w:pPr>
      <w:r>
        <w:t xml:space="preserve">Re-check SUDS and VOC for this target.</w:t>
      </w:r>
    </w:p>
    <w:p>
      <w:pPr>
        <w:pStyle w:val="Compact"/>
        <w:numPr>
          <w:ilvl w:val="0"/>
          <w:numId w:val="1006"/>
        </w:numPr>
      </w:pPr>
      <w:r>
        <w:t xml:space="preserve">If stable at 0/7, consider addressing shame component as separate target if indicated.</w:t>
      </w:r>
    </w:p>
    <w:p>
      <w:pPr>
        <w:pStyle w:val="Compact"/>
        <w:numPr>
          <w:ilvl w:val="0"/>
          <w:numId w:val="1006"/>
        </w:numPr>
      </w:pPr>
      <w:r>
        <w:t xml:space="preserve">Plan for future motorway exposure if client wishes.</w:t>
      </w:r>
    </w:p>
    <w:p>
      <w:r>
        <w:pict>
          <v:rect style="width:0;height:1.5pt" o:hralign="center" o:hrstd="t" o:hr="t"/>
        </w:pict>
      </w:r>
    </w:p>
    <w:bookmarkEnd w:id="23"/>
    <w:bookmarkStart w:id="24" w:name="clinical-notes"/>
    <w:p>
      <w:pPr>
        <w:pStyle w:val="Heading2"/>
      </w:pPr>
      <w:r>
        <w:t xml:space="preserve">8. Clinical Notes</w:t>
      </w:r>
    </w:p>
    <w:p>
      <w:pPr>
        <w:pStyle w:val="Compact"/>
        <w:numPr>
          <w:ilvl w:val="0"/>
          <w:numId w:val="1007"/>
        </w:numPr>
      </w:pPr>
      <w:r>
        <w:t xml:space="preserve">Shame component (</w:t>
      </w:r>
      <w:r>
        <w:t xml:space="preserve">“grown man who can’t drive”</w:t>
      </w:r>
      <w:r>
        <w:t xml:space="preserve">) was present but did not block processing. May require separate targeting if it resurfaces.</w:t>
      </w:r>
    </w:p>
    <w:p>
      <w:pPr>
        <w:pStyle w:val="Compact"/>
        <w:numPr>
          <w:ilvl w:val="0"/>
          <w:numId w:val="1007"/>
        </w:numPr>
      </w:pPr>
      <w:r>
        <w:t xml:space="preserve">Imagery-enhancement strategies discussed in prior session appeared helpful; client maintained clearer mental imagery.</w:t>
      </w:r>
    </w:p>
    <w:p>
      <w:pPr>
        <w:pStyle w:val="Compact"/>
        <w:numPr>
          <w:ilvl w:val="0"/>
          <w:numId w:val="1007"/>
        </w:numPr>
      </w:pPr>
      <w:r>
        <w:t xml:space="preserve">Supervision question from Jan 2026 addressed: continued processing of primary target to SUDS 0 was effective before considering shame as separate target.</w:t>
      </w:r>
    </w:p>
    <w:p>
      <w:r>
        <w:pict>
          <v:rect style="width:0;height:1.5pt" o:hralign="center" o:hrstd="t" o:hr="t"/>
        </w:pict>
      </w:r>
    </w:p>
    <w:bookmarkEnd w:id="24"/>
    <w:bookmarkStart w:id="25" w:name="sign-off"/>
    <w:p>
      <w:pPr>
        <w:pStyle w:val="Heading2"/>
      </w:pPr>
      <w:r>
        <w:t xml:space="preserve">9. Sign-off</w:t>
      </w:r>
    </w:p>
    <w:p>
      <w:pPr>
        <w:pStyle w:val="FirstParagraph"/>
      </w:pPr>
      <w:r>
        <w:rPr>
          <w:b/>
          <w:bCs/>
        </w:rPr>
        <w:t xml:space="preserve">Session duration:</w:t>
      </w:r>
      <w:r>
        <w:t xml:space="preserve"> </w:t>
      </w:r>
      <w:r>
        <w:t xml:space="preserve">[Duration]</w:t>
      </w:r>
      <w:r>
        <w:br/>
      </w:r>
      <w:r>
        <w:rPr>
          <w:b/>
          <w:bCs/>
        </w:rPr>
        <w:t xml:space="preserve">Next session:</w:t>
      </w:r>
      <w:r>
        <w:t xml:space="preserve"> </w:t>
      </w:r>
      <w:r>
        <w:t xml:space="preserve">[Date]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2026-02-23T21:39:41Z</dcterms:created>
  <dcterms:modified xsi:type="dcterms:W3CDTF">2026-02-23T21:39:41Z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