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Ligeti Texture Engine — User Guide</w:t>
      </w:r>
    </w:p>
    <w:p>
      <w:pPr>
        <w:pStyle w:val="Heading1"/>
      </w:pPr>
      <w:r>
        <w:t>Modern Texture Workflow</w:t>
      </w:r>
    </w:p>
    <w:p>
      <w:r>
        <w:t>1. **Generate IR** — From title or premise; seed controls determinism.</w:t>
      </w:r>
    </w:p>
    <w:p>
      <w:r>
        <w:t>2. **Validate** — IR validator checks required fields.</w:t>
      </w:r>
    </w:p>
    <w:p>
      <w:r>
        <w:t>3. **Compile** — Section compiler produces texture blueprint (multiple lines/clouds).</w:t>
      </w:r>
    </w:p>
    <w:p>
      <w:r>
        <w:t>4. **Export** — MusicXML exporter writes valid compact blueprint.</w:t>
      </w:r>
    </w:p>
    <w:p>
      <w:pPr>
        <w:pStyle w:val="Heading1"/>
      </w:pPr>
      <w:r>
        <w:t>Texture Modeling</w:t>
      </w:r>
    </w:p>
    <w:p>
      <w:r>
        <w:t>**Texture plan**: primary=cloud, contrast=swarm, return=shimmer</w:t>
      </w:r>
    </w:p>
    <w:p>
      <w:r>
        <w:t>**Density curve**: per-section density values</w:t>
      </w:r>
    </w:p>
    <w:p>
      <w:r>
        <w:t>**Cluster field type**: chromatic_cloud, cluster_semitone, etc.</w:t>
      </w:r>
    </w:p>
    <w:p>
      <w:r>
        <w:t>**Micropolyphony flag**: enables multiple concurrent lines</w:t>
      </w:r>
    </w:p>
    <w:p>
      <w:pPr>
        <w:pStyle w:val="Heading1"/>
      </w:pPr>
      <w:r>
        <w:t>Density Arc Logic</w:t>
      </w:r>
    </w:p>
    <w:p>
      <w:r>
        <w:t>Primary: moderate density (0.5)</w:t>
      </w:r>
    </w:p>
    <w:p>
      <w:r>
        <w:t>Contrast: higher density (0.7+)</w:t>
      </w:r>
    </w:p>
    <w:p>
      <w:r>
        <w:t>Return: lower density (0.4), texture thinning</w:t>
      </w:r>
    </w:p>
    <w:p>
      <w:pPr>
        <w:pStyle w:val="Heading1"/>
      </w:pPr>
      <w:r>
        <w:t>How to Export MusicXML</w:t>
      </w:r>
    </w:p>
    <w:p>
      <w:pPr/>
      <w:r>
        <w:t>from engines.shared_composer.engine_registry import get_engine, ensure_engines_loaded</w:t>
        <w:br/>
        <w:br/>
        <w:br/>
        <w:br/>
        <w:t>ensure_engines_loaded()</w:t>
        <w:br/>
        <w:br/>
        <w:t>eng = get_engine("ligeti_texture")</w:t>
        <w:br/>
        <w:br/>
        <w:t>ir = eng.generate_ir("Cluster Cloud", mode="title", seed=0)</w:t>
        <w:br/>
        <w:br/>
        <w:t>compiled = eng.compile_from_ir(ir)</w:t>
        <w:br/>
        <w:br/>
        <w:t>xml = eng.export_musicxml(compiled)</w:t>
      </w:r>
    </w:p>
    <w:p>
      <w:pPr>
        <w:pStyle w:val="Heading1"/>
      </w:pPr>
      <w:r>
        <w:t>Appendix: 20 Ways to Start a Ligeti-Style Texture Composition</w:t>
      </w:r>
    </w:p>
    <w:p>
      <w:r>
        <w:t>1. Single semitone cluster, slowly spread</w:t>
      </w:r>
    </w:p>
    <w:p>
      <w:r>
        <w:t>2. Micropolyphonic line, add second line at +3</w:t>
      </w:r>
    </w:p>
    <w:p>
      <w:r>
        <w:t>3. Registral swarm, 5-bar phrase</w:t>
      </w:r>
    </w:p>
    <w:p>
      <w:r>
        <w:t>4. Chromatic cloud, static center</w:t>
      </w:r>
    </w:p>
    <w:p>
      <w:r>
        <w:t>5. Density arc: sparse → dense → sparse</w:t>
      </w:r>
    </w:p>
    <w:p>
      <w:r>
        <w:t>6. Cluster mass, suspended pulse</w:t>
      </w:r>
    </w:p>
    <w:p>
      <w:r>
        <w:t>7. Swarm fourth, register drift</w:t>
      </w:r>
    </w:p>
    <w:p>
      <w:r>
        <w:t>8. Shimmer contour, texture thinning return</w:t>
      </w:r>
    </w:p>
    <w:p>
      <w:r>
        <w:t>9. Layered cloud form, 7+5+7+5</w:t>
      </w:r>
    </w:p>
    <w:p>
      <w:r>
        <w:t>10. Interrupted texture return, 11-bar final section</w:t>
      </w:r>
    </w:p>
    <w:p>
      <w:r>
        <w:t>11. Static cloud, no harmonic motion</w:t>
      </w:r>
    </w:p>
    <w:p>
      <w:r>
        <w:t>12. Shifting register field, 3-bar phrases</w:t>
      </w:r>
    </w:p>
    <w:p>
      <w:r>
        <w:t>13. Cluster spread operation</w:t>
      </w:r>
    </w:p>
    <w:p>
      <w:r>
        <w:t>14. Register drift, return transposed</w:t>
      </w:r>
    </w:p>
    <w:p>
      <w:r>
        <w:t>15. Micropolyphonic overlap</w:t>
      </w:r>
    </w:p>
    <w:p>
      <w:r>
        <w:t>16. Swarm rotation</w:t>
      </w:r>
    </w:p>
    <w:p>
      <w:r>
        <w:t>17. Density accumulation in contrast</w:t>
      </w:r>
    </w:p>
    <w:p>
      <w:r>
        <w:t>18. Texture-as-structure, no melody default</w:t>
      </w:r>
    </w:p>
    <w:p>
      <w:r>
        <w:t>19. Asymmetrical mass growth</w:t>
      </w:r>
    </w:p>
    <w:p>
      <w:r>
        <w:t>20. Suspended texture form, 5+8+5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