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Scofield Holland Engine — User Guide</w:t>
      </w:r>
    </w:p>
    <w:p>
      <w:pPr>
        <w:pStyle w:val="Heading1"/>
      </w:pPr>
      <w:r>
        <w:t>Quick Start</w:t>
      </w:r>
    </w:p>
    <w:p>
      <w:r>
        <w:t>from shared_composer.engine_registry import get_engine</w:t>
        <w:br/>
        <w:br/>
        <w:br/>
        <w:br/>
        <w:t>eng = get_engine("scofield_holland")</w:t>
        <w:br/>
        <w:br/>
        <w:t>ir = eng.generate_ir("Chromatic Groove Head", mode="title", seed=0)</w:t>
        <w:br/>
        <w:br/>
        <w:t>compiled = eng.compile_from_ir(ir)</w:t>
        <w:br/>
        <w:br/>
        <w:t>xml = eng.export_musicxml(compiled)</w:t>
      </w:r>
    </w:p>
    <w:p>
      <w:pPr>
        <w:pStyle w:val="Heading1"/>
      </w:pPr>
      <w:r>
        <w:t>Groove-First Workflow</w:t>
      </w:r>
    </w:p>
    <w:p>
      <w:r>
        <w:t>1. Choose input (title or premise)</w:t>
      </w:r>
    </w:p>
    <w:p>
      <w:r>
        <w:t>2. Engine selects profile: chromatic_riff, blues_modern, groove_cell, angular_funk, short_burst_repeat</w:t>
      </w:r>
    </w:p>
    <w:p>
      <w:r>
        <w:t>3. Harmony: funk_blues_modern, chromatic_dominant, bass_axis_motion</w:t>
      </w:r>
    </w:p>
    <w:p>
      <w:r>
        <w:t>4. Form: groove_head_form, riff_aaba, vamp_bridge_return</w:t>
      </w:r>
    </w:p>
    <w:p>
      <w:r>
        <w:t>5. Compile → Export MusicXML</w:t>
      </w:r>
    </w:p>
    <w:p>
      <w:pPr>
        <w:pStyle w:val="Heading1"/>
      </w:pPr>
      <w:r>
        <w:t>Riff Generation Logic</w:t>
      </w:r>
    </w:p>
    <w:p>
      <w:r>
        <w:t>**Primary intervals:** semitones (1, -1), fourths (5, 6), repeated notes (0)</w:t>
      </w:r>
    </w:p>
    <w:p>
      <w:r>
        <w:t>**Riff cells:** derived from interval language; repeated with variation</w:t>
      </w:r>
    </w:p>
    <w:p>
      <w:r>
        <w:t>**Motif operations:** riff_repeat, chromatic_shift, rhythmic_displacement, blues_inflection, registral_punch</w:t>
      </w:r>
    </w:p>
    <w:p>
      <w:pPr>
        <w:pStyle w:val="Heading1"/>
      </w:pPr>
      <w:r>
        <w:t>Bass-Aware Harmony</w:t>
      </w:r>
    </w:p>
    <w:p>
      <w:r>
        <w:t>Chord centers support bass-axis motion</w:t>
      </w:r>
    </w:p>
    <w:p>
      <w:r>
        <w:t>Groove-supportive 7, m7, 7sus</w:t>
      </w:r>
    </w:p>
    <w:p>
      <w:r>
        <w:t>Section roles: primary, contrast, return with appropriate harmonic shift</w:t>
      </w:r>
    </w:p>
    <w:p>
      <w:pPr>
        <w:pStyle w:val="Heading1"/>
      </w:pPr>
      <w:r>
        <w:t>Export MusicXML</w:t>
      </w:r>
    </w:p>
    <w:p>
      <w:r>
        <w:t>Title, part-list, measures, notes, rests</w:t>
      </w:r>
    </w:p>
    <w:p>
      <w:r>
        <w:t>Time signature 4/4, tempo hint 90–120</w:t>
      </w:r>
    </w:p>
    <w:p>
      <w:r>
        <w:t>Valid, compact output</w:t>
      </w:r>
    </w:p>
    <w:p>
      <w:pPr>
        <w:pStyle w:val="Heading1"/>
      </w:pPr>
      <w:r>
        <w:t>Appendix: 20 Ways to Start a Scofield-Holland-Style Composition</w:t>
      </w:r>
    </w:p>
    <w:p>
      <w:r>
        <w:t>1. Chromatic groove head in C</w:t>
      </w:r>
    </w:p>
    <w:p>
      <w:r>
        <w:t>2. Blues-modern riff in F</w:t>
      </w:r>
    </w:p>
    <w:p>
      <w:r>
        <w:t>3. Bass-aware asymmetrical theme</w:t>
      </w:r>
    </w:p>
    <w:p>
      <w:r>
        <w:t>4. Vamp-bridge-return tune</w:t>
      </w:r>
    </w:p>
    <w:p>
      <w:r>
        <w:t>5. Angular funk riff</w:t>
      </w:r>
    </w:p>
    <w:p>
      <w:r>
        <w:t>6. Short burst repeat motif</w:t>
      </w:r>
    </w:p>
    <w:p>
      <w:r>
        <w:t>7. Groove cell in G</w:t>
      </w:r>
    </w:p>
    <w:p>
      <w:r>
        <w:t>8. Chromatic blues arc</w:t>
      </w:r>
    </w:p>
    <w:p>
      <w:r>
        <w:t>9. Riff AABA form</w:t>
      </w:r>
    </w:p>
    <w:p>
      <w:r>
        <w:t>10. Small-group interplay theme</w:t>
      </w:r>
    </w:p>
    <w:p>
      <w:r>
        <w:t>11. Pocket-based 7-bar phrase</w:t>
      </w:r>
    </w:p>
    <w:p>
      <w:r>
        <w:t>12. Quartal funk harmony</w:t>
      </w:r>
    </w:p>
    <w:p>
      <w:r>
        <w:t>13. Minor blues shadow</w:t>
      </w:r>
    </w:p>
    <w:p>
      <w:r>
        <w:t>14. Chromatic dominant vamp</w:t>
      </w:r>
    </w:p>
    <w:p>
      <w:r>
        <w:t>15. Pedal groove field</w:t>
      </w:r>
    </w:p>
    <w:p>
      <w:r>
        <w:t>16. Bass-axis motion head</w:t>
      </w:r>
    </w:p>
    <w:p>
      <w:r>
        <w:t>17. Syncopated extension motif</w:t>
      </w:r>
    </w:p>
    <w:p>
      <w:r>
        <w:t>18. Blues inflection riff</w:t>
      </w:r>
    </w:p>
    <w:p>
      <w:r>
        <w:t>19. Registral punch return</w:t>
      </w:r>
    </w:p>
    <w:p>
      <w:r>
        <w:t>20. Groove fragmentation contrast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