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Wheeler Lyric Engine — User Guide</w:t>
      </w:r>
    </w:p>
    <w:p>
      <w:pPr>
        <w:pStyle w:val="Heading1"/>
      </w:pPr>
      <w:r>
        <w:t>What This Engine Does</w:t>
      </w:r>
    </w:p>
    <w:p>
      <w:r>
        <w:t>The Wheeler Lyric Engine models Kenny Wheeler–style lyrical modern jazz: long-arc melody, suspended harmony, wide intervals used lyrically, chamber-jazz atmosphere, and asymmetric phrase design.</w:t>
      </w:r>
    </w:p>
    <w:p>
      <w:pPr>
        <w:pStyle w:val="Heading1"/>
      </w:pPr>
      <w:r>
        <w:t>How the Engine Models It</w:t>
      </w:r>
    </w:p>
    <w:p>
      <w:r>
        <w:t>**Lyrical interval arcs** — 4ths, 5ths, 6ths, 9th-like contour</w:t>
      </w:r>
    </w:p>
    <w:p>
      <w:r>
        <w:t>**Suspended harmonic fields** — maj7, sus4, sus2, spacious and warm</w:t>
      </w:r>
    </w:p>
    <w:p>
      <w:r>
        <w:t>**Long-arc motifs** — Elongation, registral lift, return variation</w:t>
      </w:r>
    </w:p>
    <w:p>
      <w:r>
        <w:t>**Asymmetric form** — 5–7, 7–9, 9–11 bar phrase groups</w:t>
      </w:r>
    </w:p>
    <w:p>
      <w:r>
        <w:t>**Emotionally coherent returns** — Transformed reprise with lift</w:t>
      </w:r>
    </w:p>
    <w:p>
      <w:pPr>
        <w:pStyle w:val="Heading1"/>
      </w:pPr>
      <w:r>
        <w:t>How Lyrical Interval Arcs Work</w:t>
      </w:r>
    </w:p>
    <w:p>
      <w:r>
        <w:t>Profiles: `lyrical_wide`, `suspended_fourths`, `sixth_ninth_arc`, `wistful_minor_major`, `floating_octave_leap`.</w:t>
      </w:r>
    </w:p>
    <w:p>
      <w:r>
        <w:t>Use `build_interval_language(seed, profile)` and `derive_lyric_cells(interval_language)` from the interval_language module. The engine applies these automatically when generating.</w:t>
      </w:r>
    </w:p>
    <w:p>
      <w:pPr>
        <w:pStyle w:val="Heading1"/>
      </w:pPr>
      <w:r>
        <w:t>How Suspended Harmony Works</w:t>
      </w:r>
    </w:p>
    <w:p>
      <w:r>
        <w:t>Profiles: `suspended_lyric`, `floating_modal`, `open_tonal_center`, `major_minor_shade`, `chamber_ecm`, `soft_axis`.</w:t>
      </w:r>
    </w:p>
    <w:p>
      <w:r>
        <w:t>Harmony is nonfunctional but warm, spacious, and suspended. Use `build_harmonic_field(seed, profile)` and `derive_section_harmony(harmonic_field, section_role)`.</w:t>
      </w:r>
    </w:p>
    <w:p>
      <w:pPr>
        <w:pStyle w:val="Heading1"/>
      </w:pPr>
      <w:r>
        <w:t>How to Generate Pieces</w:t>
      </w:r>
    </w:p>
    <w:p>
      <w:pPr/>
      <w:r>
        <w:t>from shared_composer.engine_registry import get_engine</w:t>
        <w:br/>
        <w:br/>
        <w:br/>
        <w:br/>
        <w:t>eng = get_engine("wheeler_lyric")</w:t>
        <w:br/>
        <w:br/>
        <w:t>ir = eng.generate_ir("Lyrical Study",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How to Export MusicXML</w:t>
      </w:r>
    </w:p>
    <w:p>
      <w:r>
        <w:t>The engine exports valid MusicXML with melody part, rests where needed, tempo hint, and time signature. Use `eng.export_musicxml(compiled)`.</w:t>
      </w:r>
    </w:p>
    <w:p>
      <w:pPr>
        <w:pStyle w:val="Heading1"/>
      </w:pPr>
      <w:r>
        <w:t>Appendix: 20 Ways to Start a Wheeler-Style Lyrical Composition</w:t>
      </w:r>
    </w:p>
    <w:p>
      <w:r>
        <w:t>1. Open with a rising fourth, then fifth</w:t>
      </w:r>
    </w:p>
    <w:p>
      <w:r>
        <w:t>2. Start on a maj7 chord, melody in 6ths and 9ths</w:t>
      </w:r>
    </w:p>
    <w:p>
      <w:r>
        <w:t>3. Long phrase over suspended harmony</w:t>
      </w:r>
    </w:p>
    <w:p>
      <w:r>
        <w:t>4. Wide leap up, stepwise descent</w:t>
      </w:r>
    </w:p>
    <w:p>
      <w:r>
        <w:t>5. Sixth-ninth arc in mid register</w:t>
      </w:r>
    </w:p>
    <w:p>
      <w:r>
        <w:t>6. Wistful minor-major blend</w:t>
      </w:r>
    </w:p>
    <w:p>
      <w:r>
        <w:t>7. Floating octave leap, then lyrical fill</w:t>
      </w:r>
    </w:p>
    <w:p>
      <w:r>
        <w:t>8. Sustained note, then lyrical phrase</w:t>
      </w:r>
    </w:p>
    <w:p>
      <w:r>
        <w:t>9. Asymmetric 7-bar phrase, then 9-bar</w:t>
      </w:r>
    </w:p>
    <w:p>
      <w:r>
        <w:t>10. Bridge section with registral lift</w:t>
      </w:r>
    </w:p>
    <w:p>
      <w:r>
        <w:t>11. Return with inverted contour</w:t>
      </w:r>
    </w:p>
    <w:p>
      <w:r>
        <w:t>12. Chamber ballad: 9+7+9 bars</w:t>
      </w:r>
    </w:p>
    <w:p>
      <w:r>
        <w:t>13. Open fifths in bass, melody above</w:t>
      </w:r>
    </w:p>
    <w:p>
      <w:r>
        <w:t>14. Soft axis: C–D–F centers</w:t>
      </w:r>
    </w:p>
    <w:p>
      <w:r>
        <w:t>15. Elongation of opening motif</w:t>
      </w:r>
    </w:p>
    <w:p>
      <w:r>
        <w:t>16. Interval softening: wide → narrow</w:t>
      </w:r>
    </w:p>
    <w:p>
      <w:r>
        <w:t>17. Rhythmic spread: sustained over bar</w:t>
      </w:r>
    </w:p>
    <w:p>
      <w:r>
        <w:t>18. Echo fragment of first phrase</w:t>
      </w:r>
    </w:p>
    <w:p>
      <w:r>
        <w:t>19. Return variation with +5 registral shift</w:t>
      </w:r>
    </w:p>
    <w:p>
      <w:r>
        <w:t>20. Lyrical afterglow: last phrase fades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