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</w:pPr>
    </w:p>
    <w:p>
      <w:pPr>
        <w:pStyle w:val="Title"/>
        <w:jc w:val="center"/>
      </w:pPr>
      <w:r>
        <w:rPr>
          <w:b/>
          <w:bCs/>
          <w:sz w:val="52"/>
          <w:szCs w:val="52"/>
        </w:rPr>
        <w:t xml:space="preserve">Tritonic Big Band Cookbook</w:t>
      </w:r>
    </w:p>
    <w:p>
      <w:pPr>
        <w:spacing w:after="160"/>
        <w:jc w:val="center"/>
      </w:pPr>
      <w:r>
        <w:rPr>
          <w:i/>
          <w:iCs/>
          <w:sz w:val="28"/>
          <w:szCs w:val="28"/>
        </w:rPr>
        <w:t xml:space="preserve">Composer OS v1.3.0</w:t>
      </w:r>
    </w:p>
    <w:p>
      <w:pPr>
        <w:spacing w:after="400"/>
        <w:jc w:val="center"/>
      </w:pPr>
      <w:r>
        <w:rPr>
          <w:sz w:val="22"/>
          <w:szCs w:val="22"/>
        </w:rPr>
        <w:t xml:space="preserve">21 scenario recipes — tritonic cells, Wayne behaviour, named progressions</w:t>
      </w:r>
    </w:p>
    <w:p>
      <w:pPr>
        <w:spacing w:after="140"/>
      </w:pPr>
      <w:r>
        <w:t xml:space="preserve"># Tritonic Big Band Cookbook</w:t>
      </w:r>
    </w:p>
    <w:p>
      <w:pPr>
        <w:spacing w:after="140"/>
      </w:pPr>
      <w:r>
        <w:rPr>
          <w:b/>
          <w:bCs/>
        </w:rPr>
        <w:t xml:space="preserve">Composer OS v1.3.0</w:t>
      </w:r>
      <w:r>
        <w:t xml:space="preserve"> â€” </w:t>
      </w:r>
      <w:r>
        <w:rPr>
          <w:b/>
          <w:bCs/>
        </w:rPr>
        <w:t xml:space="preserve">60</w:t>
      </w:r>
      <w:r>
        <w:t xml:space="preserve"> scenario recipes for tritonic cell realisation (`bb` Â· `sq` Â· `ecm` modes), Wayne behaviour knobs, and named chord progressions. Each scenario maps a musical goal to engine settings plus a bar-by-bar harmony plan.</w:t>
      </w: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`quartal` Â· `cluster` Â· `suspended` Â· `shorter_floating` Â· `bergonzi`</w:t>
      </w:r>
    </w:p>
    <w:p>
      <w:pPr>
        <w:spacing w:after="140"/>
      </w:pPr>
      <w:r>
        <w:rPr>
          <w:b/>
          <w:bCs/>
        </w:rPr>
        <w:t xml:space="preserve">Realisation modes:</w:t>
      </w:r>
      <w:r>
        <w:t xml:space="preserve"> `bb` (dense, high oddity floor 0.65) Â· `sq` (smooth, oddity cap 0.25) Â· `ecm` (suspended/shorter_floating bias, forced `delayedResolution`)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 â€” Slow Blues in Bb (Freddie Green)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Classic slow blues; Freddie Green comp on beats 2+4; shell voicings under tritonic cells floating in upper register.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sparse | shell_voicing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0.55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Bb </w:t>
      </w:r>
      <w:r>
        <w:rPr>
          <w:b/>
          <w:bCs/>
        </w:rPr>
        <w:t xml:space="preserve">Tempo:</w:t>
      </w:r>
      <w:r>
        <w:t xml:space="preserve"> 72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â€” tritonic bergonzi cell on guide tones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pedal; suspended cell drift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â€” quartal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hold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 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turnaround setup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â€” cluster tension peak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cadence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suspended,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Slow blues lets tritonic cells hover above Freddie Green shells without fighting harmonic rhythm. Beat-2/4 comping leaves space for three-note cell voice-leading to breathe bar to bar.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 â€” Minor Blues in C (ECM Sparse)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ECM chamber minor blues; sparse voicing; cluster + suspended families; no aggressive resolution.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medium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0.45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minor </w:t>
      </w:r>
      <w:r>
        <w:rPr>
          <w:b/>
          <w:bCs/>
        </w:rPr>
        <w:t xml:space="preserve">Tempo:</w:t>
      </w:r>
      <w:r>
        <w:t xml:space="preserve"> 88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â€” suspended cell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pedal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â€” cluster semitone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hold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 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 â€” shorter_floating lift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â€” cluster peak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soft landing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cluster, suspended, shorter_floating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ECM mode forces delayed resolution so the minor blues never fully cadences. Cluster cells add Nordic grit without breaking the sparse texture.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 â€” Big Band Blues Shout in F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Dense BB shout chorus; all-beats comping; high oddity; full section energy.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0.92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F </w:t>
      </w:r>
      <w:r>
        <w:rPr>
          <w:b/>
          <w:bCs/>
        </w:rPr>
        <w:t xml:space="preserve">Tempo:</w:t>
      </w:r>
      <w:r>
        <w:t xml:space="preserve"> 168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shout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punch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drive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tritone sub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 setup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â†’ I shout tag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cluster,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BB mode raises oddity floor to 0.65+; pairing with 0.92 oddityScore yields maximum cell dissonance. All-beats pattern keeps the shout chorus driving while tritonic voice-leading supplies chromatic upper-structure motion.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 â€” Simple iiâ€“Vâ€“I in C Major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Straight-ahead jazz; easy difficulty; pentatonic pattern; close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resonant | close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0.15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120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extension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shorter_floating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SQ mode caps oddity at 0.25 for smooth voice-leading through the canonical iiâ€“Vâ€“I. Pentatonic pattern type keeps cell choices diatonic-friendly; ideal teaching scenario.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 â€” Advanced iiâ€“Vâ€“I with Tritone Sub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Tritone substitution on V; chromatic pattern; medium difficulty.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medium | mixed | medium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0.55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140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tritone sub for G7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tag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cluster,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Chromatic pattern type plus tritone sub harmony doubles the chromatic tension. BB mode favours higher-tension cell starts so the Db7 bar gets cluster or bergonzi colour.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6 â€” Descending iiâ€“Vâ€“I Chain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Cycle of fifths descent; whole-tone pattern; hard difficulty.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open | hard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0.70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160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 of Bb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of Bb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/ new tonic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bVII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hold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remote centre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turnaround V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quartal, shorter_floating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Whole-tone pattern type aligns with the major-third jumps implicit in extended cycle-of-fifth chains. Hard difficulty widens leap tolerance in voice-leading candidates.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7 â€” Coltrane Changes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Giant Steps cycle Eâ€“Abâ€“Bâ€“D; bergonzi cells; high oddity; delayed resolution.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mixed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0.88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E </w:t>
      </w:r>
      <w:r>
        <w:rPr>
          <w:b/>
          <w:bCs/>
        </w:rPr>
        <w:t xml:space="preserve">Tempo:</w:t>
      </w:r>
      <w:r>
        <w:t xml:space="preserve"> 280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 of 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of 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third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 of B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third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cadence defer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cluster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Major-third cycles resist traditional resolution; delayedResolution keeps tension cells on weak bars. Bergonzi family supplies tertian anchor points inside chromatic motion.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8 â€” Nefertiti-Style (No Resolution)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Wayne Shorter modal float; suspended cells; no cadential release.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suspended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0.90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Bb </w:t>
      </w:r>
      <w:r>
        <w:rPr>
          <w:b/>
          <w:bCs/>
        </w:rPr>
        <w:t xml:space="preserve">Tempo:</w:t>
      </w:r>
      <w:r>
        <w:t xml:space="preserve"> 96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Lydian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pedal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Lydian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hold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bVII float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hold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remote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no Vâ†’I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suspended, shorter_floating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ECM mode plus 0.9 oddityScore creates perpetual hover. Suspended cells mirror the #11 Lydian wash without forcing dominant function.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9 â€” Infant Eyes Ballad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Shorter ballad; shorter_floating family; sparse ECM texture; slow tempo.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close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0.35 | delayedResolution true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F </w:t>
      </w:r>
      <w:r>
        <w:rPr>
          <w:b/>
          <w:bCs/>
        </w:rPr>
        <w:t xml:space="preserve">Tempo:</w:t>
      </w:r>
      <w:r>
        <w:t xml:space="preserve"> 56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passing iiÃ¸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A7b9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of 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 minor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bVII area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secondary 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major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gentle return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shorter_floating, suspended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Ballad tempo exposes every semitone in cell voice-leading. melodyPriority flag (V99 stub, honoured in cookbook routing) signals lead-sheet-first arrangement intent.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10 â€” ECM Floating (No Tonal Centre)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Major-thirds cycle; no fixed tonic; suspended + quartal cells; open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suspended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0.75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none (Ab centre) </w:t>
      </w:r>
      <w:r>
        <w:rPr>
          <w:b/>
          <w:bCs/>
        </w:rPr>
        <w:t xml:space="preserve">Tempo:</w:t>
      </w:r>
      <w:r>
        <w:t xml:space="preserve"> 80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âˆ†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third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third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third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cycle 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suspended, quartal, shorter_floating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Symmetric major-third cycle destroys functional hierarchy â€” ideal ECM use case. Quartal cells stack fourths that ignore tertian chord spelling while still mapping to maj7 surfaces.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11 â€” Walk On By (Bacharach Chromatic Descent)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Lush Bacharach-style chromatic inner lines; resonant texture; mixed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resonant | mixed | medium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0.50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118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C#dim7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chromatic passing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suspended dominant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resolve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tag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hold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shorter_floating, suspended,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Chromatic descending bass (Câ†’C#â†’D) pairs with cluster-adjacent cells on the dim7 bar. Sus4 dominant delays resolution Bacharach-style before G7 release.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12 â€” Alfie (Unexpected Modulations)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Bacharach modulatory ballad; close voicing; melodyPriority.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resonant | close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0.40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F </w:t>
      </w:r>
      <w:r>
        <w:rPr>
          <w:b/>
          <w:bCs/>
        </w:rPr>
        <w:t xml:space="preserve">Tempo:</w:t>
      </w:r>
      <w:r>
        <w:t xml:space="preserve"> 102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 surprise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/ new key area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Abrupt Abmaj7 shift tests whether tritonic voice-leading can pivot without rewriting cells. SQ smooth mode keeps the modulation singable.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13 â€” Chromatic Mediant Chain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Non-diatonic mediants; cluster cells; high tension; BB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0.85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132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chromatic mediant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chromatic mediant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repeat cycle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cluster, bergonzi,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Major-third mediants are functionally ambiguous; cluster cells emphasise the strangeness. BB dense voicing fills the section for film-score shock harmony.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14 â€” Quartal Harmony (Stacked Fourths)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Pure quartal cells; no traditional tertian names; stacked-fourth spelling.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0.80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90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Câ€“Fâ€“Bb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quartal stack (sus4 family)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Dâ€“Gâ€“C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transposed stack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Eâ€“Aâ€“D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Câ€“Fâ€“Bb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Fâ€“Bbâ€“Eb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Gâ€“Câ€“F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Aâ€“Dâ€“G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Câ€“Fâ€“Bb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Quartal family maps to sus4 chord suffix in realisation export. Voice-leading prioritises parallel fourth motion over functional bass.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15 â€” Messiaen Mode 2 (Octatonic)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Octatonic diminished-scale harmony; bergonzi + cluster; ECM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resonant | mixed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0.78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 </w:t>
      </w:r>
      <w:r>
        <w:rPr>
          <w:b/>
          <w:bCs/>
        </w:rPr>
        <w:t xml:space="preserve">Tempo:</w:t>
      </w:r>
      <w:r>
        <w:t xml:space="preserve"> 108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octatonic iÃ¸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half-step dominant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open cadence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cluster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Alternating m7b5 and dominant 7th pairs outline octatonic set {0,1,3,4,6,7,9,10}. Cluster cells on Ã¸ chords maximise semitone density.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16 â€” Basie Rhythm Changes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Count Basie Bb rhythm changes; Freddie Green beats 2+4; dense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0.60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Bb </w:t>
      </w:r>
      <w:r>
        <w:rPr>
          <w:b/>
          <w:bCs/>
        </w:rPr>
        <w:t xml:space="preserve">Tempo:</w:t>
      </w:r>
      <w:r>
        <w:t xml:space="preserve"> 200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VI7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iii area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V/ii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turnaround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Classic A-section rhythm changes at Basie tempo; beats_2_4 comping leaves room for brass hits on 1 and 3 while tritonic cells connect upper voices across the iiâ€“V pairs.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17 â€” Ellington Ballad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Rich extensions; full_chord voicing; all_beats; low oddity.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resonant | full_chord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0.25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Db </w:t>
      </w:r>
      <w:r>
        <w:rPr>
          <w:b/>
          <w:bCs/>
        </w:rPr>
        <w:t xml:space="preserve">Tempo:</w:t>
      </w:r>
      <w:r>
        <w:t xml:space="preserve"> 68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bVII7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cadence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Ellington ballad harmony favours lush maj7 and m7 extensions; low oddityScore keeps cells consonant. all_beats pattern supports sustained pad texture underneath melody.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18 â€” DADGAD Open Tuning Drone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Alternate tuning drone; suspended cells only; sparse; open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0.50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 </w:t>
      </w:r>
      <w:r>
        <w:rPr>
          <w:b/>
          <w:bCs/>
        </w:rPr>
        <w:t xml:space="preserve">Tempo:</w:t>
      </w:r>
      <w:r>
        <w:t xml:space="preserve"> 76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Tuning:</w:t>
      </w:r>
      <w:r>
        <w:t xml:space="preserve"> capo 0 Â· strings `[62,57,55,50,45,38]` (DADGAD MIDI)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open D drone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sus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sus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suspended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DADGAD open strings reinforce sus2/sus4 cells without tertian third. delayedResolution prevents dominant cadences that would break the drone meditation.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19 â€” Sonic Youth (CGDGCD Power Clash)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Noise-rock alternate tuning; power fifths; cluster cells; no functional harmony.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open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0.95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140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Tuning:</w:t>
      </w:r>
      <w:r>
        <w:t xml:space="preserve"> strings `[48,55,62,55,62,60]` (CGDGCD MIDI)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power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tritone shift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Near-maximum oddityScore (0.95) plus cluster family mimics SY inter-guitar friction. CGDGCD tuning enables duplicate pitch strings for beating partials.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20 â€” Andrew Hill (Augmented Cycle)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Asymmetric rhythm feel; augmented major-third cycle; shorter_floating + bergonzi; BB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medium | mixed | hard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0.85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124 bpm </w:t>
      </w:r>
      <w:r>
        <w:rPr>
          <w:b/>
          <w:bCs/>
        </w:rPr>
        <w:t xml:space="preserve">Meter:</w:t>
      </w:r>
      <w:r>
        <w:t xml:space="preserve"> 7/4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Cmâˆ†7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augmented cycle start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Ebmâˆ†7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+3 semitones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F#âˆ†7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+3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Aâˆ†7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+3 / return axis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Cmâˆ†7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cycle 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Ebmâˆ†7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F#âˆ†7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7/4 bar â€” asymmetric feel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Hill's non-functional major-third cycles align with whole_tone pattern type. 7/4 meter breaks four-square BB phrasing; delayedResolution sustains ambiguity across bar lines.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21 â€” Thad Jones (Dense Chromatic Inner Voices)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Thad Jones big-band harmony; dense chromatic inner voices; full_chord voicing; all-beats comping.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0.72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Bb </w:t>
      </w:r>
      <w:r>
        <w:rPr>
          <w:b/>
          <w:bCs/>
        </w:rPr>
        <w:t xml:space="preserve">Tempo:</w:t>
      </w:r>
      <w:r>
        <w:t xml:space="preserve"> 176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bIII Lydian â€” Thad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passing iiÃ¸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altered 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cycle 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shout tag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cluster,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Thad's #11 maj7 stacks demand chromatic inner motion that tritonic cluster cells supply naturally. BB all-beats pattern keeps the section driving while voice-leading weaves between altered dominants.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22 â€” Maria Schneider (Orchestral Swell)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Maria Schneider orchestral swell; ECM texture; open voicing; delayed resolution throughout.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resonant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0.68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E </w:t>
      </w:r>
      <w:r>
        <w:rPr>
          <w:b/>
          <w:bCs/>
        </w:rPr>
        <w:t xml:space="preserve">Tempo:</w:t>
      </w:r>
      <w:r>
        <w:t xml:space="preserve"> 84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swell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Lydian lift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chromatic mediant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peak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open ending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shorter_floating, suspended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Schneider's slow harmonic rhythm lets ECM cells breathe across bar lines without cadence. Open voicing mirrors wide orchestral spacing; delayedResolution sustains the swell past the Abmaj7 bar.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23 â€” Donald Fagen (Aja-Style)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Donald Fagen Aja-style precision; chromatic pattern; resonant texture; medium difficulty.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resonant | mixed | medium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0.58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 </w:t>
      </w:r>
      <w:r>
        <w:rPr>
          <w:b/>
          <w:bCs/>
        </w:rPr>
        <w:t xml:space="preserve">Tempo:</w:t>
      </w:r>
      <w:r>
        <w:t xml:space="preserve"> 112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A7sus4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suspended 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A7sus4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tag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shorter_floating, suspended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Fagen's sus4 dominants delay tertian resolution â€” matching tritonic suspended family behaviour. Chromatic pattern type colours the Em7â†’A7sus4 approach with cluster-adjacent cells without breaking the groove.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24 â€” XTC English Settlement (Slash Chords)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XTC English Settlement; slash-chord harmony; odd bar lengths; cluster cells; offbeats comping.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medium | mixed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0.22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F </w:t>
      </w:r>
      <w:r>
        <w:rPr>
          <w:b/>
          <w:bCs/>
        </w:rPr>
        <w:t xml:space="preserve">Tempo:</w:t>
      </w:r>
      <w:r>
        <w:t xml:space="preserve"> 126 bpm </w:t>
      </w:r>
      <w:r>
        <w:rPr>
          <w:b/>
          <w:bCs/>
        </w:rPr>
        <w:t xml:space="preserve">Meter:</w:t>
      </w:r>
      <w:r>
        <w:t xml:space="preserve"> 7/8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Bb/C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over V bass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Eb/F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bVII over I bass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Abmaj7/Bb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remote slash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Bb/C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Eb/F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7/8 â€” asymmetric tag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Slash chords decouple bass from upper structure â€” tritonic quartal cells float independently of the bass pedal. 7/8 meter plus offbeats comping mirrors Settlement's angular folk-rock pulse.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25 â€” Two-Part Counterpoint (Guitarâ€“Bass Duo)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Guitarâ€“bass duo; upper quartal cells against stepwise diatonic bass; open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sparse | open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0.18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96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â€” bass root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G/B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first inversion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C/E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third in bass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cadence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 (upper), bergonzi (lower)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Duo producer path splits register: quartal cells in guitar range, stepwise bass motion below. SQ mode keeps oddity low so the counterpoint stays singable.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26 â€” Fux Species Counterpoint (Third Species)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Strict third-species counterpoint; duo producer; melodyPriority; close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sparse | close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0.12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 minor </w:t>
      </w:r>
      <w:r>
        <w:rPr>
          <w:b/>
          <w:bCs/>
        </w:rPr>
        <w:t xml:space="preserve">Tempo:</w:t>
      </w:r>
      <w:r>
        <w:t xml:space="preserve"> 72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area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half cadence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shorter_floating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Third-species four-notes-against-one maps to tritonic cell chains per bar. melodyPriority signals lead-sheet-first intent for the cantus firmus line.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27 â€” Invertible Counterpoint (Voice Swap)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Invertible counterpoint; voices swap at bar 5; guitarâ€“bass duo.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medium | mixed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0.20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G </w:t>
      </w:r>
      <w:r>
        <w:rPr>
          <w:b/>
          <w:bCs/>
        </w:rPr>
        <w:t xml:space="preserve">Tempo:</w:t>
      </w:r>
      <w:r>
        <w:t xml:space="preserve"> 108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voice swap</w:t>
            </w:r>
            <w:r>
              <w:t xml:space="preserve"> â€” upper becomes bass line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tag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Bar 5 inversion tests whether tritonic voice-leading can mirror registral swap without rewriting the cell pool. Duo mode runs two SQ phrases with complementary tension curves.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28 â€” Messiaen Mode 3 (Limited Transposition)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Messiaen Mode 3 pitch cycling; bergonzi cells exclusively; ECM mode; high oddity.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suspended | open | hard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0.90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66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Mode 3 pitch 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pitch 2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pitch 3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pitch 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pitch 5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pitch 6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cycle 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Mode 3's six-pitch set resists functional harmony â€” bergonzi tertian anchors are the only family that maps cleanly to chord export. ECM forced delayedResolution keeps the cycle perpetually unresolved.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29 â€” Messiaen Mode 4 (Diminished)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Messiaen Mode 4 diminished stacks; suspended + cluster cells; delayed resolution.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resonant | mixed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0.82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92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Cdim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dim stack 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Dbdim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half-step rise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Ddim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Ebdim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Cdim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Dbdim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Ddim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Ebdim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open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suspended, cluster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Diminished symmetry pairs with cluster semitone stacks for maximum chromatic density. Suspended cells on weak beats prevent accidental major-third resolution.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30 â€” Quartet for the End of Time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Messiaen *Quartet for the End of Time* homage; shorter_floating only; ultra-slow tempo.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easy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0.55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E </w:t>
      </w:r>
      <w:r>
        <w:rPr>
          <w:b/>
          <w:bCs/>
        </w:rPr>
        <w:t xml:space="preserve">Tempo:</w:t>
      </w:r>
      <w:r>
        <w:t xml:space="preserve"> 30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block 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block 2 â€” Lydian shift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Extreme slowness exposes every semitone in cell voice-leading across four-bar blocks. The Eâ†’Fmaj7#11 shift is a single Messiaen-like colour change without functional dominant.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31 â€” Completely Atonal (12 Roots)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Twelve different roots in twelve bars; all cell families; maximum oddity; no tonal centre.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open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1.00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none </w:t>
      </w:r>
      <w:r>
        <w:rPr>
          <w:b/>
          <w:bCs/>
        </w:rPr>
        <w:t xml:space="preserve">Tempo:</w:t>
      </w:r>
      <w:r>
        <w:t xml:space="preserve"> 100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2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3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5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6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7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8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9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10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11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 12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quartal, cluster, suspended, shorter_floating,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Maximum oddityScore (1.0) plus all five families exercises the full dictionary in one pass. delayedResolution prevents any bar from acting as a tonal anchor.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32 â€” Microtonally-Inspired (Semitone Maj7 Chain)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Microtonally-inspired semitone maj7 chain; cluster cells; high tension; ECM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dense | close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0.88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64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anchor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+1 semitone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enharmonic slide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Semitone maj7 shifts mimic microtonal drift in twelve-tone equal temperament. Cluster cells maximise semitone friction between adjacent bars.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33 â€” Nonsensical Chromatic Explosion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Deliberately nonsensical chromatic harmony; all families; BB mode; near-max oddity.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0.95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148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remote bVI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chromatic mediant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Ã¸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F#maj7#11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Lydian remote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sudden 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tritone mediant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Amaj7b5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altered maj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accidental landing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quartal, cluster, suspended, shorter_floating,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Each bar pivots by unrelated interval â€” testing tritonic voice-leading under extreme harmonic whiplash. BB dense voicing fills the section for cartoon chase-score energy.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34 â€” Random Walk (Interval Rotation)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Random-walk root motion by interval rotation; quartal cells; SQ smooth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medium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0.24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116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root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+3 semitones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+7 from Eb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+6 from A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+5 from F#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+3 from Bb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+7 from 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+4 from 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Interval rotation destroys functional bass while quartal cells maintain vertical coherence. SQ oddity cap keeps the random walk from becoming pure noise.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35 â€” Polymodal (C Major / F# Major)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Polymodal bitonality; C major upper register | F# major lower; guitarâ€“bass duo; high tension.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dense | open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0.25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/ F# </w:t>
      </w:r>
      <w:r>
        <w:rPr>
          <w:b/>
          <w:bCs/>
        </w:rPr>
        <w:t xml:space="preserve">Tempo:</w:t>
      </w:r>
      <w:r>
        <w:t xml:space="preserve"> 102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 (upper) / F#maj7 (lower)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tritone bitonal clash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 / 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sustained clash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 / D#m7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relative minors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 / D#m7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 / 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subdominant area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 / 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 / C#7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dominant clash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 / 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cluster,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Tritone-separated key centres produce permanent bitonal friction. Duo producer assigns C-major cells to guitar and F#-major cells to bass register.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36 â€” Lloyd Webber (Deliberate Clash)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Lloyd Webber pastiche; lush diatonic progression with tritonic cell clash; shell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resonant | shell_voicing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0.62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G </w:t>
      </w:r>
      <w:r>
        <w:rPr>
          <w:b/>
          <w:bCs/>
        </w:rPr>
        <w:t xml:space="preserve">Tempo:</w:t>
      </w:r>
      <w:r>
        <w:t xml:space="preserve"> 108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suspended 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resolve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tag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shorter_floating, cluster (clash layer)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Deliberately clashes tritonic cluster cells against Lloyd Webber's diatonic maj7 wash. Shell voicing in comping leaves room for the clash to register in upper register only.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37 â€” Samba Jazz (Bossa Offbeats)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Samba jazz; bossa offbeats comping pattern; resonant texture.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resonant | mixed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0.48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G minor </w:t>
      </w:r>
      <w:r>
        <w:rPr>
          <w:b/>
          <w:bCs/>
        </w:rPr>
        <w:t xml:space="preserve">Tempo:</w:t>
      </w:r>
      <w:r>
        <w:t xml:space="preserve"> 132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iiÃ¸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D7b9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V/iv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bVII major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turnaround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D7b9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suspended, shorter_floating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Offbeats comping pattern syncopates against straight harmonic rhythm â€” classic samba jazz feel. Resonant texture supports nylon-string guitar voicings in upper register.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38 â€” Nordic Folk Drone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Nordic folk drone; DADGAD-adjacent sus2 harmony; suspended cells; slow tempo.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0.42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G </w:t>
      </w:r>
      <w:r>
        <w:rPr>
          <w:b/>
          <w:bCs/>
        </w:rPr>
        <w:t xml:space="preserve">Tempo:</w:t>
      </w:r>
      <w:r>
        <w:t xml:space="preserve"> 60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drone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sus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sus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remote sus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Gsus2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suspended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Nordic drone aesthetic maps directly to suspended family cells without tertian third. 60 bpm tempo exposes slow voice-leading shifts across sus2 changes.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39 â€” Steve Reich Phase (Additive Bass)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Steve Reich phase shifting; descending bass pedal under static top; quartal cells only; SQ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sparse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0.20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E minor </w:t>
      </w:r>
      <w:r>
        <w:rPr>
          <w:b/>
          <w:bCs/>
        </w:rPr>
        <w:t xml:space="preserve">Tempo:</w:t>
      </w:r>
      <w:r>
        <w:t xml:space="preserve"> 120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tonic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Em/D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bass descends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Em/C#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Em/C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Em/B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cycle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Em/D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Em/C#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Em/C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Reich's phase process maps to repeating quartal cell with shifting bass anchor. melodyPriority keeps the top voice as the perceptual focus while bass phases underneath.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40 â€” Cinema Noir (Descending Chromatic)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Cinema noir; descending chromatic bass; cluster + bergonzi; BB full_chord; slow tempo.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0.75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 minor </w:t>
      </w:r>
      <w:r>
        <w:rPr>
          <w:b/>
          <w:bCs/>
        </w:rPr>
        <w:t xml:space="preserve">Tempo:</w:t>
      </w:r>
      <w:r>
        <w:t xml:space="preserve"> 58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chromatic bVII7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chromatic 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fade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Chromatic descending bass line is classic noir harmonic language. Cluster cells on Db7 and B7 bars maximise film-score tension at slow tempo.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41 â€” Stravinsky Petrushka (Polychord)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Stravinsky Petrushka polychord; Cmaj7 over F#maj7; cluster cells; dense BB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0.85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/ F# </w:t>
      </w:r>
      <w:r>
        <w:rPr>
          <w:b/>
          <w:bCs/>
        </w:rPr>
        <w:t xml:space="preserve">Tempo:</w:t>
      </w:r>
      <w:r>
        <w:t xml:space="preserve"> 144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Cmaj7/F#maj7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Petrushka polychord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Cmaj7/F#maj7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sustained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G7/C#7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dominant polychord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G7/C#7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Cmaj7/F#maj7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Cmaj7/F#maj7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F7/B7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subdominant clash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Cmaj7/F#maj7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The Petrushka chord (C major + F# major) is the canonical tritone polychord. Cluster cells mirror Stravinsky's semitone-rich vertical stacks in the bitonal register.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42 â€” BartÃ³k Night Music (Chromatic Ascent)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BartÃ³k night music; chromatic ascending minor triads; cluster + bergonzi; ECM mode; very slow.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close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0.80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40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ascent start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+1 semitone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D#m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continue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open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Chromatic ascending minors create uncanny night-music atmosphere without functional progression. 40 bpm exposes every semitone shift in cell voice-leading.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43 â€” Bitonality (Bb / D)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Bitonality; Bbmaj7 upper | Dmaj7 lower; guitarâ€“bass duo; quartal upper, shell lower.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medium | mixed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0.22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Bb / D </w:t>
      </w:r>
      <w:r>
        <w:rPr>
          <w:b/>
          <w:bCs/>
        </w:rPr>
        <w:t xml:space="preserve">Tempo:</w:t>
      </w:r>
      <w:r>
        <w:t xml:space="preserve"> 98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 (upper) / Dmaj7 (lower)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bitonal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 / Dmaj7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 / Am7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dominant area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 / Am7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Ebmaj7 / 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subdominant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Ebmaj7 / Gmaj7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 / Dmaj7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 / Dmaj7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 (upper), bergonzi (lower)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Major-second bitonality (Bb vs D) is milder than tritone clash but still resists unified tonic. Quartal upper cells float above shell-voiced D-major bass.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44 â€” Polymodal Folk (Dorian / Phrygian)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Polymodal folk; Dorian upper | Phrygian lower; duo producer; simultaneous mode streams.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sparse | open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0.23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 / E </w:t>
      </w:r>
      <w:r>
        <w:rPr>
          <w:b/>
          <w:bCs/>
        </w:rPr>
        <w:t xml:space="preserve">Tempo:</w:t>
      </w:r>
      <w:r>
        <w:t xml:space="preserve"> 104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 (Dorian) / Em (Phrygian)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dual mode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Em7b5 / Fm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 / Gm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 / Am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Dm7 / 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Em7b5 / Fm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 / Gm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 / Am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suspended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Parallel mode streams a semitone apart produce subtle polymodal folk colour. Duo producer assigns Dorian cells to guitar and Phrygian cells to bass.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45 â€” Lydian over Locrian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Lydian upper (Fmaj7#11) over Locrian lower (Bm7b5); ECM texture; high oddity.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suspended | open | hard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0.90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F / B </w:t>
      </w:r>
      <w:r>
        <w:rPr>
          <w:b/>
          <w:bCs/>
        </w:rPr>
        <w:t xml:space="preserve">Tempo:</w:t>
      </w:r>
      <w:r>
        <w:t xml:space="preserve"> 78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Fmaj7#11 (upper) / Bm7b5 (lower)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Lydian/Locrian clash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Fmaj7#11 / Bm7b5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C7#11 / F#m7b5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dominant area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C7#11 / F#m7b5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Bbmaj7#11 / Em7b5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subdominant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Bbmaj7#11 / Em7b5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Fmaj7#11 / Bm7b5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Fmaj7#11 / Bm7b5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shorter_floating, suspended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Bright Lydian #11 over dark Locrian Ã¸ creates maximum modal contrast. ECM delayedResolution prevents either mode from dominating the other.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46 â€” Hans Zimmer Ostinato (Rising Oddity)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Hans Zimmer ostinato; iâ€“bVIâ€“bIIIâ€“bVII loop; oddityScore rises 0.2â†’0.8 across sections.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0.20â†’0.80 (section ramp)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 minor </w:t>
      </w:r>
      <w:r>
        <w:rPr>
          <w:b/>
          <w:bCs/>
        </w:rPr>
        <w:t xml:space="preserve">Tempo:</w:t>
      </w:r>
      <w:r>
        <w:t xml:space="preserve"> 136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â€” oddity 0.2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repeat â€” oddity 0.5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peak â€” oddity 0.8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cluster,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Section-ramped oddityScore mimics Zimmer's tension arc over static ostinato harmony. all_beats comping drives the loop while cells grow increasingly dissonant.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47 â€” Bernard Herrmann Psycho (Alternating Minors)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Bernard Herrmann *Psycho* alternating minors; cluster cells only; SQ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dense | close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0.24 | delayedResolution false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80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+1 semitone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stab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Herrmann's semitone oscillation is pure cluster-cell territory. SQ mode keeps smoothness in voice-leading while cluster content supplies the stab intensity.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48 â€” Ennio Morricone Western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Ennio Morricone western; suspended cells; DADGAD-adjacent; sparse texture.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0.38 | delayedResolution true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A minor </w:t>
      </w:r>
      <w:r>
        <w:rPr>
          <w:b/>
          <w:bCs/>
        </w:rPr>
        <w:t xml:space="preserve">Tempo:</w:t>
      </w:r>
      <w:r>
        <w:t xml:space="preserve"> 88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E/G#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with bass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D/F#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 with bass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bIII major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suspended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Morricone's open-fifth and sus harmony maps to suspended family cells and sparse ECM texture. DADGAD-adjacent tuning reinforces the desert-wide spacing.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49 â€” John Barry Bond Style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John Barry Bond theme; shell voicing; offbeats; bergonzi cells.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medium | shell_voicing | medium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0.55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E minor </w:t>
      </w:r>
      <w:r>
        <w:rPr>
          <w:b/>
          <w:bCs/>
        </w:rPr>
        <w:t xml:space="preserve">Tempo:</w:t>
      </w:r>
      <w:r>
        <w:t xml:space="preserve"> 124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bII Neapolitan colour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F#m7b5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iiÃ¸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cadence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tag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Barry's minor-key spy harmony uses chromatic neighbour chords (F, F#m7b5) that bergonzi cells colour naturally. Offbeats comping supplies the iconic syncopated drive.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50 â€” Nino Rota Fellini Circus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Nino Rota Fellini circus; 3/4 meter; cluster + quartal; ECM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resonant | mixed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0.60 | delayedResolution true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120 bpm </w:t>
      </w:r>
      <w:r>
        <w:rPr>
          <w:b/>
          <w:bCs/>
        </w:rPr>
        <w:t xml:space="preserve">Meter:</w:t>
      </w:r>
      <w:r>
        <w:t xml:space="preserve"> 3/4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tag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Rota's circus harmony jumps by unexpected intervals in waltz time. 3/4 meter changes tritonic phrase plan cadence feel â€” cells align to three-beat bars.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51 â€” Jerry Goldsmith Atonal (12-Tone Row)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Jerry Goldsmith atonal; twelve-tone row as chord progression; all families; maximum oddity.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open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1.00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none </w:t>
      </w:r>
      <w:r>
        <w:rPr>
          <w:b/>
          <w:bCs/>
        </w:rPr>
        <w:t xml:space="preserve">Tempo:</w:t>
      </w:r>
      <w:r>
        <w:t xml:space="preserve"> 96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0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6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2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8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4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10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7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9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3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11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F7alt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pc 5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quartal, cluster, suspended, shorter_floating,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Full twelve-tone row as harmony bars exercises every pitch class without repetition before completion. Goldsmith-style thriller scoring at oddityScore 1.0.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52 â€” Polyrhythmic Polymodal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Polyrhythmic polymodal; 4/4 harmony against implied 3/4 cell rhythm; SQ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medium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0.24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108 bpm </w:t>
      </w:r>
      <w:r>
        <w:rPr>
          <w:b/>
          <w:bCs/>
        </w:rPr>
        <w:t xml:space="preserve">Meter:</w:t>
      </w:r>
      <w:r>
        <w:t xml:space="preserve"> 4/4 (harmony) / implied 3/4 (cells)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polymodal 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bIII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tritone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second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bergonzi, quartal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Major-second polymodal cycle resists tonal centre while 3:4 polyrhythm in cell phrasing creates metric tension against 4/4 harmony. melodyPriority keeps the top line perceptually stable.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53 â€” Thomas Newman Suburban (Static Unease)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Thomas Newman suburban unease; static diatonic loop; shorter_floating cells create anxiety.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close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0.52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74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G/B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first inv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G/B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Harmonic stasis is deliberate â€” shorter_floating cells supply unease through voice-leading drift without changing chords. Newman-style suburban dread in sparse ECM texture.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54 â€” Jonny Greenwood (There Will Be Blood)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Jonny Greenwood *There Will Be Blood*; chromatic ascending minors; cluster cells; ECM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dense | close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0.95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35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start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+1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C#m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enharmonic slide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Greenwood's chromatic minor clusters at 35 bpm create oppressive stasis. Near-max oddityScore plus ECM delayedResolution prevents any harmonic escape.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55 â€” Shostakovich Ironic Waltz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Shostakovich ironic waltz; 3/4 meter; bergonzi cells; BB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resonant | mixed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0.68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 minor </w:t>
      </w:r>
      <w:r>
        <w:rPr>
          <w:b/>
          <w:bCs/>
        </w:rPr>
        <w:t xml:space="preserve">Tempo:</w:t>
      </w:r>
      <w:r>
        <w:t xml:space="preserve"> 132 bpm </w:t>
      </w:r>
      <w:r>
        <w:rPr>
          <w:b/>
          <w:bCs/>
        </w:rPr>
        <w:t xml:space="preserve">Meter:</w:t>
      </w:r>
      <w:r>
        <w:t xml:space="preserve"> 3/4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 waltz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ironic major injection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cadence â€” ironic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bergonzi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Shostakovich's major-key endings in minor contexts are the ironic gesture. Bergonzi cells supply tertian clarity while BB mode adds sarcastic brass weight.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56 â€” Miles Sketches of Spain (Phrygian / Dorian)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Miles *Sketches of Spain*; E Phrygian upper | E Dorian lower; guitarâ€“bass duo; open voicing.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medium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0.48 | delayedResolution true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E </w:t>
      </w:r>
      <w:r>
        <w:rPr>
          <w:b/>
          <w:bCs/>
        </w:rPr>
        <w:t xml:space="preserve">Tempo:</w:t>
      </w:r>
      <w:r>
        <w:t xml:space="preserve"> 92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bII Phrygian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Dorian 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suspended, shorter_floating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Phrygian bII (Fmaj7) against Dorian iv (Dm) captures Sketches' modal Spanish flavour. Duo producer splits Phrygian upper from Dorian lower register.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57 â€” Stealth Cinematic Tension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Stealth cinematic tension; shorter_floating only; ECM mode; major-third cycle.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0.88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Ab </w:t>
      </w:r>
      <w:r>
        <w:rPr>
          <w:b/>
          <w:bCs/>
        </w:rPr>
        <w:t xml:space="preserve">Tempo:</w:t>
      </w:r>
      <w:r>
        <w:t xml:space="preserve"> 55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âˆ†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third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third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major third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Stealth-game harmonic language uses symmetric cycles that never cadence. 55 bpm plus 0.88 oddityScore creates sustained dread without jump-scare dynamics.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58 â€” Polychordal Cluster Bomb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Polychordal cluster bomb; Cmaj7 + Gbmaj7 + Dbmaj7 implied simultaneously; cluster only.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bb | dense | full_chord | hard | chromatic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0.92 | delayedResolution true | melodyPriority false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/ Gb / Db </w:t>
      </w:r>
      <w:r>
        <w:rPr>
          <w:b/>
          <w:bCs/>
        </w:rPr>
        <w:t xml:space="preserve">Tempo:</w:t>
      </w:r>
      <w:r>
        <w:t xml:space="preserve"> 156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Cmaj7+Gbmaj7+Dbmaj7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triple polychord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Cmaj7+Gbmaj7+Dbmaj7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sustained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Cmaj7+Gbmaj7+Dbmaj7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Cmaj7+Gbmaj7+Dbmaj7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Fmaj7+Bmaj7+F#maj7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shift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Fmaj7+Bmaj7+F#maj7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Cmaj7+Gbmaj7+Dbmaj7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Cmaj7+Gbmaj7+Dbmaj7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cluster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Three mutually tritone-related maj7 chords sounding together is maximum harmonic density. Cluster cells are the only family that survives this polychordal context without collapsing to consonance.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59 â€” John Adams Minimalist Swell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John Adams minimalist swell; quartal cells; fifth-cycle root motion; SQ mode.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sq | resonant | open | medium | whole_tone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0.21 | delayedResolution false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Db </w:t>
      </w:r>
      <w:r>
        <w:rPr>
          <w:b/>
          <w:bCs/>
        </w:rPr>
        <w:t xml:space="preserve">Tempo:</w:t>
      </w:r>
      <w:r>
        <w:t xml:space="preserve"> 52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cycle start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+7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continue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return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Eb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quartal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Adams-style harmonic swell over quartal cells creates orchestral shimmer without functional progression. 52 bpm tempo matches *Harmonielehre* pacing; melodyPriority keeps the soaring top line forward.</w:t>
      </w:r>
    </w:p>
    <w:p>
      <w:pPr>
        <w:pStyle w:val="Heading1"/>
        <w:spacing w:after="140" w:before="280"/>
      </w:pPr>
      <w:r>
        <w:rPr>
          <w:b/>
          <w:bCs/>
        </w:rPr>
        <w:t xml:space="preserve">Scenario 60 â€” Max Richter Post-Minimal</w:t>
      </w:r>
    </w:p>
    <w:p>
      <w:pPr>
        <w:spacing w:after="140"/>
      </w:pPr>
      <w:r>
        <w:rPr>
          <w:b/>
          <w:bCs/>
        </w:rPr>
        <w:t xml:space="preserve">Style:</w:t>
      </w:r>
      <w:r>
        <w:t xml:space="preserve"> Max Richter post-minimal; diatonic loop with shorter_floating shimmer above; ECM sparse.</w:t>
      </w:r>
    </w:p>
    <w:p>
      <w:pPr>
        <w:spacing w:after="140"/>
      </w:pPr>
      <w:r>
        <w:rPr>
          <w:b/>
          <w:bCs/>
        </w:rPr>
        <w:t xml:space="preserve">Engine:</w:t>
      </w:r>
      <w:r>
        <w:t xml:space="preserve"> ecm | sparse | open | easy | pentatonic</w:t>
      </w:r>
    </w:p>
    <w:p>
      <w:pPr>
        <w:spacing w:after="140"/>
      </w:pPr>
      <w:r>
        <w:rPr>
          <w:b/>
          <w:bCs/>
        </w:rPr>
        <w:t xml:space="preserve">Behaviour:</w:t>
      </w:r>
      <w:r>
        <w:t xml:space="preserve"> oddityScore 0.44 | delayedResolution true | melodyPriority true</w:t>
      </w:r>
    </w:p>
    <w:p>
      <w:pPr>
        <w:spacing w:after="140"/>
      </w:pPr>
      <w:r>
        <w:rPr>
          <w:b/>
          <w:bCs/>
        </w:rPr>
        <w:t xml:space="preserve">Key:</w:t>
      </w:r>
      <w:r>
        <w:t xml:space="preserve"> C </w:t>
      </w:r>
      <w:r>
        <w:rPr>
          <w:b/>
          <w:bCs/>
        </w:rPr>
        <w:t xml:space="preserve">Tempo:</w:t>
      </w:r>
      <w:r>
        <w:t xml:space="preserve"> 63 bpm </w:t>
      </w:r>
      <w:r>
        <w:rPr>
          <w:b/>
          <w:bCs/>
        </w:rPr>
        <w:t xml:space="preserve">Meter:</w:t>
      </w:r>
      <w:r>
        <w:t xml:space="preserve"> 4/4</w:t>
      </w:r>
    </w:p>
    <w:p>
      <w:pPr>
        <w:spacing w:after="140"/>
      </w:pPr>
      <w:r>
        <w:rPr>
          <w:b/>
          <w:bCs/>
        </w:rPr>
        <w:t xml:space="preserve">Progression: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Bar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Chord</w:t>
            </w:r>
          </w:p>
        </w:tc>
        <w:tc>
          <w:tcPr>
            <w:tcW w:type="pct" w:w="3000%"/>
            <w:shd w:fill="E8EEF4"/>
          </w:tcPr>
          <w:p>
            <w:pPr>
              <w:spacing w:after="60"/>
            </w:pPr>
            <w:r>
              <w:t xml:space="preserve">Notes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vi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IV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V sus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Cmaj7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repeat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Am7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Fmaj7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G7sus4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 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Cell families:</w:t>
      </w:r>
      <w:r>
        <w:t xml:space="preserve"> shorter_floating only</w:t>
      </w:r>
    </w:p>
    <w:p>
      <w:pPr>
        <w:spacing w:after="140"/>
      </w:pPr>
      <w:r>
        <w:rPr>
          <w:b/>
          <w:bCs/>
        </w:rPr>
        <w:t xml:space="preserve">Musical notes:</w:t>
      </w:r>
      <w:r>
        <w:t xml:space="preserve"> Richter's post-minimal aesthetic pairs simple diatonic loops with shimmering upper voices. shorter_floating cells supply the shimmer; ECM delayedResolution avoids dominant cadence on G7sus4.</w:t>
      </w:r>
    </w:p>
    <w:p>
      <w:pPr>
        <w:pStyle w:val="Heading1"/>
        <w:spacing w:after="140" w:before="280"/>
      </w:pPr>
      <w:r>
        <w:rPr>
          <w:b/>
          <w:bCs/>
        </w:rPr>
        <w:t xml:space="preserve">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Setting</w:t>
            </w:r>
          </w:p>
        </w:tc>
        <w:tc>
          <w:tcPr>
            <w:tcW w:type="pct" w:w="4500%"/>
            <w:shd w:fill="E8EEF4"/>
          </w:tcPr>
          <w:p>
            <w:pPr>
              <w:spacing w:after="60"/>
            </w:pPr>
            <w:r>
              <w:t xml:space="preserve">Values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mode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`bb` Â· `sq` Â· `ecm`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texture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`sparse` Â· `resonant` Â· `suspended` Â· `dense` Â· `medium`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voicing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`close` Â· `open` Â· `mixed` Â· `shell_voicing` Â· `full_chord`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difficulty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`easy` Â· `medium` Â· `hard`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patternType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`pentatonic` Â· `chromatic` Â· `whole_tone`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comping beatPattern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`beats_2_4` Â· `beats_1_3` Â· `all_beats` Â· `offbeats`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Implementation:</w:t>
      </w:r>
      <w:r>
        <w:t xml:space="preserve"> `realiseTritonic()` â†’ `realisationToMusicContext()` in `engines/composer-os-v2/core/tritonic/tritonicRealisation.ts`. Cookbook progressions are user-facing harmony plans; cell realisation fills upper-structure motion via voice-leading + Wayne behaviour layer.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Tritonic Big Band Cookbook</dc:title>
  <dc:creator>Composer OS</dc:creator>
  <dc:description>Tritonic BB scenario cookbook (generated from Markdown)</dc:description>
  <cp:lastModifiedBy>Un-named</cp:lastModifiedBy>
  <cp:revision>1</cp:revision>
  <dcterms:created xsi:type="dcterms:W3CDTF">2026-05-30T04:55:41.627Z</dcterms:created>
  <dcterms:modified xsi:type="dcterms:W3CDTF">2026-05-30T04:55:41.628Z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