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 / 2b):</w:t>
      </w:r>
      <w:r>
        <w:t xml:space="preserve"> </w:t>
      </w:r>
      <w:r>
        <w:rPr>
          <w:b/>
          <w:bCs/>
        </w:rPr>
        <w:t xml:space="preserve">`PremiumMelodyProfile`</w:t>
      </w:r>
      <w:r>
        <w:t xml:space="preserve"> exposes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 </w:t>
      </w:r>
      <w:r>
        <w:rPr>
          <w:b/>
          <w:bCs/>
        </w:rPr>
        <w:t xml:space="preserve">`cellFamilyWeightScale`</w:t>
      </w:r>
      <w:r>
        <w:t xml:space="preserve"> (default </w:t>
      </w:r>
      <w:r>
        <w:rPr>
          <w:b/>
          <w:bCs/>
        </w:rPr>
        <w:t xml:space="preserve">undefined</w:t>
      </w:r>
      <w:r>
        <w:t xml:space="preserve"> — per-family weight multiplier in cell selection; </w:t>
      </w:r>
      <w:r>
        <w:rPr>
          <w:b/>
          <w:bCs/>
        </w:rPr>
        <w:t xml:space="preserve">2b</w:t>
      </w:r>
      <w:r>
        <w:t xml:space="preserve">). </w:t>
      </w:r>
      <w:r>
        <w:rPr>
          <w:b/>
          <w:bCs/>
        </w:rPr>
        <w:t xml:space="preserve">Wayne Shorter</w:t>
      </w:r>
      <w:r>
        <w:t xml:space="preserve"> (V86 Commit </w:t>
      </w:r>
      <w:r>
        <w:rPr>
          <w:b/>
          <w:bCs/>
        </w:rPr>
        <w:t xml:space="preserve">2a–2c</w:t>
      </w:r>
      <w:r>
        <w:t xml:space="preserve">) is the first composer profile to override selected hooks.</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w:t>
      </w:r>
    </w:p>
    <w:p>
      <w:pPr>
        <w:spacing w:after="160"/>
      </w:pPr>
      <w:r>
        <w:rPr>
          <w:b/>
          <w:bCs/>
        </w:rPr>
        <w:t xml:space="preserve">Wayne Shorter golden-master baseline (V86 Commit 2a/2b — PROVISIONAL):</w:t>
      </w:r>
      <w:r>
        <w:t xml:space="preserve"> Wayne premium-melody snapshot — seed </w:t>
      </w:r>
      <w:r>
        <w:rPr>
          <w:b/>
          <w:bCs/>
        </w:rPr>
        <w:t xml:space="preserve">90217</w:t>
      </w:r>
      <w:r>
        <w:t xml:space="preserve">, profile </w:t>
      </w:r>
      <w:r>
        <w:rPr>
          <w:b/>
          <w:bCs/>
        </w:rPr>
        <w:t xml:space="preserve">`ws_isolation_provisional`</w:t>
      </w:r>
      <w:r>
        <w:t xml:space="preserve">, fixtures </w:t>
      </w:r>
      <w:r>
        <w:rPr>
          <w:b/>
          <w:bCs/>
        </w:rPr>
        <w:t xml:space="preserve">`ws-isolation-seed90217.golden.json`</w:t>
      </w:r>
      <w:r>
        <w:t xml:space="preserve"> + </w:t>
      </w:r>
      <w:r>
        <w:rPr>
          <w:b/>
          <w:bCs/>
        </w:rPr>
        <w:t xml:space="preserve">`.golden.musicxml`</w:t>
      </w:r>
      <w:r>
        <w:t xml:space="preserve">, test </w:t>
      </w:r>
      <w:r>
        <w:rPr>
          <w:b/>
          <w:bCs/>
        </w:rPr>
        <w:t xml:space="preserve">`wayneGoldenMaster.test.ts`</w:t>
      </w:r>
      <w:r>
        <w:t xml:space="preserve">. Input </w:t>
      </w:r>
      <w:r>
        <w:rPr>
          <w:b/>
          <w:bCs/>
        </w:rPr>
        <w:t xml:space="preserve">reuses BH benchmark pitches</w:t>
      </w:r>
      <w:r>
        <w:t xml:space="preserve"> (</w:t>
      </w:r>
      <w:r>
        <w:rPr>
          <w:rFonts w:ascii="Consolas" w:cs="Consolas" w:eastAsia="Consolas" w:hAnsi="Consolas"/>
          <w:sz w:val="20"/>
          <w:szCs w:val="20"/>
        </w:rPr>
        <w:t xml:space="preserve">BH_Benchmark_JazzMelody.musicxml</w:t>
      </w:r>
      <w:r>
        <w:t xml:space="preserve">); </w:t>
      </w:r>
      <w:r>
        <w:rPr>
          <w:b/>
          <w:bCs/>
        </w:rPr>
        <w:t xml:space="preserve">not</w:t>
      </w:r>
      <w:r>
        <w:t xml:space="preserve"> Wayne-authentic modal material (native modal benchmark lands in </w:t>
      </w:r>
      <w:r>
        <w:rPr>
          <w:b/>
          <w:bCs/>
        </w:rPr>
        <w:t xml:space="preserve">2c</w:t>
      </w:r>
      <w:r>
        <w:t xml:space="preserve">). </w:t>
      </w:r>
      <w:r>
        <w:rPr>
          <w:b/>
          <w:bCs/>
        </w:rPr>
        <w:t xml:space="preserve">Commit 2b</w:t>
      </w:r>
      <w:r>
        <w:t xml:space="preserve"> tuned modal float: </w:t>
      </w:r>
      <w:r>
        <w:rPr>
          <w:b/>
          <w:bCs/>
        </w:rPr>
        <w:t xml:space="preserve">`syncopationShiftRate` 0.40</w:t>
      </w:r>
      <w:r>
        <w:t xml:space="preserve">, </w:t>
      </w:r>
      <w:r>
        <w:rPr>
          <w:b/>
          <w:bCs/>
        </w:rPr>
        <w:t xml:space="preserve">`anticipationBias` 0.30</w:t>
      </w:r>
      <w:r>
        <w:t xml:space="preserve">, </w:t>
      </w:r>
      <w:r>
        <w:rPr>
          <w:b/>
          <w:bCs/>
        </w:rPr>
        <w:t xml:space="preserve">`float_preserve`</w:t>
      </w:r>
      <w:r>
        <w:t xml:space="preserve"> landing, </w:t>
      </w:r>
      <w:r>
        <w:rPr>
          <w:b/>
          <w:bCs/>
        </w:rPr>
        <w:t xml:space="preserve">`modal_lyric`</w:t>
      </w:r>
      <w:r>
        <w:t xml:space="preserve"> expression, </w:t>
      </w:r>
      <w:r>
        <w:rPr>
          <w:b/>
          <w:bCs/>
        </w:rPr>
        <w:t xml:space="preserve">`cellFamilyWeightScale`</w:t>
      </w:r>
      <w:r>
        <w:t xml:space="preserve"> for </w:t>
      </w:r>
      <w:r>
        <w:rPr>
          <w:b/>
          <w:bCs/>
        </w:rPr>
        <w:t xml:space="preserve">`long_gap`</w:t>
      </w:r>
      <w:r>
        <w:t xml:space="preserve"> + </w:t>
      </w:r>
      <w:r>
        <w:rPr>
          <w:b/>
          <w:bCs/>
        </w:rPr>
        <w:t xml:space="preserve">`delayed`</w:t>
      </w:r>
      <w:r>
        <w:t xml:space="preserve"> dominance (</w:t>
      </w:r>
      <w:r>
        <w:rPr>
          <w:b/>
          <w:bCs/>
        </w:rPr>
        <w:t xml:space="preserve">≥35%</w:t>
      </w:r>
      <w:r>
        <w:t xml:space="preserve"> combined). Routing via </w:t>
      </w:r>
      <w:r>
        <w:rPr>
          <w:b/>
          <w:bCs/>
        </w:rPr>
        <w:t xml:space="preserve">`premiumMelodyRouting.ts`</w:t>
      </w:r>
      <w:r>
        <w:t xml:space="preserve"> (</w:t>
      </w:r>
      <w:r>
        <w:rPr>
          <w:rFonts w:ascii="Consolas" w:cs="Consolas" w:eastAsia="Consolas" w:hAnsi="Consolas"/>
          <w:sz w:val="20"/>
          <w:szCs w:val="20"/>
        </w:rPr>
        <w:t xml:space="preserve">runPremiumMelodyHarmonyRhythmExpressionPipeline</w:t>
      </w:r>
      <w:r>
        <w:t xml:space="preserve"> + </w:t>
      </w:r>
      <w:r>
        <w:rPr>
          <w:b/>
          <w:bCs/>
        </w:rPr>
        <w:t xml:space="preserve">`applyPremiumMelodyPinExport`</w:t>
      </w:r>
      <w:r>
        <w:t xml:space="preserve"> in </w:t>
      </w:r>
      <w:r>
        <w:rPr>
          <w:b/>
          <w:bCs/>
        </w:rPr>
        <w:t xml:space="preserve">`runGoldenPath.ts`</w:t>
      </w:r>
      <w:r>
        <w:t xml:space="preserve">). Wayne validation (</w:t>
      </w:r>
      <w:r>
        <w:rPr>
          <w:b/>
          <w:bCs/>
        </w:rPr>
        <w:t xml:space="preserve">`wsPremiumMelodyValidation.ts`</w:t>
      </w:r>
      <w:r>
        <w:t xml:space="preserve">, </w:t>
      </w:r>
      <w:r>
        <w:rPr>
          <w:b/>
          <w:bCs/>
        </w:rPr>
        <w:t xml:space="preserve">`runWsPremiumMelodyAutoValidation.ts`</w:t>
      </w:r>
      <w:r>
        <w:t xml:space="preserve">): offbeat ratio </w:t>
      </w:r>
      <w:r>
        <w:rPr>
          <w:b/>
          <w:bCs/>
        </w:rPr>
        <w:t xml:space="preserve">0.28–0.52</w:t>
      </w:r>
      <w:r>
        <w:t xml:space="preserve">, IOI entropy </w:t>
      </w:r>
      <w:r>
        <w:rPr>
          <w:b/>
          <w:bCs/>
        </w:rPr>
        <w:t xml:space="preserve">≥1.4</w:t>
      </w:r>
      <w:r>
        <w:t xml:space="preserve">, velocity spread </w:t>
      </w:r>
      <w:r>
        <w:rPr>
          <w:b/>
          <w:bCs/>
        </w:rPr>
        <w:t xml:space="preserve">4–12</w:t>
      </w:r>
      <w:r>
        <w:t xml:space="preserve"> — </w:t>
      </w:r>
      <w:r>
        <w:rPr>
          <w:b/>
          <w:bCs/>
        </w:rPr>
        <w:t xml:space="preserve">no</w:t>
      </w:r>
      <w:r>
        <w:t xml:space="preserve"> BH phrase-density arc. Thresholds </w:t>
      </w:r>
      <w:r>
        <w:rPr>
          <w:b/>
          <w:bCs/>
        </w:rPr>
        <w:t xml:space="preserve">provisional until 2c</w:t>
      </w:r>
      <w:r>
        <w:t xml:space="preserve">. Fixture </w:t>
      </w:r>
      <w:r>
        <w:rPr>
          <w:b/>
          <w:bCs/>
        </w:rPr>
        <w:t xml:space="preserve">re-approved in 2b</w:t>
      </w:r>
      <w:r>
        <w:t xml:space="preserve"> (sha256 </w:t>
      </w:r>
      <w:r>
        <w:rPr>
          <w:b/>
          <w:bCs/>
        </w:rPr>
        <w:t xml:space="preserve">ea18328efa6e</w:t>
      </w:r>
      <w:r>
        <w:t xml:space="preserve"> / </w:t>
      </w:r>
      <w:r>
        <w:rPr>
          <w:b/>
          <w:bCs/>
        </w:rPr>
        <w:t xml:space="preserve">d30df1a6f950</w:t>
      </w:r>
      <w:r>
        <w:t xml:space="preserve">); </w:t>
      </w:r>
      <w:r>
        <w:rPr>
          <w:b/>
          <w:bCs/>
        </w:rPr>
        <w:t xml:space="preserve">freezes for real only after 2c</w:t>
      </w:r>
      <w:r>
        <w:t xml:space="preserve">. BH </w:t>
      </w:r>
      <w:r>
        <w:rPr>
          <w:b/>
          <w:bCs/>
        </w:rPr>
        <w:t xml:space="preserve">1a</w:t>
      </w:r>
      <w:r>
        <w:t xml:space="preserve"> golden master </w:t>
      </w:r>
      <w:r>
        <w:rPr>
          <w:b/>
          <w:bCs/>
        </w:rPr>
        <w:t xml:space="preserve">FROZEN</w:t>
      </w:r>
      <w:r>
        <w:t xml:space="preserve"> and byte-identical. QA export: </w:t>
      </w:r>
      <w:r>
        <w:rPr>
          <w:b/>
          <w:bCs/>
        </w:rPr>
        <w:t xml:space="preserve">Song Mode</w:t>
      </w:r>
      <w:r>
        <w:t xml:space="preserve"> / </w:t>
      </w:r>
      <w:r>
        <w:rPr>
          <w:rFonts w:ascii="Consolas" w:cs="Consolas" w:eastAsia="Consolas" w:hAnsi="Consolas"/>
          <w:sz w:val="20"/>
          <w:szCs w:val="20"/>
        </w:rPr>
        <w:t xml:space="preserve">ws-v86-2b-check.musicxml</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2026-06-11T21:41:53.176Z</dcterms:created>
  <dcterms:modified xsi:type="dcterms:W3CDTF">2026-06-11T21:41:53.176Z</dcterms:modified>
</cp:coreProperties>
</file>

<file path=docProps/custom.xml><?xml version="1.0" encoding="utf-8"?>
<Properties xmlns="http://schemas.openxmlformats.org/officeDocument/2006/custom-properties" xmlns:vt="http://schemas.openxmlformats.org/officeDocument/2006/docPropsVTypes"/>
</file>