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5349" w14:textId="3FF29EAB" w:rsidR="0093433F" w:rsidRPr="00683F5B" w:rsidRDefault="00683F5B" w:rsidP="00D376D3">
      <w:pPr>
        <w:pStyle w:val="Heading1"/>
        <w:rPr>
          <w:b/>
          <w:bCs/>
        </w:rPr>
      </w:pPr>
      <w:r w:rsidRPr="00683F5B">
        <w:rPr>
          <w:b/>
          <w:bCs/>
        </w:rPr>
        <w:t xml:space="preserve">Test your knowledge of </w:t>
      </w:r>
      <w:r w:rsidR="007A63DD">
        <w:rPr>
          <w:b/>
          <w:bCs/>
        </w:rPr>
        <w:t xml:space="preserve">UML </w:t>
      </w:r>
      <w:r w:rsidRPr="00683F5B">
        <w:rPr>
          <w:b/>
          <w:bCs/>
        </w:rPr>
        <w:t xml:space="preserve">design </w:t>
      </w:r>
      <w:r w:rsidR="0093433F" w:rsidRPr="00683F5B">
        <w:rPr>
          <w:b/>
          <w:bCs/>
        </w:rPr>
        <w:br/>
      </w:r>
    </w:p>
    <w:p w14:paraId="02250B3D" w14:textId="77777777" w:rsidR="00D376D3" w:rsidRPr="00D376D3" w:rsidRDefault="00D376D3" w:rsidP="00D376D3">
      <w:pPr>
        <w:pStyle w:val="H4"/>
        <w:keepNext/>
        <w:keepLines/>
        <w:rPr>
          <w:b w:val="0"/>
          <w:sz w:val="28"/>
        </w:rPr>
      </w:pPr>
      <w:r w:rsidRPr="00D376D3">
        <w:rPr>
          <w:b w:val="0"/>
          <w:sz w:val="28"/>
        </w:rPr>
        <w:t>Create a Class Diagram that you think best represents the situation below:</w:t>
      </w:r>
    </w:p>
    <w:p w14:paraId="3323CE64" w14:textId="3C4999BB" w:rsidR="00D376D3" w:rsidRPr="00D376D3" w:rsidRDefault="00D376D3" w:rsidP="00D376D3">
      <w:pPr>
        <w:pStyle w:val="H4"/>
        <w:keepNext/>
        <w:keepLines/>
        <w:rPr>
          <w:b w:val="0"/>
          <w:sz w:val="28"/>
        </w:rPr>
      </w:pPr>
      <w:r w:rsidRPr="00D376D3">
        <w:rPr>
          <w:b w:val="0"/>
          <w:sz w:val="28"/>
        </w:rPr>
        <w:t xml:space="preserve">Railcars are either passenger cars or freight cars. </w:t>
      </w:r>
      <w:r>
        <w:rPr>
          <w:b w:val="0"/>
          <w:sz w:val="28"/>
        </w:rPr>
        <w:br/>
      </w:r>
      <w:r w:rsidRPr="00D376D3">
        <w:rPr>
          <w:b w:val="0"/>
          <w:sz w:val="28"/>
        </w:rPr>
        <w:t xml:space="preserve">There are two types of Railcars, </w:t>
      </w:r>
      <w:r>
        <w:rPr>
          <w:b w:val="0"/>
          <w:sz w:val="28"/>
        </w:rPr>
        <w:t>p</w:t>
      </w:r>
      <w:r w:rsidRPr="00D376D3">
        <w:rPr>
          <w:b w:val="0"/>
          <w:sz w:val="28"/>
        </w:rPr>
        <w:t>assenger cars and freight cars.</w:t>
      </w:r>
    </w:p>
    <w:p w14:paraId="7FB1A3C6" w14:textId="03844A6C" w:rsidR="00D376D3" w:rsidRPr="00D376D3" w:rsidRDefault="00D376D3" w:rsidP="00D376D3">
      <w:pPr>
        <w:pStyle w:val="H4"/>
        <w:keepNext/>
        <w:keepLines/>
        <w:rPr>
          <w:b w:val="0"/>
          <w:sz w:val="28"/>
        </w:rPr>
      </w:pPr>
      <w:r w:rsidRPr="00D376D3">
        <w:rPr>
          <w:b w:val="0"/>
          <w:sz w:val="28"/>
        </w:rPr>
        <w:t>Passenger cars have 10 to 50 seats whilst freight cars have no seats but have one ramp and have a load capacity. There is only one type of ramp available</w:t>
      </w:r>
      <w:r>
        <w:rPr>
          <w:b w:val="0"/>
          <w:sz w:val="28"/>
        </w:rPr>
        <w:t>,</w:t>
      </w:r>
      <w:r w:rsidRPr="00D376D3">
        <w:rPr>
          <w:b w:val="0"/>
          <w:sz w:val="28"/>
        </w:rPr>
        <w:t xml:space="preserve"> but the train company may choose other types of ramps in future.</w:t>
      </w:r>
    </w:p>
    <w:p w14:paraId="5CE4CDC7" w14:textId="48134193" w:rsidR="00D376D3" w:rsidRPr="00D376D3" w:rsidRDefault="00D376D3" w:rsidP="00D376D3">
      <w:pPr>
        <w:pStyle w:val="H4"/>
        <w:keepNext/>
        <w:keepLines/>
        <w:rPr>
          <w:b w:val="0"/>
          <w:sz w:val="28"/>
        </w:rPr>
      </w:pPr>
      <w:r w:rsidRPr="00D376D3">
        <w:rPr>
          <w:b w:val="0"/>
          <w:sz w:val="28"/>
        </w:rPr>
        <w:t xml:space="preserve">The railcars may not always be attached to the train but there may be many cars of different type attached to a train. </w:t>
      </w:r>
      <w:r>
        <w:rPr>
          <w:b w:val="0"/>
          <w:sz w:val="28"/>
        </w:rPr>
        <w:t>Trains can carry up to 12 railcars.</w:t>
      </w:r>
    </w:p>
    <w:p w14:paraId="1D3AD979" w14:textId="70BBC845" w:rsidR="00D376D3" w:rsidRPr="00D376D3" w:rsidRDefault="00D376D3" w:rsidP="00D376D3">
      <w:pPr>
        <w:pStyle w:val="H4"/>
        <w:keepNext/>
        <w:keepLines/>
        <w:rPr>
          <w:b w:val="0"/>
          <w:sz w:val="28"/>
        </w:rPr>
      </w:pPr>
      <w:r w:rsidRPr="00D376D3">
        <w:rPr>
          <w:b w:val="0"/>
          <w:sz w:val="28"/>
        </w:rPr>
        <w:t xml:space="preserve">It is possible to book seats on a passenger car. </w:t>
      </w:r>
      <w:r>
        <w:rPr>
          <w:b w:val="0"/>
          <w:sz w:val="28"/>
        </w:rPr>
        <w:br/>
      </w:r>
      <w:r w:rsidRPr="00D376D3">
        <w:rPr>
          <w:b w:val="0"/>
          <w:sz w:val="28"/>
        </w:rPr>
        <w:t xml:space="preserve">The seat booking is made in either a premium or economy class. </w:t>
      </w:r>
    </w:p>
    <w:p w14:paraId="75B5C541" w14:textId="77777777" w:rsidR="00D376D3" w:rsidRPr="00D376D3" w:rsidRDefault="00D376D3" w:rsidP="00D376D3">
      <w:pPr>
        <w:pStyle w:val="H4"/>
        <w:keepNext/>
        <w:keepLines/>
        <w:rPr>
          <w:b w:val="0"/>
          <w:sz w:val="28"/>
        </w:rPr>
      </w:pPr>
      <w:r w:rsidRPr="00D376D3">
        <w:rPr>
          <w:b w:val="0"/>
          <w:sz w:val="28"/>
        </w:rPr>
        <w:t>Passenger freight cars can have a combination seats.</w:t>
      </w:r>
    </w:p>
    <w:p w14:paraId="64048D3A" w14:textId="14216BB7" w:rsidR="00AD4D25" w:rsidRDefault="00D376D3" w:rsidP="00D376D3">
      <w:pPr>
        <w:pStyle w:val="H4"/>
        <w:keepNext/>
        <w:keepLines/>
        <w:rPr>
          <w:b w:val="0"/>
          <w:sz w:val="28"/>
        </w:rPr>
      </w:pPr>
      <w:r w:rsidRPr="00D376D3">
        <w:rPr>
          <w:b w:val="0"/>
          <w:sz w:val="28"/>
        </w:rPr>
        <w:t>Please do your best to identify the classes which are involved and then draw a UML diagram. Solution is provided on the next page but resist all attempt to view it before you’ve done your best!</w:t>
      </w:r>
    </w:p>
    <w:p w14:paraId="0F40C560" w14:textId="743A2823" w:rsidR="00AD4D25" w:rsidRDefault="00AD4D25" w:rsidP="00D376D3">
      <w:pPr>
        <w:pStyle w:val="H4"/>
        <w:keepNext/>
        <w:keepLines/>
        <w:rPr>
          <w:b w:val="0"/>
          <w:sz w:val="28"/>
        </w:rPr>
      </w:pPr>
      <w:r>
        <w:rPr>
          <w:b w:val="0"/>
          <w:sz w:val="28"/>
        </w:rPr>
        <w:t xml:space="preserve">Feel free to use </w:t>
      </w:r>
      <w:r w:rsidR="00FC1864">
        <w:rPr>
          <w:b w:val="0"/>
          <w:sz w:val="28"/>
        </w:rPr>
        <w:t xml:space="preserve">any of the </w:t>
      </w:r>
      <w:r>
        <w:rPr>
          <w:b w:val="0"/>
          <w:sz w:val="28"/>
        </w:rPr>
        <w:t xml:space="preserve">online tools for drawing a class diagram such as </w:t>
      </w:r>
      <w:hyperlink r:id="rId5" w:history="1">
        <w:r w:rsidR="00FC1864" w:rsidRPr="006402CB">
          <w:rPr>
            <w:rStyle w:val="Hyperlink"/>
            <w:b w:val="0"/>
            <w:sz w:val="28"/>
          </w:rPr>
          <w:t>https://lucid.app</w:t>
        </w:r>
      </w:hyperlink>
      <w:r w:rsidR="00FC1864">
        <w:rPr>
          <w:b w:val="0"/>
          <w:sz w:val="28"/>
        </w:rPr>
        <w:t xml:space="preserve"> or </w:t>
      </w:r>
      <w:hyperlink r:id="rId6" w:history="1">
        <w:r w:rsidR="00FC1864" w:rsidRPr="006402CB">
          <w:rPr>
            <w:rStyle w:val="Hyperlink"/>
            <w:b w:val="0"/>
            <w:sz w:val="28"/>
          </w:rPr>
          <w:t>https://miro.com/app/dashboard/</w:t>
        </w:r>
      </w:hyperlink>
    </w:p>
    <w:p w14:paraId="7142707D" w14:textId="0FE4478C" w:rsidR="00FC1864" w:rsidRDefault="00FC1864" w:rsidP="00FC1864">
      <w:pPr>
        <w:pStyle w:val="H4"/>
        <w:keepNext/>
        <w:keepLines/>
        <w:rPr>
          <w:b w:val="0"/>
          <w:sz w:val="28"/>
        </w:rPr>
      </w:pPr>
      <w:r>
        <w:rPr>
          <w:b w:val="0"/>
          <w:sz w:val="28"/>
        </w:rPr>
        <w:t>However, there is no substitute for the timeless simplicity of using paper and paper to start off any design!</w:t>
      </w:r>
    </w:p>
    <w:p w14:paraId="612DFF2E" w14:textId="77777777" w:rsidR="00AD4D25" w:rsidRDefault="00AD4D25">
      <w:pPr>
        <w:rPr>
          <w:rFonts w:ascii="CG Times (W1)" w:eastAsia="Times New Roman" w:hAnsi="CG Times (W1)" w:cs="Times New Roman"/>
          <w:kern w:val="0"/>
          <w:sz w:val="28"/>
          <w:szCs w:val="20"/>
          <w14:ligatures w14:val="none"/>
        </w:rPr>
      </w:pPr>
      <w:r>
        <w:rPr>
          <w:b/>
          <w:sz w:val="28"/>
        </w:rPr>
        <w:br w:type="page"/>
      </w:r>
    </w:p>
    <w:p w14:paraId="06F585FA" w14:textId="6734AA69" w:rsidR="00D376D3" w:rsidRDefault="00AD4D25" w:rsidP="00D376D3">
      <w:pPr>
        <w:pStyle w:val="H4"/>
        <w:keepNext/>
        <w:keepLines/>
        <w:rPr>
          <w:b w:val="0"/>
          <w:sz w:val="28"/>
        </w:rPr>
      </w:pPr>
      <w:r>
        <w:rPr>
          <w:b w:val="0"/>
          <w:noProof/>
          <w:sz w:val="28"/>
        </w:rPr>
        <w:lastRenderedPageBreak/>
        <w:drawing>
          <wp:inline distT="0" distB="0" distL="0" distR="0" wp14:anchorId="10131F96" wp14:editId="23F644C5">
            <wp:extent cx="6088774" cy="2781300"/>
            <wp:effectExtent l="0" t="0" r="7620" b="0"/>
            <wp:docPr id="16073448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000" cy="278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A674" w14:textId="77777777" w:rsidR="00AD4D25" w:rsidRDefault="00AD4D25" w:rsidP="00D376D3">
      <w:pPr>
        <w:pStyle w:val="H4"/>
        <w:keepNext/>
        <w:keepLines/>
        <w:rPr>
          <w:b w:val="0"/>
          <w:sz w:val="28"/>
        </w:rPr>
      </w:pPr>
    </w:p>
    <w:p w14:paraId="589834D5" w14:textId="509F4722" w:rsidR="00AD4D25" w:rsidRDefault="00AD4D25" w:rsidP="00D376D3">
      <w:pPr>
        <w:pStyle w:val="H4"/>
        <w:keepNext/>
        <w:keepLines/>
        <w:rPr>
          <w:b w:val="0"/>
          <w:sz w:val="28"/>
        </w:rPr>
      </w:pPr>
      <w:r>
        <w:rPr>
          <w:b w:val="0"/>
          <w:sz w:val="28"/>
        </w:rPr>
        <w:t>Here is a basic solution. Can you improve on this design?</w:t>
      </w:r>
    </w:p>
    <w:p w14:paraId="77273C2B" w14:textId="1DAF0785" w:rsidR="00AD4D25" w:rsidRPr="007B3FF9" w:rsidRDefault="00AD4D25" w:rsidP="00D376D3">
      <w:pPr>
        <w:pStyle w:val="H4"/>
        <w:keepNext/>
        <w:keepLines/>
        <w:rPr>
          <w:b w:val="0"/>
          <w:sz w:val="28"/>
        </w:rPr>
      </w:pPr>
      <w:r>
        <w:rPr>
          <w:b w:val="0"/>
          <w:sz w:val="28"/>
        </w:rPr>
        <w:t xml:space="preserve">Think about how a customer might books a seat. </w:t>
      </w:r>
    </w:p>
    <w:sectPr w:rsidR="00AD4D25" w:rsidRPr="007B3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CD"/>
    <w:rsid w:val="000E026A"/>
    <w:rsid w:val="00186FD9"/>
    <w:rsid w:val="00215BCD"/>
    <w:rsid w:val="0027733C"/>
    <w:rsid w:val="003614C5"/>
    <w:rsid w:val="00386223"/>
    <w:rsid w:val="0043534A"/>
    <w:rsid w:val="00550360"/>
    <w:rsid w:val="005A5432"/>
    <w:rsid w:val="00612F04"/>
    <w:rsid w:val="00683F5B"/>
    <w:rsid w:val="00786292"/>
    <w:rsid w:val="007A63DD"/>
    <w:rsid w:val="007B3FF9"/>
    <w:rsid w:val="0093433F"/>
    <w:rsid w:val="0098787B"/>
    <w:rsid w:val="00AD4D25"/>
    <w:rsid w:val="00AF2276"/>
    <w:rsid w:val="00B12801"/>
    <w:rsid w:val="00BD161A"/>
    <w:rsid w:val="00C16214"/>
    <w:rsid w:val="00CF6EB0"/>
    <w:rsid w:val="00D004C5"/>
    <w:rsid w:val="00D376D3"/>
    <w:rsid w:val="00DC1B59"/>
    <w:rsid w:val="00E7381B"/>
    <w:rsid w:val="00E95048"/>
    <w:rsid w:val="00FC1864"/>
    <w:rsid w:val="00FD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75FC"/>
  <w15:chartTrackingRefBased/>
  <w15:docId w15:val="{469BBD14-2745-4C40-92ED-F4CCA562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2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2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2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1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62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4">
    <w:name w:val="H4"/>
    <w:rsid w:val="007A63DD"/>
    <w:pPr>
      <w:spacing w:after="240" w:line="240" w:lineRule="atLeast"/>
    </w:pPr>
    <w:rPr>
      <w:rFonts w:ascii="CG Times (W1)" w:eastAsia="Times New Roman" w:hAnsi="CG Times (W1)" w:cs="Times New Roman"/>
      <w:b/>
      <w:kern w:val="0"/>
      <w:sz w:val="24"/>
      <w:szCs w:val="20"/>
      <w14:ligatures w14:val="none"/>
    </w:rPr>
  </w:style>
  <w:style w:type="paragraph" w:customStyle="1" w:styleId="Figure1ObjectDiagramofPortion">
    <w:name w:val="Figure 1. Object Diagram of Portion"/>
    <w:basedOn w:val="Normal"/>
    <w:rsid w:val="007A63D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7A63DD"/>
    <w:pPr>
      <w:keepNext/>
      <w:widowControl w:val="0"/>
      <w:spacing w:after="0" w:line="240" w:lineRule="auto"/>
    </w:pPr>
    <w:rPr>
      <w:rFonts w:ascii="Comic Sans MS" w:eastAsia="Times New Roman" w:hAnsi="Comic Sans MS" w:cs="Times New Roman"/>
      <w:kern w:val="0"/>
      <w:sz w:val="24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7A63DD"/>
    <w:rPr>
      <w:rFonts w:ascii="Comic Sans MS" w:eastAsia="Times New Roman" w:hAnsi="Comic Sans MS" w:cs="Times New Roman"/>
      <w:kern w:val="0"/>
      <w:sz w:val="24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FC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86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2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app/dashboard/" TargetMode="External"/><Relationship Id="rId5" Type="http://schemas.openxmlformats.org/officeDocument/2006/relationships/hyperlink" Target="https://lucid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AF16D-0940-4AEE-BAE0-C40996C61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3</cp:revision>
  <dcterms:created xsi:type="dcterms:W3CDTF">2023-09-20T10:45:00Z</dcterms:created>
  <dcterms:modified xsi:type="dcterms:W3CDTF">2025-05-06T20:56:00Z</dcterms:modified>
</cp:coreProperties>
</file>