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6269_719096795">
            <w:r>
              <w:rPr>
                <w:rStyle w:val="IndexLink"/>
              </w:rPr>
              <w:t>Preface</w:t>
              <w:tab/>
              <w:t>1</w:t>
            </w:r>
          </w:hyperlink>
        </w:p>
        <w:p>
          <w:pPr>
            <w:pStyle w:val="TOC1"/>
            <w:tabs>
              <w:tab w:val="clear" w:pos="720"/>
              <w:tab w:val="right" w:pos="9637" w:leader="dot"/>
            </w:tabs>
            <w:rPr/>
          </w:pPr>
          <w:hyperlink w:anchor="__RefHeading___Toc6271_719096795">
            <w:r>
              <w:rPr>
                <w:rStyle w:val="IndexLink"/>
              </w:rPr>
              <w:t>Chapter 1. Introduction</w:t>
              <w:tab/>
              <w:t>2</w:t>
            </w:r>
          </w:hyperlink>
        </w:p>
        <w:p>
          <w:pPr>
            <w:pStyle w:val="TOC2"/>
            <w:tabs>
              <w:tab w:val="clear" w:pos="720"/>
              <w:tab w:val="right" w:pos="9637" w:leader="dot"/>
            </w:tabs>
            <w:rPr/>
          </w:pPr>
          <w:hyperlink w:anchor="__RefHeading___Toc6273_719096795">
            <w:r>
              <w:rPr>
                <w:rStyle w:val="IndexLink"/>
              </w:rPr>
              <w:t>How it works</w:t>
              <w:tab/>
              <w:t>2</w:t>
            </w:r>
          </w:hyperlink>
        </w:p>
        <w:p>
          <w:pPr>
            <w:pStyle w:val="TOC2"/>
            <w:tabs>
              <w:tab w:val="clear" w:pos="720"/>
              <w:tab w:val="right" w:pos="9637" w:leader="dot"/>
            </w:tabs>
            <w:rPr/>
          </w:pPr>
          <w:hyperlink w:anchor="__RefHeading___Toc6275_719096795">
            <w:r>
              <w:rPr>
                <w:rStyle w:val="IndexLink"/>
              </w:rPr>
              <w:t>What is included</w:t>
              <w:tab/>
              <w:t>2</w:t>
            </w:r>
          </w:hyperlink>
        </w:p>
        <w:p>
          <w:pPr>
            <w:pStyle w:val="TOC2"/>
            <w:tabs>
              <w:tab w:val="clear" w:pos="720"/>
              <w:tab w:val="right" w:pos="9637" w:leader="dot"/>
            </w:tabs>
            <w:rPr/>
          </w:pPr>
          <w:hyperlink w:anchor="__RefHeading___Toc6277_719096795">
            <w:r>
              <w:rPr>
                <w:rStyle w:val="IndexLink"/>
              </w:rPr>
              <w:t>How it was tested</w:t>
              <w:tab/>
              <w:t>3</w:t>
            </w:r>
          </w:hyperlink>
        </w:p>
        <w:p>
          <w:pPr>
            <w:pStyle w:val="TOC1"/>
            <w:tabs>
              <w:tab w:val="clear" w:pos="720"/>
              <w:tab w:val="right" w:pos="9637" w:leader="dot"/>
            </w:tabs>
            <w:rPr/>
          </w:pPr>
          <w:hyperlink w:anchor="__RefHeading___Toc6279_719096795">
            <w:r>
              <w:rPr>
                <w:rStyle w:val="IndexLink"/>
              </w:rPr>
              <w:t>Chapter 2. Installing Regina Rexx OO</w:t>
              <w:tab/>
              <w:t>4</w:t>
            </w:r>
          </w:hyperlink>
        </w:p>
        <w:p>
          <w:pPr>
            <w:pStyle w:val="TOC2"/>
            <w:tabs>
              <w:tab w:val="clear" w:pos="720"/>
              <w:tab w:val="right" w:pos="9637" w:leader="dot"/>
            </w:tabs>
            <w:rPr/>
          </w:pPr>
          <w:hyperlink w:anchor="__RefHeading___Toc6281_719096795">
            <w:r>
              <w:rPr>
                <w:rStyle w:val="IndexLink"/>
              </w:rPr>
              <w:t>What you need</w:t>
              <w:tab/>
              <w:t>4</w:t>
            </w:r>
          </w:hyperlink>
        </w:p>
        <w:p>
          <w:pPr>
            <w:pStyle w:val="TOC2"/>
            <w:tabs>
              <w:tab w:val="clear" w:pos="720"/>
              <w:tab w:val="right" w:pos="9637" w:leader="dot"/>
            </w:tabs>
            <w:rPr/>
          </w:pPr>
          <w:hyperlink w:anchor="__RefHeading___Toc6283_719096795">
            <w:r>
              <w:rPr>
                <w:rStyle w:val="IndexLink"/>
              </w:rPr>
              <w:t>Linux</w:t>
              <w:tab/>
              <w:t>4</w:t>
            </w:r>
          </w:hyperlink>
        </w:p>
        <w:p>
          <w:pPr>
            <w:pStyle w:val="TOC2"/>
            <w:tabs>
              <w:tab w:val="clear" w:pos="720"/>
              <w:tab w:val="right" w:pos="9637" w:leader="dot"/>
            </w:tabs>
            <w:rPr/>
          </w:pPr>
          <w:hyperlink w:anchor="__RefHeading___Toc6285_719096795">
            <w:r>
              <w:rPr>
                <w:rStyle w:val="IndexLink"/>
              </w:rPr>
              <w:t>Windows</w:t>
              <w:tab/>
              <w:t>4</w:t>
            </w:r>
          </w:hyperlink>
        </w:p>
        <w:p>
          <w:pPr>
            <w:pStyle w:val="TOC2"/>
            <w:tabs>
              <w:tab w:val="clear" w:pos="720"/>
              <w:tab w:val="right" w:pos="9637" w:leader="dot"/>
            </w:tabs>
            <w:rPr/>
          </w:pPr>
          <w:hyperlink w:anchor="__RefHeading___Toc6287_719096795">
            <w:r>
              <w:rPr>
                <w:rStyle w:val="IndexLink"/>
              </w:rPr>
              <w:t>macOS</w:t>
              <w:tab/>
              <w:t>4</w:t>
            </w:r>
          </w:hyperlink>
        </w:p>
        <w:p>
          <w:pPr>
            <w:pStyle w:val="TOC2"/>
            <w:tabs>
              <w:tab w:val="clear" w:pos="720"/>
              <w:tab w:val="right" w:pos="9637" w:leader="dot"/>
            </w:tabs>
            <w:rPr/>
          </w:pPr>
          <w:hyperlink w:anchor="__RefHeading___Toc6289_719096795">
            <w:r>
              <w:rPr>
                <w:rStyle w:val="IndexLink"/>
              </w:rPr>
              <w:t>Checking the installation</w:t>
              <w:tab/>
              <w:t>5</w:t>
            </w:r>
          </w:hyperlink>
        </w:p>
        <w:p>
          <w:pPr>
            <w:pStyle w:val="TOC2"/>
            <w:tabs>
              <w:tab w:val="clear" w:pos="720"/>
              <w:tab w:val="right" w:pos="9637" w:leader="dot"/>
            </w:tabs>
            <w:rPr/>
          </w:pPr>
          <w:hyperlink w:anchor="__RefHeading___Toc6291_719096795">
            <w:r>
              <w:rPr>
                <w:rStyle w:val="IndexLink"/>
              </w:rPr>
              <w:t>Building from source</w:t>
              <w:tab/>
              <w:t>5</w:t>
            </w:r>
          </w:hyperlink>
        </w:p>
        <w:p>
          <w:pPr>
            <w:pStyle w:val="TOC1"/>
            <w:tabs>
              <w:tab w:val="clear" w:pos="720"/>
              <w:tab w:val="right" w:pos="9637" w:leader="dot"/>
            </w:tabs>
            <w:rPr/>
          </w:pPr>
          <w:hyperlink w:anchor="__RefHeading___Toc6293_719096795">
            <w:r>
              <w:rPr>
                <w:rStyle w:val="IndexLink"/>
              </w:rPr>
              <w:t>Chapter 3. First Steps</w:t>
              <w:tab/>
              <w:t>7</w:t>
            </w:r>
          </w:hyperlink>
        </w:p>
        <w:p>
          <w:pPr>
            <w:pStyle w:val="TOC2"/>
            <w:tabs>
              <w:tab w:val="clear" w:pos="720"/>
              <w:tab w:val="right" w:pos="9637" w:leader="dot"/>
            </w:tabs>
            <w:rPr/>
          </w:pPr>
          <w:hyperlink w:anchor="__RefHeading___Toc6295_719096795">
            <w:r>
              <w:rPr>
                <w:rStyle w:val="IndexLink"/>
              </w:rPr>
              <w:t>A program with a class</w:t>
              <w:tab/>
              <w:t>7</w:t>
            </w:r>
          </w:hyperlink>
        </w:p>
        <w:p>
          <w:pPr>
            <w:pStyle w:val="TOC2"/>
            <w:tabs>
              <w:tab w:val="clear" w:pos="720"/>
              <w:tab w:val="right" w:pos="9637" w:leader="dot"/>
            </w:tabs>
            <w:rPr/>
          </w:pPr>
          <w:hyperlink w:anchor="__RefHeading___Toc6297_719096795">
            <w:r>
              <w:rPr>
                <w:rStyle w:val="IndexLink"/>
              </w:rPr>
              <w:t>When the OO features are on</w:t>
              <w:tab/>
              <w:t>7</w:t>
            </w:r>
          </w:hyperlink>
        </w:p>
        <w:p>
          <w:pPr>
            <w:pStyle w:val="TOC2"/>
            <w:tabs>
              <w:tab w:val="clear" w:pos="720"/>
              <w:tab w:val="right" w:pos="9637" w:leader="dot"/>
            </w:tabs>
            <w:rPr/>
          </w:pPr>
          <w:hyperlink w:anchor="__RefHeading___Toc6299_719096795">
            <w:r>
              <w:rPr>
                <w:rStyle w:val="IndexLink"/>
              </w:rPr>
              <w:t>Where objects become strings</w:t>
              <w:tab/>
              <w:t>8</w:t>
            </w:r>
          </w:hyperlink>
        </w:p>
        <w:p>
          <w:pPr>
            <w:pStyle w:val="TOC1"/>
            <w:tabs>
              <w:tab w:val="clear" w:pos="720"/>
              <w:tab w:val="right" w:pos="9637" w:leader="dot"/>
            </w:tabs>
            <w:rPr/>
          </w:pPr>
          <w:hyperlink w:anchor="__RefHeading___Toc6301_719096795">
            <w:r>
              <w:rPr>
                <w:rStyle w:val="IndexLink"/>
              </w:rPr>
              <w:t>Chapter 4. Differences from Classic Regina</w:t>
              <w:tab/>
              <w:t>9</w:t>
            </w:r>
          </w:hyperlink>
        </w:p>
        <w:p>
          <w:pPr>
            <w:pStyle w:val="TOC2"/>
            <w:tabs>
              <w:tab w:val="clear" w:pos="720"/>
              <w:tab w:val="right" w:pos="9637" w:leader="dot"/>
            </w:tabs>
            <w:rPr/>
          </w:pPr>
          <w:hyperlink w:anchor="__RefHeading___Toc6303_719096795">
            <w:r>
              <w:rPr>
                <w:rStyle w:val="IndexLink"/>
              </w:rPr>
              <w:t>Constructs that were errors</w:t>
              <w:tab/>
              <w:t>9</w:t>
            </w:r>
          </w:hyperlink>
        </w:p>
        <w:p>
          <w:pPr>
            <w:pStyle w:val="TOC2"/>
            <w:tabs>
              <w:tab w:val="clear" w:pos="720"/>
              <w:tab w:val="right" w:pos="9637" w:leader="dot"/>
            </w:tabs>
            <w:rPr/>
          </w:pPr>
          <w:hyperlink w:anchor="__RefHeading___Toc6305_719096795">
            <w:r>
              <w:rPr>
                <w:rStyle w:val="IndexLink"/>
              </w:rPr>
              <w:t>Constructs that keep their meaning</w:t>
              <w:tab/>
              <w:t>9</w:t>
            </w:r>
          </w:hyperlink>
        </w:p>
        <w:p>
          <w:pPr>
            <w:pStyle w:val="TOC2"/>
            <w:tabs>
              <w:tab w:val="clear" w:pos="720"/>
              <w:tab w:val="right" w:pos="9637" w:leader="dot"/>
            </w:tabs>
            <w:rPr/>
          </w:pPr>
          <w:hyperlink w:anchor="__RefHeading___Toc6307_719096795">
            <w:r>
              <w:rPr>
                <w:rStyle w:val="IndexLink"/>
              </w:rPr>
              <w:t>Behaviour that changes in OO code</w:t>
              <w:tab/>
              <w:t>9</w:t>
            </w:r>
          </w:hyperlink>
        </w:p>
        <w:p>
          <w:pPr>
            <w:pStyle w:val="TOC2"/>
            <w:tabs>
              <w:tab w:val="clear" w:pos="720"/>
              <w:tab w:val="right" w:pos="9637" w:leader="dot"/>
            </w:tabs>
            <w:rPr/>
          </w:pPr>
          <w:hyperlink w:anchor="__RefHeading___Toc6309_719096795">
            <w:r>
              <w:rPr>
                <w:rStyle w:val="IndexLink"/>
              </w:rPr>
              <w:t>Pitfalls</w:t>
              <w:tab/>
              <w:t>9</w:t>
            </w:r>
          </w:hyperlink>
        </w:p>
        <w:p>
          <w:pPr>
            <w:pStyle w:val="TOC2"/>
            <w:tabs>
              <w:tab w:val="clear" w:pos="720"/>
              <w:tab w:val="right" w:pos="9637" w:leader="dot"/>
            </w:tabs>
            <w:rPr/>
          </w:pPr>
          <w:hyperlink w:anchor="__RefHeading___Toc6311_719096795">
            <w:r>
              <w:rPr>
                <w:rStyle w:val="IndexLink"/>
              </w:rPr>
              <w:t>New error numbers</w:t>
              <w:tab/>
              <w:t>10</w:t>
            </w:r>
          </w:hyperlink>
        </w:p>
        <w:p>
          <w:pPr>
            <w:pStyle w:val="TOC1"/>
            <w:tabs>
              <w:tab w:val="clear" w:pos="720"/>
              <w:tab w:val="right" w:pos="9637" w:leader="dot"/>
            </w:tabs>
            <w:rPr/>
          </w:pPr>
          <w:hyperlink w:anchor="__RefHeading___Toc6313_719096795">
            <w:r>
              <w:rPr>
                <w:rStyle w:val="IndexLink"/>
              </w:rPr>
              <w:t>Chapter 5. Differences from Open Object Rexx</w:t>
              <w:tab/>
              <w:t>11</w:t>
            </w:r>
          </w:hyperlink>
        </w:p>
        <w:p>
          <w:pPr>
            <w:pStyle w:val="TOC2"/>
            <w:tabs>
              <w:tab w:val="clear" w:pos="720"/>
              <w:tab w:val="right" w:pos="9637" w:leader="dot"/>
            </w:tabs>
            <w:rPr/>
          </w:pPr>
          <w:hyperlink w:anchor="__RefHeading___Toc6315_719096795">
            <w:r>
              <w:rPr>
                <w:rStyle w:val="IndexLink"/>
              </w:rPr>
              <w:t>Supported as in ooRexx</w:t>
              <w:tab/>
              <w:t>11</w:t>
            </w:r>
          </w:hyperlink>
        </w:p>
        <w:p>
          <w:pPr>
            <w:pStyle w:val="TOC2"/>
            <w:tabs>
              <w:tab w:val="clear" w:pos="720"/>
              <w:tab w:val="right" w:pos="9637" w:leader="dot"/>
            </w:tabs>
            <w:rPr/>
          </w:pPr>
          <w:hyperlink w:anchor="__RefHeading___Toc6317_719096795">
            <w:r>
              <w:rPr>
                <w:rStyle w:val="IndexLink"/>
              </w:rPr>
              <w:t>Additions</w:t>
              <w:tab/>
              <w:t>11</w:t>
            </w:r>
          </w:hyperlink>
        </w:p>
        <w:p>
          <w:pPr>
            <w:pStyle w:val="TOC2"/>
            <w:tabs>
              <w:tab w:val="clear" w:pos="720"/>
              <w:tab w:val="right" w:pos="9637" w:leader="dot"/>
            </w:tabs>
            <w:rPr/>
          </w:pPr>
          <w:hyperlink w:anchor="__RefHeading___Toc6319_719096795">
            <w:r>
              <w:rPr>
                <w:rStyle w:val="IndexLink"/>
              </w:rPr>
              <w:t>Different behaviour</w:t>
              <w:tab/>
              <w:t>11</w:t>
            </w:r>
          </w:hyperlink>
        </w:p>
        <w:p>
          <w:pPr>
            <w:pStyle w:val="TOC2"/>
            <w:tabs>
              <w:tab w:val="clear" w:pos="720"/>
              <w:tab w:val="right" w:pos="9637" w:leader="dot"/>
            </w:tabs>
            <w:rPr/>
          </w:pPr>
          <w:hyperlink w:anchor="__RefHeading___Toc6321_719096795">
            <w:r>
              <w:rPr>
                <w:rStyle w:val="IndexLink"/>
              </w:rPr>
              <w:t>Not available</w:t>
              <w:tab/>
              <w:t>12</w:t>
            </w:r>
          </w:hyperlink>
        </w:p>
        <w:p>
          <w:pPr>
            <w:pStyle w:val="TOC1"/>
            <w:tabs>
              <w:tab w:val="clear" w:pos="720"/>
              <w:tab w:val="right" w:pos="9637" w:leader="dot"/>
            </w:tabs>
            <w:rPr/>
          </w:pPr>
          <w:hyperlink w:anchor="__RefHeading___Toc6323_719096795">
            <w:r>
              <w:rPr>
                <w:rStyle w:val="IndexLink"/>
              </w:rPr>
              <w:t>Chapter 6. Language Reference</w:t>
              <w:tab/>
              <w:t>13</w:t>
            </w:r>
          </w:hyperlink>
        </w:p>
        <w:p>
          <w:pPr>
            <w:pStyle w:val="TOC2"/>
            <w:tabs>
              <w:tab w:val="clear" w:pos="720"/>
              <w:tab w:val="right" w:pos="9637" w:leader="dot"/>
            </w:tabs>
            <w:rPr/>
          </w:pPr>
          <w:hyperlink w:anchor="__RefHeading___Toc6325_719096795">
            <w:r>
              <w:rPr>
                <w:rStyle w:val="IndexLink"/>
              </w:rPr>
              <w:t>Messages</w:t>
              <w:tab/>
              <w:t>13</w:t>
            </w:r>
          </w:hyperlink>
        </w:p>
        <w:p>
          <w:pPr>
            <w:pStyle w:val="TOC2"/>
            <w:tabs>
              <w:tab w:val="clear" w:pos="720"/>
              <w:tab w:val="right" w:pos="9637" w:leader="dot"/>
            </w:tabs>
            <w:rPr/>
          </w:pPr>
          <w:hyperlink w:anchor="__RefHeading___Toc6327_719096795">
            <w:r>
              <w:rPr>
                <w:rStyle w:val="IndexLink"/>
              </w:rPr>
              <w:t>Environment symbols</w:t>
              <w:tab/>
              <w:t>13</w:t>
            </w:r>
          </w:hyperlink>
        </w:p>
        <w:p>
          <w:pPr>
            <w:pStyle w:val="TOC2"/>
            <w:tabs>
              <w:tab w:val="clear" w:pos="720"/>
              <w:tab w:val="right" w:pos="9637" w:leader="dot"/>
            </w:tabs>
            <w:rPr/>
          </w:pPr>
          <w:hyperlink w:anchor="__RefHeading___Toc6329_719096795">
            <w:r>
              <w:rPr>
                <w:rStyle w:val="IndexLink"/>
              </w:rPr>
              <w:t>Instructions</w:t>
              <w:tab/>
              <w:t>13</w:t>
            </w:r>
          </w:hyperlink>
        </w:p>
        <w:p>
          <w:pPr>
            <w:pStyle w:val="TOC2"/>
            <w:tabs>
              <w:tab w:val="clear" w:pos="720"/>
              <w:tab w:val="right" w:pos="9637" w:leader="dot"/>
            </w:tabs>
            <w:rPr/>
          </w:pPr>
          <w:hyperlink w:anchor="__RefHeading___Toc6331_719096795">
            <w:r>
              <w:rPr>
                <w:rStyle w:val="IndexLink"/>
              </w:rPr>
              <w:t>Blocks</w:t>
              <w:tab/>
              <w:t>14</w:t>
            </w:r>
          </w:hyperlink>
        </w:p>
        <w:p>
          <w:pPr>
            <w:pStyle w:val="TOC2"/>
            <w:tabs>
              <w:tab w:val="clear" w:pos="720"/>
              <w:tab w:val="right" w:pos="9637" w:leader="dot"/>
            </w:tabs>
            <w:rPr/>
          </w:pPr>
          <w:hyperlink w:anchor="__RefHeading___Toc6333_719096795">
            <w:r>
              <w:rPr>
                <w:rStyle w:val="IndexLink"/>
              </w:rPr>
              <w:t>Directives</w:t>
              <w:tab/>
              <w:t>15</w:t>
            </w:r>
          </w:hyperlink>
        </w:p>
        <w:p>
          <w:pPr>
            <w:pStyle w:val="TOC2"/>
            <w:tabs>
              <w:tab w:val="clear" w:pos="720"/>
              <w:tab w:val="right" w:pos="9637" w:leader="dot"/>
            </w:tabs>
            <w:rPr/>
          </w:pPr>
          <w:hyperlink w:anchor="__RefHeading___Toc6335_719096795">
            <w:r>
              <w:rPr>
                <w:rStyle w:val="IndexLink"/>
              </w:rPr>
              <w:t>Methods</w:t>
              <w:tab/>
              <w:t>16</w:t>
            </w:r>
          </w:hyperlink>
        </w:p>
        <w:p>
          <w:pPr>
            <w:pStyle w:val="TOC2"/>
            <w:tabs>
              <w:tab w:val="clear" w:pos="720"/>
              <w:tab w:val="right" w:pos="9637" w:leader="dot"/>
            </w:tabs>
            <w:rPr/>
          </w:pPr>
          <w:hyperlink w:anchor="__RefHeading___Toc6337_719096795">
            <w:r>
              <w:rPr>
                <w:rStyle w:val="IndexLink"/>
              </w:rPr>
              <w:t>Workspaces</w:t>
              <w:tab/>
              <w:t>16</w:t>
            </w:r>
          </w:hyperlink>
        </w:p>
        <w:p>
          <w:pPr>
            <w:pStyle w:val="TOC2"/>
            <w:tabs>
              <w:tab w:val="clear" w:pos="720"/>
              <w:tab w:val="right" w:pos="9637" w:leader="dot"/>
            </w:tabs>
            <w:rPr/>
          </w:pPr>
          <w:hyperlink w:anchor="__RefHeading___Toc6339_719096795">
            <w:r>
              <w:rPr>
                <w:rStyle w:val="IndexLink"/>
              </w:rPr>
              <w:t>Operators</w:t>
              <w:tab/>
              <w:t>18</w:t>
            </w:r>
          </w:hyperlink>
        </w:p>
        <w:p>
          <w:pPr>
            <w:pStyle w:val="TOC1"/>
            <w:tabs>
              <w:tab w:val="clear" w:pos="720"/>
              <w:tab w:val="right" w:pos="9637" w:leader="dot"/>
            </w:tabs>
            <w:rPr/>
          </w:pPr>
          <w:hyperlink w:anchor="__RefHeading___Toc6341_719096795">
            <w:r>
              <w:rPr>
                <w:rStyle w:val="IndexLink"/>
              </w:rPr>
              <w:t>Chapter 7. Built-in Classes</w:t>
              <w:tab/>
              <w:t>19</w:t>
            </w:r>
          </w:hyperlink>
        </w:p>
        <w:p>
          <w:pPr>
            <w:pStyle w:val="TOC2"/>
            <w:tabs>
              <w:tab w:val="clear" w:pos="720"/>
              <w:tab w:val="right" w:pos="9637" w:leader="dot"/>
            </w:tabs>
            <w:rPr/>
          </w:pPr>
          <w:hyperlink w:anchor="__RefHeading___Toc6343_719096795">
            <w:r>
              <w:rPr>
                <w:rStyle w:val="IndexLink"/>
              </w:rPr>
              <w:t>Object</w:t>
              <w:tab/>
              <w:t>19</w:t>
            </w:r>
          </w:hyperlink>
        </w:p>
        <w:p>
          <w:pPr>
            <w:pStyle w:val="TOC2"/>
            <w:tabs>
              <w:tab w:val="clear" w:pos="720"/>
              <w:tab w:val="right" w:pos="9637" w:leader="dot"/>
            </w:tabs>
            <w:rPr/>
          </w:pPr>
          <w:hyperlink w:anchor="__RefHeading___Toc6345_719096795">
            <w:r>
              <w:rPr>
                <w:rStyle w:val="IndexLink"/>
              </w:rPr>
              <w:t>Class</w:t>
              <w:tab/>
              <w:t>19</w:t>
            </w:r>
          </w:hyperlink>
        </w:p>
        <w:p>
          <w:pPr>
            <w:pStyle w:val="TOC2"/>
            <w:tabs>
              <w:tab w:val="clear" w:pos="720"/>
              <w:tab w:val="right" w:pos="9637" w:leader="dot"/>
            </w:tabs>
            <w:rPr/>
          </w:pPr>
          <w:hyperlink w:anchor="__RefHeading___Toc6347_719096795">
            <w:r>
              <w:rPr>
                <w:rStyle w:val="IndexLink"/>
              </w:rPr>
              <w:t>String</w:t>
              <w:tab/>
              <w:t>19</w:t>
            </w:r>
          </w:hyperlink>
        </w:p>
        <w:p>
          <w:pPr>
            <w:pStyle w:val="TOC2"/>
            <w:tabs>
              <w:tab w:val="clear" w:pos="720"/>
              <w:tab w:val="right" w:pos="9637" w:leader="dot"/>
            </w:tabs>
            <w:rPr/>
          </w:pPr>
          <w:hyperlink w:anchor="__RefHeading___Toc6349_719096795">
            <w:r>
              <w:rPr>
                <w:rStyle w:val="IndexLink"/>
              </w:rPr>
              <w:t>Array, Queue and List</w:t>
              <w:tab/>
              <w:t>20</w:t>
            </w:r>
          </w:hyperlink>
        </w:p>
        <w:p>
          <w:pPr>
            <w:pStyle w:val="TOC2"/>
            <w:tabs>
              <w:tab w:val="clear" w:pos="720"/>
              <w:tab w:val="right" w:pos="9637" w:leader="dot"/>
            </w:tabs>
            <w:rPr/>
          </w:pPr>
          <w:hyperlink w:anchor="__RefHeading___Toc6351_719096795">
            <w:r>
              <w:rPr>
                <w:rStyle w:val="IndexLink"/>
              </w:rPr>
              <w:t>Directory, StringTable and Table</w:t>
              <w:tab/>
              <w:t>21</w:t>
            </w:r>
          </w:hyperlink>
        </w:p>
        <w:p>
          <w:pPr>
            <w:pStyle w:val="TOC2"/>
            <w:tabs>
              <w:tab w:val="clear" w:pos="720"/>
              <w:tab w:val="right" w:pos="9637" w:leader="dot"/>
            </w:tabs>
            <w:rPr/>
          </w:pPr>
          <w:hyperlink w:anchor="__RefHeading___Toc6353_719096795">
            <w:r>
              <w:rPr>
                <w:rStyle w:val="IndexLink"/>
              </w:rPr>
              <w:t>Stem</w:t>
              <w:tab/>
              <w:t>21</w:t>
            </w:r>
          </w:hyperlink>
        </w:p>
        <w:p>
          <w:pPr>
            <w:pStyle w:val="TOC2"/>
            <w:tabs>
              <w:tab w:val="clear" w:pos="720"/>
              <w:tab w:val="right" w:pos="9637" w:leader="dot"/>
            </w:tabs>
            <w:rPr/>
          </w:pPr>
          <w:hyperlink w:anchor="__RefHeading___Toc6355_719096795">
            <w:r>
              <w:rPr>
                <w:rStyle w:val="IndexLink"/>
              </w:rPr>
              <w:t>MutableBuffer</w:t>
              <w:tab/>
              <w:t>21</w:t>
            </w:r>
          </w:hyperlink>
        </w:p>
        <w:p>
          <w:pPr>
            <w:pStyle w:val="TOC2"/>
            <w:tabs>
              <w:tab w:val="clear" w:pos="720"/>
              <w:tab w:val="right" w:pos="9637" w:leader="dot"/>
            </w:tabs>
            <w:rPr/>
          </w:pPr>
          <w:hyperlink w:anchor="__RefHeading___Toc6357_719096795">
            <w:r>
              <w:rPr>
                <w:rStyle w:val="IndexLink"/>
              </w:rPr>
              <w:t>Supplier</w:t>
              <w:tab/>
              <w:t>22</w:t>
            </w:r>
          </w:hyperlink>
        </w:p>
        <w:p>
          <w:pPr>
            <w:pStyle w:val="TOC2"/>
            <w:tabs>
              <w:tab w:val="clear" w:pos="720"/>
              <w:tab w:val="right" w:pos="9637" w:leader="dot"/>
            </w:tabs>
            <w:rPr/>
          </w:pPr>
          <w:hyperlink w:anchor="__RefHeading___Toc6359_719096795">
            <w:r>
              <w:rPr>
                <w:rStyle w:val="IndexLink"/>
              </w:rPr>
              <w:t>Cons: LISP-style lists</w:t>
              <w:tab/>
              <w:t>22</w:t>
            </w:r>
          </w:hyperlink>
        </w:p>
        <w:p>
          <w:pPr>
            <w:pStyle w:val="TOC2"/>
            <w:tabs>
              <w:tab w:val="clear" w:pos="720"/>
              <w:tab w:val="right" w:pos="9637" w:leader="dot"/>
            </w:tabs>
            <w:rPr/>
          </w:pPr>
          <w:hyperlink w:anchor="__RefHeading___Toc6361_719096795">
            <w:r>
              <w:rPr>
                <w:rStyle w:val="IndexLink"/>
              </w:rPr>
              <w:t>Block and the collection methods</w:t>
              <w:tab/>
              <w:t>23</w:t>
            </w:r>
          </w:hyperlink>
        </w:p>
        <w:p>
          <w:pPr>
            <w:pStyle w:val="TOC2"/>
            <w:tabs>
              <w:tab w:val="clear" w:pos="720"/>
              <w:tab w:val="right" w:pos="9637" w:leader="dot"/>
            </w:tabs>
            <w:rPr/>
          </w:pPr>
          <w:hyperlink w:anchor="__RefHeading___Toc6363_719096795">
            <w:r>
              <w:rPr>
                <w:rStyle w:val="IndexLink"/>
              </w:rPr>
              <w:t>Interval</w:t>
              <w:tab/>
              <w:t>24</w:t>
            </w:r>
          </w:hyperlink>
        </w:p>
        <w:p>
          <w:pPr>
            <w:pStyle w:val="TOC2"/>
            <w:tabs>
              <w:tab w:val="clear" w:pos="720"/>
              <w:tab w:val="right" w:pos="9637" w:leader="dot"/>
            </w:tabs>
            <w:rPr/>
          </w:pPr>
          <w:hyperlink w:anchor="__RefHeading___Toc6365_719096795">
            <w:r>
              <w:rPr>
                <w:rStyle w:val="IndexLink"/>
              </w:rPr>
              <w:t>Set and Bag</w:t>
              <w:tab/>
              <w:t>24</w:t>
            </w:r>
          </w:hyperlink>
        </w:p>
        <w:p>
          <w:pPr>
            <w:pStyle w:val="TOC2"/>
            <w:tabs>
              <w:tab w:val="clear" w:pos="720"/>
              <w:tab w:val="right" w:pos="9637" w:leader="dot"/>
            </w:tabs>
            <w:rPr/>
          </w:pPr>
          <w:hyperlink w:anchor="__RefHeading___Toc6367_719096795">
            <w:r>
              <w:rPr>
                <w:rStyle w:val="IndexLink"/>
              </w:rPr>
              <w:t>SortedCollection</w:t>
              <w:tab/>
              <w:t>24</w:t>
            </w:r>
          </w:hyperlink>
        </w:p>
        <w:p>
          <w:pPr>
            <w:pStyle w:val="TOC2"/>
            <w:tabs>
              <w:tab w:val="clear" w:pos="720"/>
              <w:tab w:val="right" w:pos="9637" w:leader="dot"/>
            </w:tabs>
            <w:rPr/>
          </w:pPr>
          <w:hyperlink w:anchor="__RefHeading___Toc6369_719096795">
            <w:r>
              <w:rPr>
                <w:rStyle w:val="IndexLink"/>
              </w:rPr>
              <w:t>Message</w:t>
              <w:tab/>
              <w:t>25</w:t>
            </w:r>
          </w:hyperlink>
        </w:p>
        <w:p>
          <w:pPr>
            <w:pStyle w:val="TOC2"/>
            <w:tabs>
              <w:tab w:val="clear" w:pos="720"/>
              <w:tab w:val="right" w:pos="9637" w:leader="dot"/>
            </w:tabs>
            <w:rPr/>
          </w:pPr>
          <w:hyperlink w:anchor="__RefHeading___Toc6371_719096795">
            <w:r>
              <w:rPr>
                <w:rStyle w:val="IndexLink"/>
              </w:rPr>
              <w:t>Python: .Python and .PyObject</w:t>
              <w:tab/>
              <w:t>25</w:t>
            </w:r>
          </w:hyperlink>
        </w:p>
        <w:p>
          <w:pPr>
            <w:pStyle w:val="TOC2"/>
            <w:tabs>
              <w:tab w:val="clear" w:pos="720"/>
              <w:tab w:val="right" w:pos="9637" w:leader="dot"/>
            </w:tabs>
            <w:rPr/>
          </w:pPr>
          <w:hyperlink w:anchor="__RefHeading___Toc6373_719096795">
            <w:r>
              <w:rPr>
                <w:rStyle w:val="IndexLink"/>
              </w:rPr>
              <w:t>External function packages</w:t>
              <w:tab/>
              <w:t>27</w:t>
            </w:r>
          </w:hyperlink>
        </w:p>
        <w:p>
          <w:pPr>
            <w:pStyle w:val="TOC2"/>
            <w:tabs>
              <w:tab w:val="clear" w:pos="720"/>
              <w:tab w:val="right" w:pos="9637" w:leader="dot"/>
            </w:tabs>
            <w:rPr/>
          </w:pPr>
          <w:hyperlink w:anchor="__RefHeading___Toc6375_719096795">
            <w:r>
              <w:rPr>
                <w:rStyle w:val="IndexLink"/>
              </w:rPr>
              <w:t>MQTT: the RgMqtt package and the Mqtt class</w:t>
              <w:tab/>
              <w:t>27</w:t>
            </w:r>
          </w:hyperlink>
        </w:p>
        <w:p>
          <w:pPr>
            <w:pStyle w:val="TOC1"/>
            <w:tabs>
              <w:tab w:val="clear" w:pos="720"/>
              <w:tab w:val="right" w:pos="9637" w:leader="dot"/>
            </w:tabs>
            <w:rPr/>
          </w:pPr>
          <w:hyperlink w:anchor="__RefHeading___Toc6377_719096795">
            <w:r>
              <w:rPr>
                <w:rStyle w:val="IndexLink"/>
              </w:rPr>
              <w:t>Chapter 8. Sample Programs</w:t>
              <w:tab/>
              <w:t>29</w:t>
            </w:r>
          </w:hyperlink>
        </w:p>
        <w:p>
          <w:pPr>
            <w:pStyle w:val="TOC2"/>
            <w:tabs>
              <w:tab w:val="clear" w:pos="720"/>
              <w:tab w:val="right" w:pos="9637" w:leader="dot"/>
            </w:tabs>
            <w:rPr/>
          </w:pPr>
          <w:hyperlink w:anchor="__RefHeading___Toc6379_719096795">
            <w:r>
              <w:rPr>
                <w:rStyle w:val="IndexLink"/>
              </w:rPr>
              <w:t>Classes and methods</w:t>
              <w:tab/>
              <w:t>29</w:t>
            </w:r>
          </w:hyperlink>
        </w:p>
        <w:p>
          <w:pPr>
            <w:pStyle w:val="TOC2"/>
            <w:tabs>
              <w:tab w:val="clear" w:pos="720"/>
              <w:tab w:val="right" w:pos="9637" w:leader="dot"/>
            </w:tabs>
            <w:rPr/>
          </w:pPr>
          <w:hyperlink w:anchor="__RefHeading___Toc6381_719096795">
            <w:r>
              <w:rPr>
                <w:rStyle w:val="IndexLink"/>
              </w:rPr>
              <w:t>Inheritance and class libraries</w:t>
              <w:tab/>
              <w:t>30</w:t>
            </w:r>
          </w:hyperlink>
        </w:p>
        <w:p>
          <w:pPr>
            <w:pStyle w:val="TOC2"/>
            <w:tabs>
              <w:tab w:val="clear" w:pos="720"/>
              <w:tab w:val="right" w:pos="9637" w:leader="dot"/>
            </w:tabs>
            <w:rPr/>
          </w:pPr>
          <w:hyperlink w:anchor="__RefHeading___Toc6383_719096795">
            <w:r>
              <w:rPr>
                <w:rStyle w:val="IndexLink"/>
              </w:rPr>
              <w:t>Collections</w:t>
              <w:tab/>
              <w:t>32</w:t>
            </w:r>
          </w:hyperlink>
        </w:p>
        <w:p>
          <w:pPr>
            <w:pStyle w:val="TOC2"/>
            <w:tabs>
              <w:tab w:val="clear" w:pos="720"/>
              <w:tab w:val="right" w:pos="9637" w:leader="dot"/>
            </w:tabs>
            <w:rPr/>
          </w:pPr>
          <w:hyperlink w:anchor="__RefHeading___Toc6385_719096795">
            <w:r>
              <w:rPr>
                <w:rStyle w:val="IndexLink"/>
              </w:rPr>
              <w:t>Operator methods</w:t>
              <w:tab/>
              <w:t>33</w:t>
            </w:r>
          </w:hyperlink>
        </w:p>
        <w:p>
          <w:pPr>
            <w:pStyle w:val="TOC2"/>
            <w:tabs>
              <w:tab w:val="clear" w:pos="720"/>
              <w:tab w:val="right" w:pos="9637" w:leader="dot"/>
            </w:tabs>
            <w:rPr/>
          </w:pPr>
          <w:hyperlink w:anchor="__RefHeading___Toc6387_719096795">
            <w:r>
              <w:rPr>
                <w:rStyle w:val="IndexLink"/>
              </w:rPr>
              <w:t>Stems as arguments and results</w:t>
              <w:tab/>
              <w:t>35</w:t>
            </w:r>
          </w:hyperlink>
        </w:p>
        <w:p>
          <w:pPr>
            <w:pStyle w:val="TOC2"/>
            <w:tabs>
              <w:tab w:val="clear" w:pos="720"/>
              <w:tab w:val="right" w:pos="9637" w:leader="dot"/>
            </w:tabs>
            <w:rPr/>
          </w:pPr>
          <w:hyperlink w:anchor="__RefHeading___Toc6389_719096795">
            <w:r>
              <w:rPr>
                <w:rStyle w:val="IndexLink"/>
              </w:rPr>
              <w:t>Data structures</w:t>
              <w:tab/>
              <w:t>36</w:t>
            </w:r>
          </w:hyperlink>
        </w:p>
        <w:p>
          <w:pPr>
            <w:pStyle w:val="TOC2"/>
            <w:tabs>
              <w:tab w:val="clear" w:pos="720"/>
              <w:tab w:val="right" w:pos="9637" w:leader="dot"/>
            </w:tabs>
            <w:rPr/>
          </w:pPr>
          <w:hyperlink w:anchor="__RefHeading___Toc6391_719096795">
            <w:r>
              <w:rPr>
                <w:rStyle w:val="IndexLink"/>
              </w:rPr>
              <w:t>Dynamic messages</w:t>
              <w:tab/>
              <w:t>38</w:t>
            </w:r>
          </w:hyperlink>
        </w:p>
        <w:p>
          <w:pPr>
            <w:pStyle w:val="TOC2"/>
            <w:tabs>
              <w:tab w:val="clear" w:pos="720"/>
              <w:tab w:val="right" w:pos="9637" w:leader="dot"/>
            </w:tabs>
            <w:rPr/>
          </w:pPr>
          <w:hyperlink w:anchor="__RefHeading___Toc6393_719096795">
            <w:r>
              <w:rPr>
                <w:rStyle w:val="IndexLink"/>
              </w:rPr>
              <w:t>A small application</w:t>
              <w:tab/>
              <w:t>40</w:t>
            </w:r>
          </w:hyperlink>
        </w:p>
        <w:p>
          <w:pPr>
            <w:pStyle w:val="TOC2"/>
            <w:tabs>
              <w:tab w:val="clear" w:pos="720"/>
              <w:tab w:val="right" w:pos="9637" w:leader="dot"/>
            </w:tabs>
            <w:rPr/>
          </w:pPr>
          <w:hyperlink w:anchor="__RefHeading___Toc6395_719096795">
            <w:r>
              <w:rPr>
                <w:rStyle w:val="IndexLink"/>
              </w:rPr>
              <w:t>LISP-style lists</w:t>
              <w:tab/>
              <w:t>42</w:t>
            </w:r>
          </w:hyperlink>
        </w:p>
        <w:p>
          <w:pPr>
            <w:pStyle w:val="TOC2"/>
            <w:tabs>
              <w:tab w:val="clear" w:pos="720"/>
              <w:tab w:val="right" w:pos="9637" w:leader="dot"/>
            </w:tabs>
            <w:rPr/>
          </w:pPr>
          <w:hyperlink w:anchor="__RefHeading___Toc6397_719096795">
            <w:r>
              <w:rPr>
                <w:rStyle w:val="IndexLink"/>
              </w:rPr>
              <w:t>Python libraries</w:t>
              <w:tab/>
              <w:t>43</w:t>
            </w:r>
          </w:hyperlink>
        </w:p>
        <w:p>
          <w:pPr>
            <w:pStyle w:val="TOC2"/>
            <w:tabs>
              <w:tab w:val="clear" w:pos="720"/>
              <w:tab w:val="right" w:pos="9637" w:leader="dot"/>
            </w:tabs>
            <w:rPr/>
          </w:pPr>
          <w:hyperlink w:anchor="__RefHeading___Toc6399_719096795">
            <w:r>
              <w:rPr>
                <w:rStyle w:val="IndexLink"/>
              </w:rPr>
              <w:t>Blocks</w:t>
              <w:tab/>
              <w:t>45</w:t>
            </w:r>
          </w:hyperlink>
        </w:p>
        <w:p>
          <w:pPr>
            <w:pStyle w:val="TOC2"/>
            <w:tabs>
              <w:tab w:val="clear" w:pos="720"/>
              <w:tab w:val="right" w:pos="9637" w:leader="dot"/>
            </w:tabs>
            <w:rPr/>
          </w:pPr>
          <w:hyperlink w:anchor="__RefHeading___Toc6401_719096795">
            <w:r>
              <w:rPr>
                <w:rStyle w:val="IndexLink"/>
              </w:rPr>
              <w:t>More collections and extensions</w:t>
              <w:tab/>
              <w:t>46</w:t>
            </w:r>
          </w:hyperlink>
        </w:p>
        <w:p>
          <w:pPr>
            <w:pStyle w:val="TOC2"/>
            <w:tabs>
              <w:tab w:val="clear" w:pos="720"/>
              <w:tab w:val="right" w:pos="9637" w:leader="dot"/>
            </w:tabs>
            <w:rPr/>
          </w:pPr>
          <w:hyperlink w:anchor="__RefHeading___Toc6403_719096795">
            <w:r>
              <w:rPr>
                <w:rStyle w:val="IndexLink"/>
              </w:rPr>
              <w:t>MQTT samples</w:t>
              <w:tab/>
              <w:t>48</w:t>
            </w:r>
          </w:hyperlink>
        </w:p>
        <w:p>
          <w:pPr>
            <w:pStyle w:val="TOC1"/>
            <w:tabs>
              <w:tab w:val="clear" w:pos="720"/>
              <w:tab w:val="right" w:pos="9637" w:leader="dot"/>
            </w:tabs>
            <w:rPr/>
          </w:pPr>
          <w:hyperlink w:anchor="__RefHeading___Toc6405_719096795">
            <w:r>
              <w:rPr>
                <w:rStyle w:val="IndexLink"/>
              </w:rPr>
              <w:t>Chapter 9. Restrictions and Known Problems</w:t>
              <w:tab/>
              <w:t>53</w:t>
            </w:r>
          </w:hyperlink>
        </w:p>
        <w:p>
          <w:pPr>
            <w:pStyle w:val="TOC2"/>
            <w:tabs>
              <w:tab w:val="clear" w:pos="720"/>
              <w:tab w:val="right" w:pos="9637" w:leader="dot"/>
            </w:tabs>
            <w:rPr/>
          </w:pPr>
          <w:hyperlink w:anchor="__RefHeading___Toc6407_719096795">
            <w:r>
              <w:rPr>
                <w:rStyle w:val="IndexLink"/>
              </w:rPr>
              <w:t>Memory</w:t>
              <w:tab/>
              <w:t>53</w:t>
            </w:r>
          </w:hyperlink>
        </w:p>
        <w:p>
          <w:pPr>
            <w:pStyle w:val="TOC2"/>
            <w:tabs>
              <w:tab w:val="clear" w:pos="720"/>
              <w:tab w:val="right" w:pos="9637" w:leader="dot"/>
            </w:tabs>
            <w:rPr/>
          </w:pPr>
          <w:hyperlink w:anchor="__RefHeading___Toc6409_719096795">
            <w:r>
              <w:rPr>
                <w:rStyle w:val="IndexLink"/>
              </w:rPr>
              <w:t>Language</w:t>
              <w:tab/>
              <w:t>53</w:t>
            </w:r>
          </w:hyperlink>
        </w:p>
        <w:p>
          <w:pPr>
            <w:pStyle w:val="TOC2"/>
            <w:tabs>
              <w:tab w:val="clear" w:pos="720"/>
              <w:tab w:val="right" w:pos="9637" w:leader="dot"/>
            </w:tabs>
            <w:rPr/>
          </w:pPr>
          <w:hyperlink w:anchor="__RefHeading___Toc6411_719096795">
            <w:r>
              <w:rPr>
                <w:rStyle w:val="IndexLink"/>
              </w:rPr>
              <w:t>Python</w:t>
              <w:tab/>
              <w:t>53</w:t>
            </w:r>
          </w:hyperlink>
        </w:p>
        <w:p>
          <w:pPr>
            <w:pStyle w:val="TOC2"/>
            <w:tabs>
              <w:tab w:val="clear" w:pos="720"/>
              <w:tab w:val="right" w:pos="9637" w:leader="dot"/>
            </w:tabs>
            <w:rPr/>
          </w:pPr>
          <w:hyperlink w:anchor="__RefHeading___Toc6413_719096795">
            <w:r>
              <w:rPr>
                <w:rStyle w:val="IndexLink"/>
              </w:rPr>
              <w:t>Errors and tracing</w:t>
              <w:tab/>
              <w:t>54</w:t>
            </w:r>
          </w:hyperlink>
        </w:p>
        <w:p>
          <w:pPr>
            <w:pStyle w:val="TOC2"/>
            <w:tabs>
              <w:tab w:val="clear" w:pos="720"/>
              <w:tab w:val="right" w:pos="9637" w:leader="dot"/>
            </w:tabs>
            <w:rPr/>
          </w:pPr>
          <w:hyperlink w:anchor="__RefHeading___Toc6415_719096795">
            <w:r>
              <w:rPr>
                <w:rStyle w:val="IndexLink"/>
              </w:rPr>
              <w:t>Platforms</w:t>
              <w:tab/>
              <w:t>54</w:t>
            </w:r>
          </w:hyperlink>
        </w:p>
        <w:p>
          <w:pPr>
            <w:pStyle w:val="TOC2"/>
            <w:tabs>
              <w:tab w:val="clear" w:pos="720"/>
              <w:tab w:val="right" w:pos="9637" w:leader="dot"/>
            </w:tabs>
            <w:rPr/>
          </w:pPr>
          <w:hyperlink w:anchor="__RefHeading___Toc6417_719096795">
            <w:r>
              <w:rPr>
                <w:rStyle w:val="IndexLink"/>
              </w:rPr>
              <w:t>Performance</w:t>
              <w:tab/>
              <w:t>54</w:t>
            </w:r>
          </w:hyperlink>
        </w:p>
        <w:p>
          <w:pPr>
            <w:pStyle w:val="TOC1"/>
            <w:tabs>
              <w:tab w:val="clear" w:pos="720"/>
              <w:tab w:val="right" w:pos="9637" w:leader="dot"/>
            </w:tabs>
            <w:rPr/>
          </w:pPr>
          <w:hyperlink w:anchor="__RefHeading___Toc6419_719096795">
            <w:r>
              <w:rPr>
                <w:rStyle w:val="IndexLink"/>
              </w:rPr>
              <w:t>Appendix A. Error Messages</w:t>
              <w:tab/>
              <w:t>55</w:t>
            </w:r>
          </w:hyperlink>
        </w:p>
        <w:p>
          <w:pPr>
            <w:pStyle w:val="TOC1"/>
            <w:tabs>
              <w:tab w:val="clear" w:pos="720"/>
              <w:tab w:val="right" w:pos="9637" w:leader="dot"/>
            </w:tabs>
            <w:rPr/>
          </w:pPr>
          <w:hyperlink w:anchor="__RefHeading___Toc6421_719096795">
            <w:r>
              <w:rPr>
                <w:rStyle w:val="IndexLink"/>
              </w:rPr>
              <w:t>Appendix B. Switches and Environment Variables</w:t>
              <w:tab/>
              <w:t>57</w:t>
            </w:r>
          </w:hyperlink>
        </w:p>
        <w:p>
          <w:pPr>
            <w:pStyle w:val="TOC1"/>
            <w:tabs>
              <w:tab w:val="clear" w:pos="720"/>
              <w:tab w:val="right" w:pos="9637" w:leader="dot"/>
            </w:tabs>
            <w:rPr/>
          </w:pPr>
          <w:hyperlink w:anchor="__RefHeading___Toc6423_719096795">
            <w:r>
              <w:rPr>
                <w:rStyle w:val="IndexLink"/>
              </w:rPr>
              <w:t>Appendix C. Contents of the Packages</w:t>
              <w:tab/>
              <w:t>58</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6269_719096795"/>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6271_719096795"/>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6273_719096795"/>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6275_719096795"/>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r>
              <w:rPr>
                <w:sz w:val="18"/>
                <w:szCs w:val="18"/>
              </w:rPr>
              <w:t xml:space="preserve">, </w:t>
            </w:r>
            <w:r>
              <w:rPr>
                <w:rFonts w:eastAsia="Courier New" w:cs="Courier New" w:ascii="Courier New" w:hAnsi="Courier New"/>
                <w:sz w:val="16"/>
                <w:szCs w:val="16"/>
              </w:rPr>
              <w:t>::extension</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Set, Bag, SortedCollection, Interval, Stem, MutableBuffer, Supplier, Block, Message;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Workspaces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 the style of APL: </w:t>
            </w:r>
            <w:r>
              <w:rPr>
                <w:rFonts w:eastAsia="Courier New" w:cs="Courier New" w:ascii="Courier New" w:hAnsi="Courier New"/>
                <w:sz w:val="16"/>
                <w:szCs w:val="16"/>
              </w:rPr>
              <w:t>[]NL</w:t>
            </w:r>
            <w:r>
              <w:rPr>
                <w:sz w:val="18"/>
                <w:szCs w:val="18"/>
              </w:rPr>
              <w:t xml:space="preserve">,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[]OUT</w:t>
            </w:r>
            <w:r>
              <w:rPr>
                <w:sz w:val="18"/>
                <w:szCs w:val="18"/>
              </w:rPr>
              <w:t xml:space="preserve">, </w:t>
            </w:r>
            <w:r>
              <w:rPr>
                <w:rFonts w:eastAsia="Courier New" w:cs="Courier New" w:ascii="Courier New" w:hAnsi="Courier New"/>
                <w:sz w:val="16"/>
                <w:szCs w:val="16"/>
              </w:rPr>
              <w:t>[]IN</w:t>
            </w:r>
            <w:r>
              <w:rPr>
                <w:sz w:val="18"/>
                <w:szCs w:val="18"/>
              </w:rPr>
              <w:t xml:space="preserve">, </w:t>
            </w:r>
            <w:r>
              <w:rPr>
                <w:rFonts w:eastAsia="Courier New" w:cs="Courier New" w:ascii="Courier New" w:hAnsi="Courier New"/>
                <w:sz w:val="16"/>
                <w:szCs w:val="16"/>
              </w:rPr>
              <w:t>[]FX</w:t>
            </w:r>
            <w:r>
              <w:rPr>
                <w:sz w:val="18"/>
                <w:szCs w:val="18"/>
              </w:rPr>
              <w:t xml:space="preserve"> in programs, and an interactive session </w:t>
            </w:r>
            <w:r>
              <w:rPr>
                <w:rFonts w:eastAsia="Courier New" w:cs="Courier New" w:ascii="Courier New" w:hAnsi="Courier New"/>
                <w:sz w:val="16"/>
                <w:szCs w:val="16"/>
              </w:rPr>
              <w:t>rexx --ws</w:t>
            </w:r>
            <w:r>
              <w:rPr>
                <w:sz w:val="18"/>
                <w:szCs w:val="18"/>
              </w:rPr>
              <w:t xml:space="preserve"> with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)VARS</w:t>
            </w:r>
            <w:r>
              <w:rPr>
                <w:sz w:val="18"/>
                <w:szCs w:val="18"/>
              </w:rPr>
              <w:t xml:space="preserve"> and the other system commands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that are no longer used; </w:t>
            </w:r>
            <w:r>
              <w:rPr>
                <w:rFonts w:eastAsia="Courier New" w:cs="Courier New" w:ascii="Courier New" w:hAnsi="Courier New"/>
                <w:sz w:val="16"/>
                <w:szCs w:val="16"/>
              </w:rPr>
              <w:t>--no-gc</w:t>
            </w:r>
            <w:r>
              <w:rPr>
                <w:sz w:val="18"/>
                <w:szCs w:val="18"/>
              </w:rPr>
              <w:t xml:space="preserve"> switches it off</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RgMqtt package: an MQTT 3.1.1 client (</w:t>
            </w:r>
            <w:r>
              <w:rPr>
                <w:rFonts w:eastAsia="Courier New" w:cs="Courier New" w:ascii="Courier New" w:hAnsi="Courier New"/>
                <w:sz w:val="16"/>
                <w:szCs w:val="16"/>
              </w:rPr>
              <w:t>MqttConnect</w:t>
            </w:r>
            <w:r>
              <w:rPr>
                <w:sz w:val="18"/>
                <w:szCs w:val="18"/>
              </w:rPr>
              <w:t xml:space="preserve">, </w:t>
            </w:r>
            <w:r>
              <w:rPr>
                <w:rFonts w:eastAsia="Courier New" w:cs="Courier New" w:ascii="Courier New" w:hAnsi="Courier New"/>
                <w:sz w:val="16"/>
                <w:szCs w:val="16"/>
              </w:rPr>
              <w:t>MqttPublish</w:t>
            </w:r>
            <w:r>
              <w:rPr>
                <w:sz w:val="18"/>
                <w:szCs w:val="18"/>
              </w:rPr>
              <w:t xml:space="preserve">, </w:t>
            </w:r>
            <w:r>
              <w:rPr>
                <w:rFonts w:eastAsia="Courier New" w:cs="Courier New" w:ascii="Courier New" w:hAnsi="Courier New"/>
                <w:sz w:val="16"/>
                <w:szCs w:val="16"/>
              </w:rPr>
              <w:t>MqttSubscribe</w:t>
            </w:r>
            <w:r>
              <w:rPr>
                <w:sz w:val="18"/>
                <w:szCs w:val="18"/>
              </w:rPr>
              <w:t xml:space="preserve">, </w:t>
            </w:r>
            <w:r>
              <w:rPr>
                <w:rFonts w:eastAsia="Courier New" w:cs="Courier New" w:ascii="Courier New" w:hAnsi="Courier New"/>
                <w:sz w:val="16"/>
                <w:szCs w:val="16"/>
              </w:rPr>
              <w:t>MqttReceive</w:t>
            </w:r>
            <w:r>
              <w:rPr>
                <w:sz w:val="18"/>
                <w:szCs w:val="18"/>
              </w:rPr>
              <w:t xml:space="preserve"> ...) and, with </w:t>
            </w:r>
            <w:r>
              <w:rPr>
                <w:rFonts w:eastAsia="Courier New" w:cs="Courier New" w:ascii="Courier New" w:hAnsi="Courier New"/>
                <w:sz w:val="16"/>
                <w:szCs w:val="16"/>
              </w:rPr>
              <w:t>::requires 'mqtt'</w:t>
            </w:r>
            <w:r>
              <w:rPr>
                <w:sz w:val="18"/>
                <w:szCs w:val="18"/>
              </w:rPr>
              <w:t>, the Mqtt class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6277_719096795"/>
      <w:bookmarkEnd w:id="4"/>
      <w:r>
        <w:rPr/>
        <w:t>How it was tested</w:t>
      </w:r>
    </w:p>
    <w:p>
      <w:pPr>
        <w:pStyle w:val="Normal"/>
        <w:spacing w:before="0" w:after="120"/>
        <w:rPr/>
      </w:pPr>
      <w:r>
        <w:rPr/>
        <w:t xml:space="preserve">Each build runs five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52 of 52</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12 of 12</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packages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external function packages run by </w:t>
            </w:r>
            <w:r>
              <w:rPr>
                <w:rFonts w:eastAsia="Courier New" w:cs="Courier New" w:ascii="Courier New" w:hAnsi="Courier New"/>
                <w:sz w:val="16"/>
                <w:szCs w:val="16"/>
              </w:rPr>
              <w:t>regina</w:t>
            </w:r>
            <w:r>
              <w:rPr>
                <w:sz w:val="18"/>
                <w:szCs w:val="18"/>
              </w:rPr>
              <w:t>: an RxSock-style test package and RgMqtt against a test broker; the classic programs give the same output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7 of 7</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xml:space="preserve">. The Linux build is checked with valgrind. The Windows build runs the oo and samples suites under Wine, with </w:t>
      </w:r>
      <w:r>
        <w:rPr>
          <w:rFonts w:eastAsia="Courier New" w:cs="Courier New" w:ascii="Courier New" w:hAnsi="Courier New"/>
          <w:sz w:val="19"/>
          <w:szCs w:val="19"/>
        </w:rPr>
        <w:t>rexx.exe</w:t>
      </w:r>
      <w:r>
        <w:rPr/>
        <w:t xml:space="preserve"> and with </w:t>
      </w:r>
      <w:r>
        <w:rPr>
          <w:rFonts w:eastAsia="Courier New" w:cs="Courier New" w:ascii="Courier New" w:hAnsi="Courier New"/>
          <w:sz w:val="19"/>
          <w:szCs w:val="19"/>
        </w:rPr>
        <w:t>regina.exe</w:t>
      </w:r>
      <w:r>
        <w:rPr/>
        <w:t xml:space="preserve">, and the MQTT tests and samples with </w:t>
      </w:r>
      <w:r>
        <w:rPr>
          <w:rFonts w:eastAsia="Courier New" w:cs="Courier New" w:ascii="Courier New" w:hAnsi="Courier New"/>
          <w:sz w:val="19"/>
          <w:szCs w:val="19"/>
        </w:rPr>
        <w:t>regina.exe</w:t>
      </w:r>
      <w:r>
        <w:rPr/>
        <w:t xml:space="preserve"> and </w:t>
      </w:r>
      <w:r>
        <w:rPr>
          <w:rFonts w:eastAsia="Courier New" w:cs="Courier New" w:ascii="Courier New" w:hAnsi="Courier New"/>
          <w:sz w:val="19"/>
          <w:szCs w:val="19"/>
        </w:rPr>
        <w:t>rgmqtt.dll</w:t>
      </w:r>
      <w:r>
        <w:rPr/>
        <w:t>. The macOS build is cross-compiled; see Chapter 9.</w:t>
      </w:r>
      <w:r>
        <w:br w:type="page"/>
      </w:r>
    </w:p>
    <w:p>
      <w:pPr>
        <w:pStyle w:val="Heading1"/>
        <w:rPr/>
      </w:pPr>
      <w:bookmarkStart w:id="5" w:name="__RefHeading___Toc6279_719096795"/>
      <w:bookmarkEnd w:id="5"/>
      <w:r>
        <w:rPr/>
        <w:t>Chapter 2. Installing Regina Rexx OO</w:t>
      </w:r>
    </w:p>
    <w:p>
      <w:pPr>
        <w:pStyle w:val="Heading2"/>
        <w:rPr/>
      </w:pPr>
      <w:bookmarkStart w:id="6" w:name="__RefHeading___Toc6281_719096795"/>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xml:space="preserve"> (no DLL, no installation), and </w:t>
            </w:r>
            <w:r>
              <w:rPr>
                <w:rFonts w:eastAsia="Courier New" w:cs="Courier New" w:ascii="Courier New" w:hAnsi="Courier New"/>
                <w:sz w:val="16"/>
                <w:szCs w:val="16"/>
              </w:rPr>
              <w:t>regina.exe</w:t>
            </w:r>
            <w:r>
              <w:rPr>
                <w:sz w:val="18"/>
                <w:szCs w:val="18"/>
              </w:rPr>
              <w:t xml:space="preserve"> with </w:t>
            </w:r>
            <w:r>
              <w:rPr>
                <w:rFonts w:eastAsia="Courier New" w:cs="Courier New" w:ascii="Courier New" w:hAnsi="Courier New"/>
                <w:sz w:val="16"/>
                <w:szCs w:val="16"/>
              </w:rPr>
              <w:t>regina.dll</w:t>
            </w:r>
            <w:r>
              <w:rPr>
                <w:sz w:val="18"/>
                <w:szCs w:val="18"/>
              </w:rPr>
              <w:t xml:space="preserve">, which loads external function packages such as the included </w:t>
            </w:r>
            <w:r>
              <w:rPr>
                <w:rFonts w:eastAsia="Courier New" w:cs="Courier New" w:ascii="Courier New" w:hAnsi="Courier New"/>
                <w:sz w:val="16"/>
                <w:szCs w:val="16"/>
              </w:rPr>
              <w:t>rgmqtt.dll</w:t>
            </w:r>
            <w:r>
              <w:rPr>
                <w:sz w:val="18"/>
                <w:szCs w:val="18"/>
              </w:rPr>
              <w:t>.</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6283_719096795"/>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6285_719096795"/>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t xml:space="preserve">The zip holds two interpreters. </w:t>
      </w:r>
      <w:r>
        <w:rPr>
          <w:rFonts w:eastAsia="Courier New" w:cs="Courier New" w:ascii="Courier New" w:hAnsi="Courier New"/>
          <w:sz w:val="19"/>
          <w:szCs w:val="19"/>
        </w:rPr>
        <w:t>rexx.exe</w:t>
      </w:r>
      <w:r>
        <w:rPr/>
        <w:t xml:space="preserve"> is standalone. </w:t>
      </w:r>
      <w:r>
        <w:rPr>
          <w:rFonts w:eastAsia="Courier New" w:cs="Courier New" w:ascii="Courier New" w:hAnsi="Courier New"/>
          <w:sz w:val="19"/>
          <w:szCs w:val="19"/>
        </w:rPr>
        <w:t>regina.exe</w:t>
      </w:r>
      <w:r>
        <w:rPr/>
        <w:t xml:space="preserve"> uses </w:t>
      </w:r>
      <w:r>
        <w:rPr>
          <w:rFonts w:eastAsia="Courier New" w:cs="Courier New" w:ascii="Courier New" w:hAnsi="Courier New"/>
          <w:sz w:val="19"/>
          <w:szCs w:val="19"/>
        </w:rPr>
        <w:t>regina.dll</w:t>
      </w:r>
      <w:r>
        <w:rPr/>
        <w:t xml:space="preserve"> and can load external function packages (DLLs) such as </w:t>
      </w:r>
      <w:r>
        <w:rPr>
          <w:rFonts w:eastAsia="Courier New" w:cs="Courier New" w:ascii="Courier New" w:hAnsi="Courier New"/>
          <w:sz w:val="19"/>
          <w:szCs w:val="19"/>
        </w:rPr>
        <w:t>rgmqtt.dll</w:t>
      </w:r>
      <w:r>
        <w:rPr/>
        <w:t xml:space="preserve">, the MQTT client (Chapter 7); keep </w:t>
      </w:r>
      <w:r>
        <w:rPr>
          <w:rFonts w:eastAsia="Courier New" w:cs="Courier New" w:ascii="Courier New" w:hAnsi="Courier New"/>
          <w:sz w:val="19"/>
          <w:szCs w:val="19"/>
        </w:rPr>
        <w:t>regina.exe</w:t>
      </w:r>
      <w:r>
        <w:rPr/>
        <w:t xml:space="preserve">, </w:t>
      </w:r>
      <w:r>
        <w:rPr>
          <w:rFonts w:eastAsia="Courier New" w:cs="Courier New" w:ascii="Courier New" w:hAnsi="Courier New"/>
          <w:sz w:val="19"/>
          <w:szCs w:val="19"/>
        </w:rPr>
        <w:t>regina.dll</w:t>
      </w:r>
      <w:r>
        <w:rPr/>
        <w:t xml:space="preserve"> and the package DLLs in one folder. Both run the same programs: </w:t>
      </w:r>
      <w:r>
        <w:rPr>
          <w:rFonts w:eastAsia="Courier New" w:cs="Courier New" w:ascii="Courier New" w:hAnsi="Courier New"/>
          <w:sz w:val="19"/>
          <w:szCs w:val="19"/>
        </w:rPr>
        <w:t>regina demo\mqtt\15_public_broker.rexx</w:t>
      </w:r>
      <w:r>
        <w:rPr/>
        <w:t xml:space="preserve"> connects to the public test broker test.mosquitto.org.</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6287_719096795"/>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6289_719096795"/>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6291_719096795"/>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6293_719096795"/>
      <w:bookmarkEnd w:id="12"/>
      <w:r>
        <w:rPr/>
        <w:t>Chapter 3. First Steps</w:t>
      </w:r>
    </w:p>
    <w:p>
      <w:pPr>
        <w:pStyle w:val="Heading2"/>
        <w:rPr/>
      </w:pPr>
      <w:bookmarkStart w:id="13" w:name="__RefHeading___Toc6295_719096795"/>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6297_719096795"/>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6299_719096795"/>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6301_719096795"/>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6303_719096795"/>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6305_719096795"/>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6307_719096795"/>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6309_719096795"/>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6311_719096795"/>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6313_719096795"/>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6315_719096795"/>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rFonts w:eastAsia="Courier New" w:cs="Courier New" w:ascii="Courier New" w:hAnsi="Courier New"/>
          <w:sz w:val="19"/>
          <w:szCs w:val="19"/>
        </w:rPr>
        <w:t>::extension</w:t>
      </w:r>
      <w:r>
        <w:rPr/>
        <w:t xml:space="preserve"> adds methods to existing classes, also built-in ones, and can add mixins with INHERIT.</w:t>
      </w:r>
    </w:p>
    <w:p>
      <w:pPr>
        <w:pStyle w:val="ListParagraph"/>
        <w:numPr>
          <w:ilvl w:val="0"/>
          <w:numId w:val="1"/>
        </w:numPr>
        <w:spacing w:before="0" w:after="60"/>
        <w:rPr/>
      </w:pPr>
      <w:r>
        <w:rPr/>
        <w:t xml:space="preserve">Set, Bag and the Message class; </w:t>
      </w:r>
      <w:r>
        <w:rPr>
          <w:rFonts w:eastAsia="Courier New" w:cs="Courier New" w:ascii="Courier New" w:hAnsi="Courier New"/>
          <w:sz w:val="19"/>
          <w:szCs w:val="19"/>
        </w:rPr>
        <w:t>condition('O')</w:t>
      </w:r>
      <w:r>
        <w:rPr/>
        <w:t xml:space="preserve"> returns the condition as a Directory.</w:t>
      </w:r>
    </w:p>
    <w:p>
      <w:pPr>
        <w:pStyle w:val="ListParagraph"/>
        <w:numPr>
          <w:ilvl w:val="0"/>
          <w:numId w:val="1"/>
        </w:numPr>
        <w:spacing w:before="0" w:after="60"/>
        <w:rPr/>
      </w:pPr>
      <w:r>
        <w:rPr/>
        <w:t>The error numbers 88, 91, 97, 98 and 99.</w:t>
      </w:r>
    </w:p>
    <w:p>
      <w:pPr>
        <w:pStyle w:val="Heading2"/>
        <w:rPr/>
      </w:pPr>
      <w:bookmarkStart w:id="24" w:name="__RefHeading___Toc6317_719096795"/>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t xml:space="preserve">Further ideas from Smalltalk: the Interval class and </w:t>
      </w:r>
      <w:r>
        <w:rPr>
          <w:rFonts w:eastAsia="Courier New" w:cs="Courier New" w:ascii="Courier New" w:hAnsi="Courier New"/>
          <w:sz w:val="19"/>
          <w:szCs w:val="19"/>
        </w:rPr>
        <w:t>1~to(10)</w:t>
      </w:r>
      <w:r>
        <w:rPr/>
        <w:t xml:space="preserve">, SortedCollection with a sort block, </w:t>
      </w:r>
      <w:r>
        <w:rPr>
          <w:rFonts w:eastAsia="Courier New" w:cs="Courier New" w:ascii="Courier New" w:hAnsi="Courier New"/>
          <w:sz w:val="19"/>
          <w:szCs w:val="19"/>
        </w:rPr>
        <w:t>ensure</w:t>
      </w:r>
      <w:r>
        <w:rPr/>
        <w:t xml:space="preserve"> and </w:t>
      </w:r>
      <w:r>
        <w:rPr>
          <w:rFonts w:eastAsia="Courier New" w:cs="Courier New" w:ascii="Courier New" w:hAnsi="Courier New"/>
          <w:sz w:val="19"/>
          <w:szCs w:val="19"/>
        </w:rPr>
        <w:t>ifCurtailed</w:t>
      </w:r>
      <w:r>
        <w:rPr/>
        <w:t xml:space="preserve"> for cleanup code, </w:t>
      </w:r>
      <w:r>
        <w:rPr>
          <w:rFonts w:eastAsia="Courier New" w:cs="Courier New" w:ascii="Courier New" w:hAnsi="Courier New"/>
          <w:sz w:val="19"/>
          <w:szCs w:val="19"/>
        </w:rPr>
        <w:t>whileTrue</w:t>
      </w:r>
      <w:r>
        <w:rPr/>
        <w:t>.</w:t>
      </w:r>
    </w:p>
    <w:p>
      <w:pPr>
        <w:pStyle w:val="ListParagraph"/>
        <w:numPr>
          <w:ilvl w:val="0"/>
          <w:numId w:val="1"/>
        </w:numPr>
        <w:spacing w:before="0" w:after="60"/>
        <w:rPr/>
      </w:pPr>
      <w:r>
        <w:rPr/>
        <w:t xml:space="preserve">Python can call Rexx blocks, for example as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6319_719096795"/>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between clauses; </w:t>
            </w:r>
            <w:r>
              <w:rPr>
                <w:rFonts w:eastAsia="Courier New" w:cs="Courier New" w:ascii="Courier New" w:hAnsi="Courier New"/>
                <w:sz w:val="16"/>
                <w:szCs w:val="16"/>
              </w:rPr>
              <w:t>--no-gc</w:t>
            </w:r>
            <w:r>
              <w:rPr>
                <w:sz w:val="18"/>
                <w:szCs w:val="18"/>
              </w:rPr>
              <w:t xml:space="preserve"> keeps all objects until the end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sortWith(comparator)</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w:t>
            </w:r>
            <w:r>
              <w:rPr>
                <w:rFonts w:eastAsia="Courier New" w:cs="Courier New" w:ascii="Courier New" w:hAnsi="Courier New"/>
                <w:sz w:val="16"/>
                <w:szCs w:val="16"/>
              </w:rPr>
              <w:t>sortWith(block)</w:t>
            </w:r>
            <w:r>
              <w:rPr>
                <w:sz w:val="18"/>
                <w:szCs w:val="18"/>
              </w:rPr>
              <w:t xml:space="preserve"> takes a block that returns 1 if the first item may come first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6321_719096795"/>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Monitor class.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6323_719096795"/>
      <w:bookmarkEnd w:id="27"/>
      <w:r>
        <w:rPr/>
        <w:t>Chapter 6. Language Reference</w:t>
      </w:r>
    </w:p>
    <w:p>
      <w:pPr>
        <w:pStyle w:val="Heading2"/>
        <w:rPr/>
      </w:pPr>
      <w:bookmarkStart w:id="28" w:name="__RefHeading___Toc6325_719096795"/>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6327_719096795"/>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6329_719096795"/>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CONDITION('O')</w:t>
      </w:r>
    </w:p>
    <w:p>
      <w:pPr>
        <w:pStyle w:val="Normal"/>
        <w:spacing w:before="0" w:after="120"/>
        <w:rPr/>
      </w:pPr>
      <w:r>
        <w:rPr/>
        <w:t xml:space="preserve">Returns the current condition as a Directory, or </w:t>
      </w:r>
      <w:r>
        <w:rPr>
          <w:rFonts w:eastAsia="Courier New" w:cs="Courier New" w:ascii="Courier New" w:hAnsi="Courier New"/>
          <w:sz w:val="19"/>
          <w:szCs w:val="19"/>
        </w:rPr>
        <w:t>.nil</w:t>
      </w:r>
      <w:r>
        <w:rPr/>
        <w:t xml:space="preserve"> if there is none: CONDITION (</w:t>
      </w:r>
      <w:r>
        <w:rPr>
          <w:rFonts w:eastAsia="Courier New" w:cs="Courier New" w:ascii="Courier New" w:hAnsi="Courier New"/>
          <w:sz w:val="19"/>
          <w:szCs w:val="19"/>
        </w:rPr>
        <w:t>SYNTAX</w:t>
      </w:r>
      <w:r>
        <w:rPr/>
        <w:t xml:space="preserve">, </w:t>
      </w:r>
      <w:r>
        <w:rPr>
          <w:rFonts w:eastAsia="Courier New" w:cs="Courier New" w:ascii="Courier New" w:hAnsi="Courier New"/>
          <w:sz w:val="19"/>
          <w:szCs w:val="19"/>
        </w:rPr>
        <w:t>HALT</w:t>
      </w:r>
      <w:r>
        <w:rPr/>
        <w:t>, ...), INSTRUCTION (</w:t>
      </w:r>
      <w:r>
        <w:rPr>
          <w:rFonts w:eastAsia="Courier New" w:cs="Courier New" w:ascii="Courier New" w:hAnsi="Courier New"/>
          <w:sz w:val="19"/>
          <w:szCs w:val="19"/>
        </w:rPr>
        <w:t>SIGNAL</w:t>
      </w:r>
      <w:r>
        <w:rPr/>
        <w:t xml:space="preserve"> or </w:t>
      </w:r>
      <w:r>
        <w:rPr>
          <w:rFonts w:eastAsia="Courier New" w:cs="Courier New" w:ascii="Courier New" w:hAnsi="Courier New"/>
          <w:sz w:val="19"/>
          <w:szCs w:val="19"/>
        </w:rPr>
        <w:t>CALL</w:t>
      </w:r>
      <w:r>
        <w:rPr/>
        <w:t>), DESCRIPTION, POSITION (the line), and for SYNTAX also CODE (</w:t>
      </w:r>
      <w:r>
        <w:rPr>
          <w:rFonts w:eastAsia="Courier New" w:cs="Courier New" w:ascii="Courier New" w:hAnsi="Courier New"/>
          <w:sz w:val="19"/>
          <w:szCs w:val="19"/>
        </w:rPr>
        <w:t>42.3</w:t>
      </w:r>
      <w:r>
        <w:rPr/>
        <w:t xml:space="preserve">), RC and ERRORTEXT. With </w:t>
      </w:r>
      <w:r>
        <w:rPr>
          <w:rFonts w:eastAsia="Courier New" w:cs="Courier New" w:ascii="Courier New" w:hAnsi="Courier New"/>
          <w:sz w:val="19"/>
          <w:szCs w:val="19"/>
        </w:rPr>
        <w:t>--no-oo</w:t>
      </w:r>
      <w:r>
        <w:rPr/>
        <w:t xml:space="preserve"> the option O is an error as in Regina 3.9.7.</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6331_719096795"/>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6333_719096795"/>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 class</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 mixin ...</w:t>
            </w:r>
            <w:r>
              <w:rPr>
                <w:sz w:val="18"/>
                <w:szCs w:val="18"/>
              </w:rPr>
              <w:t xml:space="preserve">. The following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and </w:t>
            </w:r>
            <w:r>
              <w:rPr>
                <w:rFonts w:eastAsia="Courier New" w:cs="Courier New" w:ascii="Courier New" w:hAnsi="Courier New"/>
                <w:sz w:val="16"/>
                <w:szCs w:val="16"/>
              </w:rPr>
              <w:t>::constant</w:t>
            </w:r>
            <w:r>
              <w:rPr>
                <w:sz w:val="18"/>
                <w:szCs w:val="18"/>
              </w:rPr>
              <w:t xml:space="preserve"> directives add to an existing class: a built-in one such as String or Array, one from a required file, or one of this file. A method of an existing name replaces it. In methods of String, SELF is the string.</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say 'regina rexx'~titleCase              /* Regina Rexx */</w:t>
            </w:r>
          </w:p>
          <w:p>
            <w:pPr>
              <w:pStyle w:val="Normal"/>
              <w:spacing w:lineRule="exact" w:line="228" w:before="0" w:after="0"/>
              <w:rPr/>
            </w:pPr>
            <w:r>
              <w:rPr>
                <w:rFonts w:eastAsia="Courier New" w:cs="Courier New" w:ascii="Courier New" w:hAnsi="Courier New"/>
                <w:sz w:val="17"/>
                <w:szCs w:val="17"/>
              </w:rPr>
              <w:t>say .array~of(4, 8)~average              /* 6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})~makestring('line', '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Extending built-in classes</w:t>
      </w:r>
    </w:p>
    <w:p>
      <w:pPr>
        <w:pStyle w:val="Heading2"/>
        <w:rPr/>
      </w:pPr>
      <w:bookmarkStart w:id="33" w:name="__RefHeading___Toc6335_719096795"/>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6337_719096795"/>
      <w:bookmarkEnd w:id="34"/>
      <w:r>
        <w:rPr/>
        <w:t>Workspaces</w:t>
      </w:r>
    </w:p>
    <w:p>
      <w:pPr>
        <w:pStyle w:val="Normal"/>
        <w:spacing w:before="0" w:after="120"/>
        <w:rPr/>
      </w:pPr>
      <w:r>
        <w:rPr/>
        <w:t xml:space="preserve">A workspace, as in APL, is the set of variables of the current routine (or of the main program), the objects they refer to, and the routines and classes defined with </w:t>
      </w:r>
      <w:r>
        <w:rPr>
          <w:rFonts w:eastAsia="Courier New" w:cs="Courier New" w:ascii="Courier New" w:hAnsi="Courier New"/>
          <w:sz w:val="19"/>
          <w:szCs w:val="19"/>
        </w:rPr>
        <w:t>[]FX</w:t>
      </w:r>
      <w:r>
        <w:rPr/>
        <w:t xml:space="preserve">. The workspace functions are written with </w:t>
      </w:r>
      <w:r>
        <w:rPr>
          <w:rFonts w:eastAsia="Courier New" w:cs="Courier New" w:ascii="Courier New" w:hAnsi="Courier New"/>
          <w:sz w:val="19"/>
          <w:szCs w:val="19"/>
        </w:rPr>
        <w:t>[]</w:t>
      </w:r>
      <w:r>
        <w:rPr/>
        <w:t xml:space="preserve"> in front of their name, like the quad functions of APL: </w:t>
      </w:r>
      <w:r>
        <w:rPr>
          <w:rFonts w:eastAsia="Courier New" w:cs="Courier New" w:ascii="Courier New" w:hAnsi="Courier New"/>
          <w:sz w:val="19"/>
          <w:szCs w:val="19"/>
        </w:rPr>
        <w:t>say []NL(2)</w:t>
      </w:r>
      <w:r>
        <w:rPr/>
        <w:t xml:space="preserve">, </w:t>
      </w:r>
      <w:r>
        <w:rPr>
          <w:rFonts w:eastAsia="Courier New" w:cs="Courier New" w:ascii="Courier New" w:hAnsi="Courier New"/>
          <w:sz w:val="19"/>
          <w:szCs w:val="19"/>
        </w:rPr>
        <w:t>call []SAVE 'budget'</w:t>
      </w:r>
      <w:r>
        <w:rPr/>
        <w:t>. They work on the variables of the routine that calls them.</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[]NL([classes])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blank-separated and sorted: 2 variables (stems as </w:t>
            </w:r>
            <w:r>
              <w:rPr>
                <w:rFonts w:eastAsia="Courier New" w:cs="Courier New" w:ascii="Courier New" w:hAnsi="Courier New"/>
                <w:sz w:val="16"/>
                <w:szCs w:val="16"/>
              </w:rPr>
              <w:t>S.</w:t>
            </w:r>
            <w:r>
              <w:rPr>
                <w:sz w:val="18"/>
                <w:szCs w:val="18"/>
              </w:rPr>
              <w:t xml:space="preserve">), 3 routines, 9 classes defined by the program or the workspace. </w:t>
            </w:r>
            <w:r>
              <w:rPr>
                <w:rFonts w:eastAsia="Courier New" w:cs="Courier New" w:ascii="Courier New" w:hAnsi="Courier New"/>
                <w:sz w:val="16"/>
                <w:szCs w:val="16"/>
              </w:rPr>
              <w:t>[]NL(23)</w:t>
            </w:r>
            <w:r>
              <w:rPr>
                <w:sz w:val="18"/>
                <w:szCs w:val="18"/>
              </w:rPr>
              <w:t xml:space="preserve"> gives both; without argument all three.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[]FX(source [, more lines])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the routines and classes written in SOURCE (directives such as </w:t>
            </w:r>
            <w:r>
              <w:rPr>
                <w:rFonts w:eastAsia="Courier New" w:cs="Courier New" w:ascii="Courier New" w:hAnsi="Courier New"/>
                <w:sz w:val="16"/>
                <w:szCs w:val="16"/>
              </w:rPr>
              <w:t>::routine name</w:t>
            </w:r>
            <w:r>
              <w:rPr>
                <w:sz w:val="18"/>
                <w:szCs w:val="18"/>
              </w:rPr>
              <w:t xml:space="preserve"> and its clauses; lines separated by </w:t>
            </w:r>
            <w:r>
              <w:rPr>
                <w:rFonts w:eastAsia="Courier New" w:cs="Courier New" w:ascii="Courier New" w:hAnsi="Courier New"/>
                <w:sz w:val="16"/>
                <w:szCs w:val="16"/>
              </w:rPr>
              <w:t>'0a'x</w:t>
            </w:r>
            <w:r>
              <w:rPr>
                <w:sz w:val="18"/>
                <w:szCs w:val="18"/>
              </w:rPr>
              <w:t xml:space="preserve"> or given as more arguments). A name defined again replaces the old definition. Returns the names defined.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[]CR(name)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source given to </w:t>
            </w:r>
            <w:r>
              <w:rPr>
                <w:rFonts w:eastAsia="Courier New" w:cs="Courier New" w:ascii="Courier New" w:hAnsi="Courier New"/>
                <w:sz w:val="16"/>
                <w:szCs w:val="16"/>
              </w:rPr>
              <w:t>[]FX</w:t>
            </w:r>
            <w:r>
              <w:rPr>
                <w:sz w:val="18"/>
                <w:szCs w:val="18"/>
              </w:rPr>
              <w:t xml:space="preserve"> for a routine or class.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Erases variables, routines and classes; returns 1 or 0 for each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workspace (</w:t>
            </w:r>
            <w:r>
              <w:rPr>
                <w:rFonts w:eastAsia="Courier New" w:cs="Courier New" w:ascii="Courier New" w:hAnsi="Courier New"/>
                <w:sz w:val="16"/>
                <w:szCs w:val="16"/>
              </w:rPr>
              <w:t>CLEAR WS</w:t>
            </w:r>
            <w:r>
              <w:rPr>
                <w:sz w:val="18"/>
                <w:szCs w:val="18"/>
              </w:rPr>
              <w:t xml:space="preserve"> at first); sets it and returns the old 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Drops all variables, erases the </w:t>
            </w:r>
            <w:r>
              <w:rPr>
                <w:rFonts w:eastAsia="Courier New" w:cs="Courier New" w:ascii="Courier New" w:hAnsi="Courier New"/>
                <w:sz w:val="16"/>
                <w:szCs w:val="16"/>
              </w:rPr>
              <w:t>[]FX</w:t>
            </w:r>
            <w:r>
              <w:rPr>
                <w:sz w:val="18"/>
                <w:szCs w:val="18"/>
              </w:rPr>
              <w:t xml:space="preserve"> definitions, and the name becomes </w:t>
            </w:r>
            <w:r>
              <w:rPr>
                <w:rFonts w:eastAsia="Courier New" w:cs="Courier New" w:ascii="Courier New" w:hAnsi="Courier New"/>
                <w:sz w:val="16"/>
                <w:szCs w:val="16"/>
              </w:rPr>
              <w:t>CLEAR WS</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Writes the workspace to the file WSID.rxws (the extension is added if the name has none) and returns the file name. Without WSID the current name is used (error 98.19 if there is none).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[]LOAD(wsid)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r>
              <w:rPr>
                <w:sz w:val="18"/>
                <w:szCs w:val="18"/>
              </w:rPr>
              <w:t>, then reads WSID.rxws; the workspace takes its name. Returns the names read.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Writes all or the named variables, routines and classes to FILE (extension .rxo), for </w:t>
            </w:r>
            <w:r>
              <w:rPr>
                <w:rFonts w:eastAsia="Courier New" w:cs="Courier New" w:ascii="Courier New" w:hAnsi="Courier New"/>
                <w:sz w:val="16"/>
                <w:szCs w:val="16"/>
              </w:rPr>
              <w:t>[]IN</w:t>
            </w:r>
            <w:r>
              <w:rPr>
                <w:sz w:val="18"/>
                <w:szCs w:val="18"/>
              </w:rPr>
              <w:t xml:space="preserve"> in another workspace.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Reads all or the named objects of a file written by </w:t>
            </w:r>
            <w:r>
              <w:rPr>
                <w:rFonts w:eastAsia="Courier New" w:cs="Courier New" w:ascii="Courier New" w:hAnsi="Courier New"/>
                <w:sz w:val="16"/>
                <w:szCs w:val="16"/>
              </w:rPr>
              <w:t>[]OUT</w:t>
            </w:r>
            <w:r>
              <w:rPr>
                <w:sz w:val="18"/>
                <w:szCs w:val="18"/>
              </w:rPr>
              <w:t xml:space="preserve"> or </w:t>
            </w:r>
            <w:r>
              <w:rPr>
                <w:rFonts w:eastAsia="Courier New" w:cs="Courier New" w:ascii="Courier New" w:hAnsi="Courier New"/>
                <w:sz w:val="16"/>
                <w:szCs w:val="16"/>
              </w:rPr>
              <w:t>[]SAVE</w:t>
            </w:r>
            <w:r>
              <w:rPr>
                <w:sz w:val="18"/>
                <w:szCs w:val="18"/>
              </w:rPr>
              <w:t>, without clearing the workspace first.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Collects unused objects now; returns how many were freed.</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Workspace functions</w:t>
      </w:r>
    </w:p>
    <w:p>
      <w:pPr>
        <w:pStyle w:val="Normal"/>
        <w:spacing w:before="0" w:after="120"/>
        <w:rPr/>
      </w:pPr>
      <w:r>
        <w:rPr/>
        <w:t xml:space="preserve">A workspace file is text: the </w:t>
      </w:r>
      <w:r>
        <w:rPr>
          <w:rFonts w:eastAsia="Courier New" w:cs="Courier New" w:ascii="Courier New" w:hAnsi="Courier New"/>
          <w:sz w:val="19"/>
          <w:szCs w:val="19"/>
        </w:rPr>
        <w:t>[]FX</w:t>
      </w:r>
      <w:r>
        <w:rPr/>
        <w:t xml:space="preserve"> sources, statements that make the objects, and the assignments of the variables (the objects are rebuilt without running INIT; cycles and shared objects are kept). Saved are strings, stems, Arrays (also with several dimensions), Lists, Queues, Directories, Tables, Sets, Bags, Stems, Cons lists, Intervals, SortedCollections, Messages, Blocks (their source; the variables they keep are not saved) and instances of classes with their object variables. Python objects become </w:t>
      </w:r>
      <w:r>
        <w:rPr>
          <w:rFonts w:eastAsia="Courier New" w:cs="Courier New" w:ascii="Courier New" w:hAnsi="Courier New"/>
          <w:sz w:val="19"/>
          <w:szCs w:val="19"/>
        </w:rPr>
        <w:t>.nil</w:t>
      </w:r>
      <w:r>
        <w:rPr/>
        <w:t xml:space="preserve">. RC, RESULT, SIGL and the variables named </w:t>
      </w:r>
      <w:r>
        <w:rPr>
          <w:rFonts w:eastAsia="Courier New" w:cs="Courier New" w:ascii="Courier New" w:hAnsi="Courier New"/>
          <w:sz w:val="19"/>
          <w:szCs w:val="19"/>
        </w:rPr>
        <w:t>__WS.</w:t>
      </w:r>
      <w:r>
        <w:rPr/>
        <w:t xml:space="preserve"> are not saved.</w:t>
      </w:r>
    </w:p>
    <w:p>
      <w:pPr>
        <w:pStyle w:val="Normal"/>
        <w:spacing w:before="0" w:after="120"/>
        <w:rPr/>
      </w:pPr>
      <w:r>
        <w:rPr/>
        <w:t xml:space="preserve">Instances of a class can only be read where the class exists: a class defined with </w:t>
      </w:r>
      <w:r>
        <w:rPr>
          <w:rFonts w:eastAsia="Courier New" w:cs="Courier New" w:ascii="Courier New" w:hAnsi="Courier New"/>
          <w:sz w:val="19"/>
          <w:szCs w:val="19"/>
        </w:rPr>
        <w:t>[]FX</w:t>
      </w:r>
      <w:r>
        <w:rPr/>
        <w:t xml:space="preserve"> is in the file, a class of a program file or of </w:t>
      </w:r>
      <w:r>
        <w:rPr>
          <w:rFonts w:eastAsia="Courier New" w:cs="Courier New" w:ascii="Courier New" w:hAnsi="Courier New"/>
          <w:sz w:val="19"/>
          <w:szCs w:val="19"/>
        </w:rPr>
        <w:t>::requires</w:t>
      </w:r>
      <w:r>
        <w:rPr/>
        <w:t xml:space="preserve"> must be defined by the program that reads the workspace.</w:t>
      </w:r>
    </w:p>
    <w:p>
      <w:pPr>
        <w:pStyle w:val="Heading3"/>
        <w:rPr/>
      </w:pPr>
      <w:r>
        <w:rPr/>
        <w:t>The workspace session</w:t>
      </w:r>
    </w:p>
    <w:p>
      <w:pPr>
        <w:pStyle w:val="Normal"/>
        <w:spacing w:before="0" w:after="120"/>
        <w:rPr/>
      </w:pPr>
      <w:r>
        <w:rPr>
          <w:rFonts w:eastAsia="Courier New" w:cs="Courier New" w:ascii="Courier New" w:hAnsi="Courier New"/>
          <w:sz w:val="19"/>
          <w:szCs w:val="19"/>
        </w:rPr>
        <w:t>rexx --ws</w:t>
      </w:r>
      <w:r>
        <w:rPr/>
        <w:t xml:space="preserve"> starts an interactive session; </w:t>
      </w:r>
      <w:r>
        <w:rPr>
          <w:rFonts w:eastAsia="Courier New" w:cs="Courier New" w:ascii="Courier New" w:hAnsi="Courier New"/>
          <w:sz w:val="19"/>
          <w:szCs w:val="19"/>
        </w:rPr>
        <w:t>rexx --ws=name</w:t>
      </w:r>
      <w:r>
        <w:rPr/>
        <w:t xml:space="preserve"> (or </w:t>
      </w:r>
      <w:r>
        <w:rPr>
          <w:rFonts w:eastAsia="Courier New" w:cs="Courier New" w:ascii="Courier New" w:hAnsi="Courier New"/>
          <w:sz w:val="19"/>
          <w:szCs w:val="19"/>
        </w:rPr>
        <w:t>rexx --ws name</w:t>
      </w:r>
      <w:r>
        <w:rPr/>
        <w:t xml:space="preserve">) loads NAME.rxws first. Each line is a Rexx clause or instruction. A line that is an expression shows its value, as in APL; an instruction or an assignment runs as usual. Lines that begin with </w:t>
      </w:r>
      <w:r>
        <w:rPr>
          <w:rFonts w:eastAsia="Courier New" w:cs="Courier New" w:ascii="Courier New" w:hAnsi="Courier New"/>
          <w:sz w:val="19"/>
          <w:szCs w:val="19"/>
        </w:rPr>
        <w:t>::</w:t>
      </w:r>
      <w:r>
        <w:rPr/>
        <w:t xml:space="preserve"> define routines and classes, up to an empty line (the prompt is then </w:t>
      </w:r>
      <w:r>
        <w:rPr>
          <w:rFonts w:eastAsia="Courier New" w:cs="Courier New" w:ascii="Courier New" w:hAnsi="Courier New"/>
          <w:sz w:val="19"/>
          <w:szCs w:val="19"/>
        </w:rPr>
        <w:t xml:space="preserve">    :</w:t>
      </w:r>
      <w:r>
        <w:rPr/>
        <w:t xml:space="preserve">). Errors are shown and the session goes on. The end of the input or </w:t>
      </w:r>
      <w:r>
        <w:rPr>
          <w:rFonts w:eastAsia="Courier New" w:cs="Courier New" w:ascii="Courier New" w:hAnsi="Courier New"/>
          <w:sz w:val="19"/>
          <w:szCs w:val="19"/>
        </w:rPr>
        <w:t>)OFF</w:t>
      </w:r>
      <w:r>
        <w:rPr/>
        <w:t xml:space="preserve"> ends the session.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Command</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 [wsid]</w:t>
            </w:r>
            <w:r>
              <w:rPr>
                <w:sz w:val="18"/>
                <w:szCs w:val="18"/>
              </w:rPr>
              <w:t xml:space="preserve">, </w:t>
            </w:r>
            <w:r>
              <w:rPr>
                <w:rFonts w:eastAsia="Courier New" w:cs="Courier New" w:ascii="Courier New" w:hAnsi="Courier New"/>
                <w:sz w:val="16"/>
                <w:szCs w:val="16"/>
              </w:rPr>
              <w:t>)LOAD wsid</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Save the workspace, load one.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 file [names]</w:t>
            </w:r>
            <w:r>
              <w:rPr>
                <w:sz w:val="18"/>
                <w:szCs w:val="18"/>
              </w:rPr>
              <w:t xml:space="preserve">, </w:t>
            </w:r>
            <w:r>
              <w:rPr>
                <w:rFonts w:eastAsia="Courier New" w:cs="Courier New" w:ascii="Courier New" w:hAnsi="Courier New"/>
                <w:sz w:val="16"/>
                <w:szCs w:val="16"/>
              </w:rPr>
              <w:t>)IN file [names]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 and read all or some names.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)VARS</w:t>
            </w:r>
            <w:r>
              <w:rPr>
                <w:sz w:val="18"/>
                <w:szCs w:val="18"/>
              </w:rPr>
              <w:t xml:space="preserve">, </w:t>
            </w:r>
            <w:r>
              <w:rPr>
                <w:rFonts w:eastAsia="Courier New" w:cs="Courier New" w:ascii="Courier New" w:hAnsi="Courier New"/>
                <w:sz w:val="16"/>
                <w:szCs w:val="16"/>
              </w:rPr>
              <w:t>)FNS</w:t>
            </w:r>
            <w:r>
              <w:rPr>
                <w:sz w:val="18"/>
                <w:szCs w:val="18"/>
              </w:rPr>
              <w:t xml:space="preserve">, </w:t>
            </w:r>
            <w:r>
              <w:rPr>
                <w:rFonts w:eastAsia="Courier New" w:cs="Courier New" w:ascii="Courier New" w:hAnsi="Courier New"/>
                <w:sz w:val="16"/>
                <w:szCs w:val="16"/>
              </w:rPr>
              <w:t>)CLASSES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variables, routines, classes.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)ERASE names</w:t>
            </w:r>
            <w:r>
              <w:rPr>
                <w:sz w:val="18"/>
                <w:szCs w:val="18"/>
              </w:rPr>
              <w:t xml:space="preserve">, </w:t>
            </w:r>
            <w:r>
              <w:rPr>
                <w:rFonts w:eastAsia="Courier New" w:cs="Courier New" w:ascii="Courier New" w:hAnsi="Courier New"/>
                <w:sz w:val="16"/>
                <w:szCs w:val="16"/>
              </w:rPr>
              <w:t>)SHOW name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 names; show the source of a routine or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 [name]</w:t>
            </w:r>
            <w:r>
              <w:rPr>
                <w:sz w:val="18"/>
                <w:szCs w:val="18"/>
              </w:rPr>
              <w:t xml:space="preserve">, </w:t>
            </w:r>
            <w:r>
              <w:rPr>
                <w:rFonts w:eastAsia="Courier New" w:cs="Courier New" w:ascii="Courier New" w:hAnsi="Courier New"/>
                <w:sz w:val="16"/>
                <w:szCs w:val="16"/>
              </w:rPr>
              <w:t>)CLEAR</w:t>
            </w:r>
            <w:r>
              <w:rPr>
                <w:sz w:val="18"/>
                <w:szCs w:val="18"/>
              </w:rPr>
              <w:t xml:space="preserve">, </w:t>
            </w:r>
            <w:r>
              <w:rPr>
                <w:rFonts w:eastAsia="Courier New" w:cs="Courier New" w:ascii="Courier New" w:hAnsi="Courier New"/>
                <w:sz w:val="16"/>
                <w:szCs w:val="16"/>
              </w:rPr>
              <w:t>)GC</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Show or set the name; empty the workspace; collect unused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)HELP</w:t>
            </w:r>
            <w:r>
              <w:rPr>
                <w:sz w:val="18"/>
                <w:szCs w:val="18"/>
              </w:rPr>
              <w:t xml:space="preserve">, </w:t>
            </w:r>
            <w:r>
              <w:rPr>
                <w:rFonts w:eastAsia="Courier New" w:cs="Courier New" w:ascii="Courier New" w:hAnsi="Courier New"/>
                <w:sz w:val="16"/>
                <w:szCs w:val="16"/>
              </w:rPr>
              <w:t>)OFF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the commands; end the session.</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Commands of the workspace session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rexx --ws</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 = .array~of(12.50, 8, 30)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prices~inject(0, { :s :x | s + x })</w:t>
            </w:r>
          </w:p>
          <w:p>
            <w:pPr>
              <w:pStyle w:val="Normal"/>
              <w:spacing w:lineRule="exact" w:line="228" w:before="0" w:after="0"/>
              <w:rPr/>
            </w:pPr>
            <w:r>
              <w:rPr>
                <w:rFonts w:eastAsia="Courier New" w:cs="Courier New" w:ascii="Courier New" w:hAnsi="Courier New"/>
                <w:sz w:val="17"/>
                <w:szCs w:val="17"/>
              </w:rPr>
              <w:t>50.50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::routine 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format(arg(1) * 1.081,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vat(50.50)</w:t>
            </w:r>
          </w:p>
          <w:p>
            <w:pPr>
              <w:pStyle w:val="Normal"/>
              <w:spacing w:lineRule="exact" w:line="228" w:before="0" w:after="0"/>
              <w:rPr/>
            </w:pPr>
            <w:r>
              <w:rPr>
                <w:rFonts w:eastAsia="Courier New" w:cs="Courier New" w:ascii="Courier New" w:hAnsi="Courier New"/>
                <w:sz w:val="17"/>
                <w:szCs w:val="17"/>
              </w:rPr>
              <w:t>54.59</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)SAVE shop</w:t>
            </w:r>
          </w:p>
          <w:p>
            <w:pPr>
              <w:pStyle w:val="Normal"/>
              <w:spacing w:lineRule="exact" w:line="228" w:before="0" w:after="0"/>
              <w:rPr/>
            </w:pPr>
            <w:r>
              <w:rPr>
                <w:rFonts w:eastAsia="Courier New" w:cs="Courier New" w:ascii="Courier New" w:hAnsi="Courier New"/>
                <w:sz w:val="17"/>
                <w:szCs w:val="17"/>
              </w:rPr>
              <w:t>SAVED shop.rxws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)OFF</w:t>
            </w:r>
          </w:p>
          <w:p>
            <w:pPr>
              <w:pStyle w:val="Normal"/>
              <w:spacing w:lineRule="exact" w:line="228" w:before="0" w:after="0"/>
              <w:rPr/>
            </w:pPr>
            <w:r>
              <w:rPr>
                <w:rFonts w:eastAsia="Courier New" w:cs="Courier New" w:ascii="Courier New" w:hAnsi="Courier New"/>
                <w:sz w:val="17"/>
                <w:szCs w:val="17"/>
              </w:rPr>
              <w:t>$ rexx --ws=shop</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LOADED shop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)VARS</w:t>
            </w:r>
          </w:p>
          <w:p>
            <w:pPr>
              <w:pStyle w:val="Normal"/>
              <w:spacing w:lineRule="exact" w:line="228" w:before="0" w:after="0"/>
              <w:rPr/>
            </w:pPr>
            <w:r>
              <w:rPr>
                <w:rFonts w:eastAsia="Courier New" w:cs="Courier New" w:ascii="Courier New" w:hAnsi="Courier New"/>
                <w:sz w:val="17"/>
                <w:szCs w:val="17"/>
              </w:rPr>
              <w:t>PRICES</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A workspace session</w:t>
      </w:r>
    </w:p>
    <w:p>
      <w:pPr>
        <w:pStyle w:val="Normal"/>
        <w:spacing w:before="0" w:after="120"/>
        <w:rPr/>
      </w:pPr>
      <w:r>
        <w:rPr/>
        <w:t xml:space="preserve">In the session the command environment is WS, which shows the command instead of running it; </w:t>
      </w:r>
      <w:r>
        <w:rPr>
          <w:rFonts w:eastAsia="Courier New" w:cs="Courier New" w:ascii="Courier New" w:hAnsi="Courier New"/>
          <w:sz w:val="19"/>
          <w:szCs w:val="19"/>
        </w:rPr>
        <w:t>address system 'ls'</w:t>
      </w:r>
      <w:r>
        <w:rPr/>
        <w:t xml:space="preserve"> runs a command. The session keeps its own variables in the stem </w:t>
      </w:r>
      <w:r>
        <w:rPr>
          <w:rFonts w:eastAsia="Courier New" w:cs="Courier New" w:ascii="Courier New" w:hAnsi="Courier New"/>
          <w:sz w:val="19"/>
          <w:szCs w:val="19"/>
        </w:rPr>
        <w:t>__WS.</w:t>
      </w:r>
      <w:r>
        <w:rPr/>
        <w:t>, and EXIT or RETURN in a line ends it.</w:t>
      </w:r>
    </w:p>
    <w:p>
      <w:pPr>
        <w:pStyle w:val="Heading2"/>
        <w:rPr/>
      </w:pPr>
      <w:bookmarkStart w:id="35" w:name="__RefHeading___Toc6339_719096795"/>
      <w:bookmarkEnd w:id="35"/>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6" w:name="__RefHeading___Toc6341_719096795"/>
      <w:bookmarkEnd w:id="36"/>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7" w:name="__RefHeading___Toc6343_719096795"/>
      <w:bookmarkEnd w:id="37"/>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8" w:name="__RefHeading___Toc6345_719096795"/>
      <w:bookmarkEnd w:id="38"/>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9" w:name="__RefHeading___Toc6347_719096795"/>
      <w:bookmarkEnd w:id="39"/>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40" w:name="__RefHeading___Toc6349_719096795"/>
      <w:bookmarkEnd w:id="40"/>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A two-dimensional array</w:t>
      </w:r>
    </w:p>
    <w:p>
      <w:pPr>
        <w:pStyle w:val="Heading2"/>
        <w:rPr/>
      </w:pPr>
      <w:bookmarkStart w:id="41" w:name="__RefHeading___Toc6351_719096795"/>
      <w:bookmarkEnd w:id="41"/>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2" w:name="__RefHeading___Toc6353_719096795"/>
      <w:bookmarkEnd w:id="42"/>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3" w:name="__RefHeading___Toc6355_719096795"/>
      <w:bookmarkEnd w:id="43"/>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4" w:name="__RefHeading___Toc6357_719096795"/>
      <w:bookmarkEnd w:id="44"/>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5" w:name="__RefHeading___Toc6359_719096795"/>
      <w:bookmarkEnd w:id="45"/>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Using the lisp library</w:t>
      </w:r>
    </w:p>
    <w:p>
      <w:pPr>
        <w:pStyle w:val="Heading2"/>
        <w:rPr/>
      </w:pPr>
      <w:bookmarkStart w:id="46" w:name="__RefHeading___Toc6361_719096795"/>
      <w:bookmarkEnd w:id="46"/>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ensure(cleanup)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the block, then CLEANUP (a block or routine), also when the block ends with an error or EXIT. The error then goes on, raised again where </w:t>
            </w:r>
            <w:r>
              <w:rPr>
                <w:rFonts w:eastAsia="Courier New" w:cs="Courier New" w:ascii="Courier New" w:hAnsi="Courier New"/>
                <w:sz w:val="16"/>
                <w:szCs w:val="16"/>
              </w:rPr>
              <w:t>ensure</w:t>
            </w:r>
            <w:r>
              <w:rPr>
                <w:sz w:val="18"/>
                <w:szCs w:val="18"/>
              </w:rPr>
              <w:t xml:space="preserve"> was called, with its number and text; EXIT ends the program. Returns the block's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ifCurtailed(cleanup)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but CLEANUP runs only when the block ends with an error or EXIT.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7" w:name="__RefHeading___Toc6363_719096795"/>
      <w:bookmarkEnd w:id="47"/>
      <w:r>
        <w:rPr/>
        <w:t>Interval</w:t>
      </w:r>
    </w:p>
    <w:p>
      <w:pPr>
        <w:pStyle w:val="Normal"/>
        <w:spacing w:before="0" w:after="120"/>
        <w:rPr/>
      </w:pPr>
      <w:r>
        <w:rPr/>
        <w:t xml:space="preserve">A range of whole numbers: </w:t>
      </w:r>
      <w:r>
        <w:rPr>
          <w:rFonts w:eastAsia="Courier New" w:cs="Courier New" w:ascii="Courier New" w:hAnsi="Courier New"/>
          <w:sz w:val="19"/>
          <w:szCs w:val="19"/>
        </w:rPr>
        <w:t>.interval~new(from, to [, by])</w:t>
      </w:r>
      <w:r>
        <w:rPr/>
        <w:t xml:space="preserve">, or </w:t>
      </w:r>
      <w:r>
        <w:rPr>
          <w:rFonts w:eastAsia="Courier New" w:cs="Courier New" w:ascii="Courier New" w:hAnsi="Courier New"/>
          <w:sz w:val="19"/>
          <w:szCs w:val="19"/>
        </w:rPr>
        <w:t>from~to(to [, by])</w:t>
      </w:r>
      <w:r>
        <w:rPr/>
        <w:t xml:space="preserve"> as in Smalltalk. </w:t>
      </w:r>
      <w:r>
        <w:rPr>
          <w:rFonts w:eastAsia="Courier New" w:cs="Courier New" w:ascii="Courier New" w:hAnsi="Courier New"/>
          <w:sz w:val="19"/>
          <w:szCs w:val="19"/>
        </w:rPr>
        <w:t>do i over 1~to(5)</w:t>
      </w:r>
      <w:r>
        <w:rPr/>
        <w:t xml:space="preserve"> walks it, and it has the collection methods: </w:t>
      </w:r>
      <w:r>
        <w:rPr>
          <w:rFonts w:eastAsia="Courier New" w:cs="Courier New" w:ascii="Courier New" w:hAnsi="Courier New"/>
          <w:sz w:val="19"/>
          <w:szCs w:val="19"/>
        </w:rPr>
        <w:t>1~to(10)~select({ :x | x // 2 = 0 })</w:t>
      </w:r>
      <w:r>
        <w:rPr/>
        <w:t xml:space="preserve"> returns an Array.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new(from, to [, by])</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BY may be negative and must not be 0 (error 88.8); the values must be whole numbers (error 88.7).</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w:t>
            </w:r>
            <w:r>
              <w:rPr>
                <w:sz w:val="18"/>
                <w:szCs w:val="18"/>
              </w:rPr>
              <w:t xml:space="preserve">, </w:t>
            </w:r>
            <w:r>
              <w:rPr>
                <w:rFonts w:eastAsia="Courier New" w:cs="Courier New" w:ascii="Courier New" w:hAnsi="Courier New"/>
                <w:sz w:val="16"/>
                <w:szCs w:val="16"/>
              </w:rPr>
              <w:t>at(i)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I-th value, counted from 1; </w:t>
            </w:r>
            <w:r>
              <w:rPr>
                <w:rFonts w:eastAsia="Courier New" w:cs="Courier New" w:ascii="Courier New" w:hAnsi="Courier New"/>
                <w:sz w:val="16"/>
                <w:szCs w:val="16"/>
              </w:rPr>
              <w:t>.nil</w:t>
            </w:r>
            <w:r>
              <w:rPr>
                <w:sz w:val="18"/>
                <w:szCs w:val="18"/>
              </w:rPr>
              <w:t xml:space="preserve"> beyond the end.</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values, the first and the last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w:t>
            </w:r>
            <w:r>
              <w:rPr>
                <w:sz w:val="18"/>
                <w:szCs w:val="18"/>
              </w:rPr>
              <w:t xml:space="preserve">, </w:t>
            </w:r>
            <w:r>
              <w:rPr>
                <w:rFonts w:eastAsia="Courier New" w:cs="Courier New" w:ascii="Courier New" w:hAnsi="Courier New"/>
                <w:sz w:val="16"/>
                <w:szCs w:val="16"/>
              </w:rPr>
              <w:t>to</w:t>
            </w:r>
            <w:r>
              <w:rPr>
                <w:sz w:val="18"/>
                <w:szCs w:val="18"/>
              </w:rPr>
              <w:t xml:space="preserve">, </w:t>
            </w:r>
            <w:r>
              <w:rPr>
                <w:rFonts w:eastAsia="Courier New" w:cs="Courier New" w:ascii="Courier New" w:hAnsi="Courier New"/>
                <w:sz w:val="16"/>
                <w:szCs w:val="16"/>
              </w:rPr>
              <w:t>by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values given to </w:t>
            </w:r>
            <w:r>
              <w:rPr>
                <w:rFonts w:eastAsia="Courier New" w:cs="Courier New" w:ascii="Courier New" w:hAnsi="Courier New"/>
                <w:sz w:val="16"/>
                <w:szCs w:val="16"/>
              </w:rPr>
              <w:t>new</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hasItem(n)</w:t>
            </w:r>
            <w:r>
              <w:rPr>
                <w:sz w:val="18"/>
                <w:szCs w:val="18"/>
              </w:rPr>
              <w:t xml:space="preserve">, </w:t>
            </w:r>
            <w:r>
              <w:rPr>
                <w:rFonts w:eastAsia="Courier New" w:cs="Courier New" w:ascii="Courier New" w:hAnsi="Courier New"/>
                <w:sz w:val="16"/>
                <w:szCs w:val="16"/>
              </w:rPr>
              <w:t>includes(n)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N is one of the values.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interval backwards; an Array of the values; </w:t>
            </w:r>
            <w:r>
              <w:rPr>
                <w:rFonts w:eastAsia="Courier New" w:cs="Courier New" w:ascii="Courier New" w:hAnsi="Courier New"/>
                <w:sz w:val="16"/>
                <w:szCs w:val="16"/>
              </w:rPr>
              <w:t>(1 to 10 by 2)</w:t>
            </w:r>
            <w:r>
              <w:rPr>
                <w:sz w:val="18"/>
                <w:szCs w:val="18"/>
              </w:rPr>
              <w:t>.</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Methods of Interval</w:t>
      </w:r>
    </w:p>
    <w:p>
      <w:pPr>
        <w:pStyle w:val="Heading2"/>
        <w:rPr/>
      </w:pPr>
      <w:bookmarkStart w:id="48" w:name="__RefHeading___Toc6365_719096795"/>
      <w:bookmarkEnd w:id="48"/>
      <w:r>
        <w:rPr/>
        <w:t>Set and Bag</w:t>
      </w:r>
    </w:p>
    <w:p>
      <w:pPr>
        <w:pStyle w:val="Normal"/>
        <w:spacing w:before="0" w:after="120"/>
        <w:rPr/>
      </w:pPr>
      <w:r>
        <w:rPr/>
        <w:t xml:space="preserve">A Set holds every item once, a Bag counts how often it holds an item. Strings are compared by value, objects by identity, as in a Table. </w:t>
      </w:r>
      <w:r>
        <w:rPr>
          <w:rFonts w:eastAsia="Courier New" w:cs="Courier New" w:ascii="Courier New" w:hAnsi="Courier New"/>
          <w:sz w:val="19"/>
          <w:szCs w:val="19"/>
        </w:rPr>
        <w:t>DO x OVER</w:t>
      </w:r>
      <w:r>
        <w:rPr/>
        <w:t xml:space="preserve"> walks the items (a Bag repeats them), and both have the collection methods; </w:t>
      </w:r>
      <w:r>
        <w:rPr>
          <w:rFonts w:eastAsia="Courier New" w:cs="Courier New" w:ascii="Courier New" w:hAnsi="Courier New"/>
          <w:sz w:val="19"/>
          <w:szCs w:val="19"/>
        </w:rPr>
        <w:t>select</w:t>
      </w:r>
      <w:r>
        <w:rPr/>
        <w:t xml:space="preserve"> and </w:t>
      </w:r>
      <w:r>
        <w:rPr>
          <w:rFonts w:eastAsia="Courier New" w:cs="Courier New" w:ascii="Courier New" w:hAnsi="Courier New"/>
          <w:sz w:val="19"/>
          <w:szCs w:val="19"/>
        </w:rPr>
        <w:t>collect</w:t>
      </w:r>
      <w:r>
        <w:rPr/>
        <w:t xml:space="preserve"> return a Set (Bag).</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Set (Bag) of the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add(item)</w:t>
            </w:r>
            <w:r>
              <w:rPr>
                <w:sz w:val="18"/>
                <w:szCs w:val="18"/>
              </w:rPr>
              <w:t xml:space="preserve">, </w:t>
            </w:r>
            <w:r>
              <w:rPr>
                <w:rFonts w:eastAsia="Courier New" w:cs="Courier New" w:ascii="Courier New" w:hAnsi="Courier New"/>
                <w:sz w:val="16"/>
                <w:szCs w:val="16"/>
              </w:rPr>
              <w:t>put(item)</w:t>
            </w:r>
            <w:r>
              <w:rPr>
                <w:sz w:val="18"/>
                <w:szCs w:val="18"/>
              </w:rPr>
              <w:t xml:space="preserve">, </w:t>
            </w:r>
            <w:r>
              <w:rPr>
                <w:rFonts w:eastAsia="Courier New" w:cs="Courier New" w:ascii="Courier New" w:hAnsi="Courier New"/>
                <w:sz w:val="16"/>
                <w:szCs w:val="16"/>
              </w:rPr>
              <w:t>append(item)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Adds the item; a Bag also takes </w:t>
            </w:r>
            <w:r>
              <w:rPr>
                <w:rFonts w:eastAsia="Courier New" w:cs="Courier New" w:ascii="Courier New" w:hAnsi="Courier New"/>
                <w:sz w:val="16"/>
                <w:szCs w:val="16"/>
              </w:rPr>
              <w:t>add(item, times)</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Removes it (one occurrence from a Bag); returns it,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hasItem(item)</w:t>
            </w:r>
            <w:r>
              <w:rPr>
                <w:sz w:val="18"/>
                <w:szCs w:val="18"/>
              </w:rPr>
              <w:t xml:space="preserve">, </w:t>
            </w:r>
            <w:r>
              <w:rPr>
                <w:rFonts w:eastAsia="Courier New" w:cs="Courier New" w:ascii="Courier New" w:hAnsi="Courier New"/>
                <w:sz w:val="16"/>
                <w:szCs w:val="16"/>
              </w:rPr>
              <w:t>includes(item)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the item is there.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occurrencesOf(item)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How often the item is there (0 or 1 for a Set).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r>
              <w:rPr>
                <w:sz w:val="18"/>
                <w:szCs w:val="18"/>
              </w:rPr>
              <w:t xml:space="preserve">, </w:t>
            </w:r>
            <w:r>
              <w:rPr>
                <w:rFonts w:eastAsia="Courier New" w:cs="Courier New" w:ascii="Courier New" w:hAnsi="Courier New"/>
                <w:sz w:val="16"/>
                <w:szCs w:val="16"/>
              </w:rPr>
              <w:t>makeArray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 (with repeats in a Bag), test, remove all, an Array in the order of adding.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union(c)</w:t>
            </w:r>
            <w:r>
              <w:rPr>
                <w:sz w:val="18"/>
                <w:szCs w:val="18"/>
              </w:rPr>
              <w:t xml:space="preserve">, </w:t>
            </w:r>
            <w:r>
              <w:rPr>
                <w:rFonts w:eastAsia="Courier New" w:cs="Courier New" w:ascii="Courier New" w:hAnsi="Courier New"/>
                <w:sz w:val="16"/>
                <w:szCs w:val="16"/>
              </w:rPr>
              <w:t>intersection(c)</w:t>
            </w:r>
            <w:r>
              <w:rPr>
                <w:sz w:val="18"/>
                <w:szCs w:val="18"/>
              </w:rPr>
              <w:t xml:space="preserve">, </w:t>
            </w:r>
            <w:r>
              <w:rPr>
                <w:rFonts w:eastAsia="Courier New" w:cs="Courier New" w:ascii="Courier New" w:hAnsi="Courier New"/>
                <w:sz w:val="16"/>
                <w:szCs w:val="16"/>
              </w:rPr>
              <w:t>difference(c)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Sets (Bags); C can be any collection.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isSubsetOf(c)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every item (as often) is also in C.</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Methods of Set and Bag</w:t>
      </w:r>
    </w:p>
    <w:p>
      <w:pPr>
        <w:pStyle w:val="Heading2"/>
        <w:rPr/>
      </w:pPr>
      <w:bookmarkStart w:id="49" w:name="__RefHeading___Toc6367_719096795"/>
      <w:bookmarkEnd w:id="49"/>
      <w:r>
        <w:rPr/>
        <w:t>SortedCollection</w:t>
      </w:r>
    </w:p>
    <w:p>
      <w:pPr>
        <w:pStyle w:val="Normal"/>
        <w:spacing w:before="0" w:after="120"/>
        <w:rPr/>
      </w:pPr>
      <w:r>
        <w:rPr/>
        <w:t xml:space="preserve">An Array that keeps its items in order: by default as </w:t>
      </w:r>
      <w:r>
        <w:rPr>
          <w:rFonts w:eastAsia="Courier New" w:cs="Courier New" w:ascii="Courier New" w:hAnsi="Courier New"/>
          <w:sz w:val="19"/>
          <w:szCs w:val="19"/>
        </w:rPr>
        <w:t>sort</w:t>
      </w:r>
      <w:r>
        <w:rPr/>
        <w:t xml:space="preserve"> orders (whole numbers by value, other strings by their characters), or by a block given to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.sortedCollection~new({ :a :b | length(a) &lt;= length(b) })</w:t>
      </w:r>
      <w:r>
        <w:rPr/>
        <w:t xml:space="preserve">, where the block returns 1 if A may come before B. Items with the same order stay in the order they were added. All methods of Array that read work; </w:t>
      </w:r>
      <w:r>
        <w:rPr>
          <w:rFonts w:eastAsia="Courier New" w:cs="Courier New" w:ascii="Courier New" w:hAnsi="Courier New"/>
          <w:sz w:val="19"/>
          <w:szCs w:val="19"/>
        </w:rPr>
        <w:t>add</w:t>
      </w:r>
      <w:r>
        <w:rPr/>
        <w:t xml:space="preserve"> and </w:t>
      </w:r>
      <w:r>
        <w:rPr>
          <w:rFonts w:eastAsia="Courier New" w:cs="Courier New" w:ascii="Courier New" w:hAnsi="Courier New"/>
          <w:sz w:val="19"/>
          <w:szCs w:val="19"/>
        </w:rPr>
        <w:t>append</w:t>
      </w:r>
      <w:r>
        <w:rPr/>
        <w:t xml:space="preserve"> insert in order, and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sort</w:t>
      </w:r>
      <w:r>
        <w:rPr/>
        <w:t xml:space="preserve">, </w:t>
      </w:r>
      <w:r>
        <w:rPr>
          <w:rFonts w:eastAsia="Courier New" w:cs="Courier New" w:ascii="Courier New" w:hAnsi="Courier New"/>
          <w:sz w:val="19"/>
          <w:szCs w:val="19"/>
        </w:rPr>
        <w:t>sortWith</w:t>
      </w:r>
      <w:r>
        <w:rPr/>
        <w:t xml:space="preserve"> and </w:t>
      </w:r>
      <w:r>
        <w:rPr>
          <w:rFonts w:eastAsia="Courier New" w:cs="Courier New" w:ascii="Courier New" w:hAnsi="Courier New"/>
          <w:sz w:val="19"/>
          <w:szCs w:val="19"/>
        </w:rPr>
        <w:t>fill</w:t>
      </w:r>
      <w:r>
        <w:rPr/>
        <w:t xml:space="preserve"> are error 98.17. </w:t>
      </w:r>
      <w:r>
        <w:rPr>
          <w:rFonts w:eastAsia="Courier New" w:cs="Courier New" w:ascii="Courier New" w:hAnsi="Courier New"/>
          <w:sz w:val="19"/>
          <w:szCs w:val="19"/>
        </w:rPr>
        <w:t>select</w:t>
      </w:r>
      <w:r>
        <w:rPr/>
        <w:t xml:space="preserve"> keeps the class; </w:t>
      </w:r>
      <w:r>
        <w:rPr>
          <w:rFonts w:eastAsia="Courier New" w:cs="Courier New" w:ascii="Courier New" w:hAnsi="Courier New"/>
          <w:sz w:val="19"/>
          <w:szCs w:val="19"/>
        </w:rPr>
        <w:t>collect</w:t>
      </w:r>
      <w:r>
        <w:rPr/>
        <w:t xml:space="preserve"> returns an Array.</w:t>
      </w:r>
    </w:p>
    <w:p>
      <w:pPr>
        <w:pStyle w:val="Heading2"/>
        <w:rPr/>
      </w:pPr>
      <w:bookmarkStart w:id="50" w:name="__RefHeading___Toc6369_719096795"/>
      <w:bookmarkEnd w:id="50"/>
      <w:r>
        <w:rPr/>
        <w:t>Message</w:t>
      </w:r>
    </w:p>
    <w:p>
      <w:pPr>
        <w:pStyle w:val="Normal"/>
        <w:spacing w:before="0" w:after="120"/>
        <w:rPr/>
      </w:pPr>
      <w:r>
        <w:rPr/>
        <w:t xml:space="preserve">A message as an object, sent later or to other receivers: </w:t>
      </w:r>
      <w:r>
        <w:rPr>
          <w:rFonts w:eastAsia="Courier New" w:cs="Courier New" w:ascii="Courier New" w:hAnsi="Courier New"/>
          <w:sz w:val="19"/>
          <w:szCs w:val="19"/>
        </w:rPr>
        <w:t>m = .message~new(target, name, args...)</w:t>
      </w:r>
      <w:r>
        <w:rPr/>
        <w:t xml:space="preserve">. </w:t>
      </w:r>
      <w:r>
        <w:rPr>
          <w:rFonts w:eastAsia="Courier New" w:cs="Courier New" w:ascii="Courier New" w:hAnsi="Courier New"/>
          <w:sz w:val="19"/>
          <w:szCs w:val="19"/>
        </w:rPr>
        <w:t>m~send</w:t>
      </w:r>
      <w:r>
        <w:rPr/>
        <w:t xml:space="preserve"> sends it and returns the result, </w:t>
      </w:r>
      <w:r>
        <w:rPr>
          <w:rFonts w:eastAsia="Courier New" w:cs="Courier New" w:ascii="Courier New" w:hAnsi="Courier New"/>
          <w:sz w:val="19"/>
          <w:szCs w:val="19"/>
        </w:rPr>
        <w:t>m~send(other)</w:t>
      </w:r>
      <w:r>
        <w:rPr/>
        <w:t xml:space="preserve"> sends it to another receiver. </w:t>
      </w:r>
      <w:r>
        <w:rPr>
          <w:rFonts w:eastAsia="Courier New" w:cs="Courier New" w:ascii="Courier New" w:hAnsi="Courier New"/>
          <w:sz w:val="19"/>
          <w:szCs w:val="19"/>
        </w:rPr>
        <w:t>target</w:t>
      </w:r>
      <w:r>
        <w:rPr/>
        <w:t xml:space="preserve">, </w:t>
      </w:r>
      <w:r>
        <w:rPr>
          <w:rFonts w:eastAsia="Courier New" w:cs="Courier New" w:ascii="Courier New" w:hAnsi="Courier New"/>
          <w:sz w:val="19"/>
          <w:szCs w:val="19"/>
        </w:rPr>
        <w:t>messageName</w:t>
      </w:r>
      <w:r>
        <w:rPr/>
        <w:t xml:space="preserve">, </w:t>
      </w:r>
      <w:r>
        <w:rPr>
          <w:rFonts w:eastAsia="Courier New" w:cs="Courier New" w:ascii="Courier New" w:hAnsi="Courier New"/>
          <w:sz w:val="19"/>
          <w:szCs w:val="19"/>
        </w:rPr>
        <w:t>arguments</w:t>
      </w:r>
      <w:r>
        <w:rPr/>
        <w:t xml:space="preserve"> (an Array) and </w:t>
      </w:r>
      <w:r>
        <w:rPr>
          <w:rFonts w:eastAsia="Courier New" w:cs="Courier New" w:ascii="Courier New" w:hAnsi="Courier New"/>
          <w:sz w:val="19"/>
          <w:szCs w:val="19"/>
        </w:rPr>
        <w:t>result</w:t>
      </w:r>
      <w:r>
        <w:rPr/>
        <w:t xml:space="preserve"> (the result of the last send, or </w:t>
      </w:r>
      <w:r>
        <w:rPr>
          <w:rFonts w:eastAsia="Courier New" w:cs="Courier New" w:ascii="Courier New" w:hAnsi="Courier New"/>
          <w:sz w:val="19"/>
          <w:szCs w:val="19"/>
        </w:rPr>
        <w:t>.nil</w:t>
      </w:r>
      <w:r>
        <w:rPr/>
        <w:t>) return its parts.</w:t>
      </w:r>
    </w:p>
    <w:p>
      <w:pPr>
        <w:pStyle w:val="Heading2"/>
        <w:rPr/>
      </w:pPr>
      <w:bookmarkStart w:id="51" w:name="__RefHeading___Toc6371_719096795"/>
      <w:bookmarkEnd w:id="51"/>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Methods of PyObject</w:t>
      </w:r>
    </w:p>
    <w:p>
      <w:pPr>
        <w:pStyle w:val="Normal"/>
        <w:spacing w:before="0" w:after="120"/>
        <w:rPr/>
      </w:pPr>
      <w:r>
        <w:rPr/>
        <w:t xml:space="preserve">A block passed to Python is a Python function: </w:t>
      </w:r>
      <w:r>
        <w:rPr>
          <w:rFonts w:eastAsia="Courier New" w:cs="Courier New" w:ascii="Courier New" w:hAnsi="Courier New"/>
          <w:sz w:val="19"/>
          <w:szCs w:val="19"/>
        </w:rPr>
        <w:t>.python~sorted(words, .python~kw('key', { :w | length(w) }))</w:t>
      </w:r>
      <w:r>
        <w:rPr/>
        <w:t xml:space="preserve">, </w:t>
      </w:r>
      <w:r>
        <w:rPr>
          <w:rFonts w:eastAsia="Courier New" w:cs="Courier New" w:ascii="Courier New" w:hAnsi="Courier New"/>
          <w:sz w:val="19"/>
          <w:szCs w:val="19"/>
        </w:rPr>
        <w:t>functools.reduce</w:t>
      </w:r>
      <w:r>
        <w:rPr/>
        <w:t xml:space="preserve">, </w:t>
      </w:r>
      <w:r>
        <w:rPr>
          <w:rFonts w:eastAsia="Courier New" w:cs="Courier New" w:ascii="Courier New" w:hAnsi="Courier New"/>
          <w:sz w:val="19"/>
          <w:szCs w:val="19"/>
        </w:rPr>
        <w:t>map</w:t>
      </w:r>
      <w:r>
        <w:rPr/>
        <w:t xml:space="preserve"> and </w:t>
      </w:r>
      <w:r>
        <w:rPr>
          <w:rFonts w:eastAsia="Courier New" w:cs="Courier New" w:ascii="Courier New" w:hAnsi="Courier New"/>
          <w:sz w:val="19"/>
          <w:szCs w:val="19"/>
        </w:rPr>
        <w:t>filter</w:t>
      </w:r>
      <w:r>
        <w:rPr/>
        <w:t xml:space="preserve"> call it. An error in the block reaches the Rexx code that called Python as error 98.14 (</w:t>
      </w:r>
      <w:r>
        <w:rPr>
          <w:rFonts w:eastAsia="Courier New" w:cs="Courier New" w:ascii="Courier New" w:hAnsi="Courier New"/>
          <w:sz w:val="19"/>
          <w:szCs w:val="19"/>
        </w:rPr>
        <w:t>RuntimeError: Error 42.3: ...</w:t>
      </w:r>
      <w:r>
        <w:rPr/>
        <w:t>); EXIT in the block ends the program.</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p>
    <w:p>
      <w:pPr>
        <w:pStyle w:val="Heading2"/>
        <w:rPr/>
      </w:pPr>
      <w:bookmarkStart w:id="52" w:name="__RefHeading___Toc6373_719096795"/>
      <w:bookmarkEnd w:id="52"/>
      <w:r>
        <w:rPr/>
        <w:t>External function packages</w:t>
      </w:r>
    </w:p>
    <w:p>
      <w:pPr>
        <w:pStyle w:val="Normal"/>
        <w:spacing w:before="0" w:after="120"/>
        <w:rPr/>
      </w:pPr>
      <w:r>
        <w:rPr/>
        <w:t>Packages such as RxSock, Rexx/SQL, Rexx/CURL and RegUtil work as with Regina 3.9.7. They use the SAA interface of libregina (</w:t>
      </w:r>
      <w:r>
        <w:rPr>
          <w:rFonts w:eastAsia="Courier New" w:cs="Courier New" w:ascii="Courier New" w:hAnsi="Courier New"/>
          <w:sz w:val="19"/>
          <w:szCs w:val="19"/>
        </w:rPr>
        <w:t>RexxRegisterFunctionDll</w:t>
      </w:r>
      <w:r>
        <w:rPr/>
        <w:t xml:space="preserve">, </w:t>
      </w:r>
      <w:r>
        <w:rPr>
          <w:rFonts w:eastAsia="Courier New" w:cs="Courier New" w:ascii="Courier New" w:hAnsi="Courier New"/>
          <w:sz w:val="19"/>
          <w:szCs w:val="19"/>
        </w:rPr>
        <w:t>RexxVariablePool</w:t>
      </w:r>
      <w:r>
        <w:rPr/>
        <w:t xml:space="preserve"> ...), which the extension does not change, so packages built for earlier versions of Regina need not be rebuilt. An object passed to an external function arrives as its string value, and stem variables that a package sets are ordinary variables. Garbage collection never frees data that belongs to a package.</w:t>
      </w:r>
    </w:p>
    <w:p>
      <w:pPr>
        <w:pStyle w:val="Normal"/>
        <w:spacing w:before="0" w:after="120"/>
        <w:rPr/>
      </w:pPr>
      <w:r>
        <w:rPr/>
        <w:t xml:space="preserve">Packages are loaded by the interpreter </w:t>
      </w:r>
      <w:r>
        <w:rPr>
          <w:rFonts w:eastAsia="Courier New" w:cs="Courier New" w:ascii="Courier New" w:hAnsi="Courier New"/>
          <w:sz w:val="19"/>
          <w:szCs w:val="19"/>
        </w:rPr>
        <w:t>regina</w:t>
      </w:r>
      <w:r>
        <w:rPr/>
        <w:t xml:space="preserve">, which uses the shared library libregina (on Windows </w:t>
      </w:r>
      <w:r>
        <w:rPr>
          <w:rFonts w:eastAsia="Courier New" w:cs="Courier New" w:ascii="Courier New" w:hAnsi="Courier New"/>
          <w:sz w:val="19"/>
          <w:szCs w:val="19"/>
        </w:rPr>
        <w:t>regina.exe</w:t>
      </w:r>
      <w:r>
        <w:rPr/>
        <w:t xml:space="preserve"> with </w:t>
      </w:r>
      <w:r>
        <w:rPr>
          <w:rFonts w:eastAsia="Courier New" w:cs="Courier New" w:ascii="Courier New" w:hAnsi="Courier New"/>
          <w:sz w:val="19"/>
          <w:szCs w:val="19"/>
        </w:rPr>
        <w:t>regina.dll</w:t>
      </w:r>
      <w:r>
        <w:rPr/>
        <w:t xml:space="preserve">). The standalone </w:t>
      </w:r>
      <w:r>
        <w:rPr>
          <w:rFonts w:eastAsia="Courier New" w:cs="Courier New" w:ascii="Courier New" w:hAnsi="Courier New"/>
          <w:sz w:val="19"/>
          <w:szCs w:val="19"/>
        </w:rPr>
        <w:t>rexx</w:t>
      </w:r>
      <w:r>
        <w:rPr/>
        <w:t xml:space="preserve"> executables (the static Linux build, the Windows </w:t>
      </w:r>
      <w:r>
        <w:rPr>
          <w:rFonts w:eastAsia="Courier New" w:cs="Courier New" w:ascii="Courier New" w:hAnsi="Courier New"/>
          <w:sz w:val="19"/>
          <w:szCs w:val="19"/>
        </w:rPr>
        <w:t>rexx.exe</w:t>
      </w:r>
      <w:r>
        <w:rPr/>
        <w:t xml:space="preserve"> and the macOS build) cannot load packages, as in Regina 3.9.7.</w:t>
      </w:r>
    </w:p>
    <w:p>
      <w:pPr>
        <w:pStyle w:val="Normal"/>
        <w:spacing w:before="0" w:after="120"/>
        <w:rPr/>
      </w:pPr>
      <w:r>
        <w:rPr/>
        <w:t xml:space="preserve">The </w:t>
      </w:r>
      <w:r>
        <w:rPr>
          <w:rFonts w:eastAsia="Courier New" w:cs="Courier New" w:ascii="Courier New" w:hAnsi="Courier New"/>
          <w:sz w:val="19"/>
          <w:szCs w:val="19"/>
        </w:rPr>
        <w:t>packages</w:t>
      </w:r>
      <w:r>
        <w:rPr/>
        <w:t xml:space="preserve"> test suite checks this: </w:t>
      </w:r>
      <w:r>
        <w:rPr>
          <w:rFonts w:eastAsia="Courier New" w:cs="Courier New" w:ascii="Courier New" w:hAnsi="Courier New"/>
          <w:sz w:val="19"/>
          <w:szCs w:val="19"/>
        </w:rPr>
        <w:t>rgnet</w:t>
      </w:r>
      <w:r>
        <w:rPr/>
        <w:t>, a small package written the way RxSock is written (it has its own function names, NetSocket, NetConnect and so on, so that it is not mistaken for RxSock), exchanges data with a TCP server from a classic program and from an OO program that uses blocks, a Bag and garbage collection in stress mode. The classic programs give the same output with Regina 3.9.7.</w:t>
      </w:r>
    </w:p>
    <w:p>
      <w:pPr>
        <w:pStyle w:val="Heading2"/>
        <w:rPr/>
      </w:pPr>
      <w:bookmarkStart w:id="53" w:name="__RefHeading___Toc6375_719096795"/>
      <w:bookmarkEnd w:id="53"/>
      <w:r>
        <w:rPr/>
        <w:t>MQTT: the RgMqtt package and the Mqtt class</w:t>
      </w:r>
    </w:p>
    <w:p>
      <w:pPr>
        <w:pStyle w:val="Normal"/>
        <w:spacing w:before="0" w:after="120"/>
        <w:rPr/>
      </w:pPr>
      <w:r>
        <w:rPr/>
        <w:t xml:space="preserve">RgMqtt is an MQTT 3.1.1 client, built and installed with Regina as </w:t>
      </w:r>
      <w:r>
        <w:rPr>
          <w:rFonts w:eastAsia="Courier New" w:cs="Courier New" w:ascii="Courier New" w:hAnsi="Courier New"/>
          <w:sz w:val="19"/>
          <w:szCs w:val="19"/>
        </w:rPr>
        <w:t>librgmqtt.so</w:t>
      </w:r>
      <w:r>
        <w:rPr/>
        <w:t xml:space="preserve"> (</w:t>
      </w:r>
      <w:r>
        <w:rPr>
          <w:rFonts w:eastAsia="Courier New" w:cs="Courier New" w:ascii="Courier New" w:hAnsi="Courier New"/>
          <w:sz w:val="19"/>
          <w:szCs w:val="19"/>
        </w:rPr>
        <w:t>rgmqtt.dll</w:t>
      </w:r>
      <w:r>
        <w:rPr/>
        <w:t xml:space="preserve"> in the Windows zip), like RegUtil. MQTT is the publish/subscribe protocol of many IoT devices and platforms; RgMqtt works with any broker such as Mosquitto, HiveMQ or EMQX. It supports QoS 0, 1 and 2 in both directions, retained messages, wills, user name and password, and keep-alive. TLS is not supported; a local TLS tunnel such as stunnel can be used instead.</w:t>
      </w:r>
    </w:p>
    <w:tbl>
      <w:tblPr>
        <w:tblW w:w="9638" w:type="dxa"/>
        <w:jc w:val="left"/>
        <w:tblInd w:w="0" w:type="dxa"/>
        <w:tblLayout w:type="fixed"/>
        <w:tblCellMar>
          <w:top w:w="60" w:type="dxa"/>
          <w:left w:w="100" w:type="dxa"/>
          <w:bottom w:w="60" w:type="dxa"/>
          <w:right w:w="100" w:type="dxa"/>
        </w:tblCellMar>
      </w:tblPr>
      <w:tblGrid>
        <w:gridCol w:w="3999"/>
        <w:gridCol w:w="5638"/>
      </w:tblGrid>
      <w:tr>
        <w:trPr>
          <w:tblHeader w:val="true"/>
          <w:cantSplit w:val="true"/>
        </w:trPr>
        <w:tc>
          <w:tcPr>
            <w:tcW w:w="3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56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MqttConnect(host [, port] [, clientid] [, options.])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connection handle, or 0 (</w:t>
            </w:r>
            <w:r>
              <w:rPr>
                <w:rFonts w:eastAsia="Courier New" w:cs="Courier New" w:ascii="Courier New" w:hAnsi="Courier New"/>
                <w:sz w:val="16"/>
                <w:szCs w:val="16"/>
              </w:rPr>
              <w:t>MqttError()</w:t>
            </w:r>
            <w:r>
              <w:rPr>
                <w:sz w:val="18"/>
                <w:szCs w:val="18"/>
              </w:rPr>
              <w:t xml:space="preserve"> says why). PORT defaults to 1883. The stem OPTIONS. can set KEEPALIVE (60), CLEAN (1), USER, PASSWORD, WILLTOPIC, WILLMESSAGE, WILLQOS, WILLRETAIN and TIMEOUT (10 seconds).</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MqttPublish(h, topic, message [, qos] [, retain])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Publishes MESSAGE (any bytes); QoS 1 and 2 wait for the acknowledgement. 0, or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MqttSubscribe(h, filter [, qos])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Subscribes to a topic filter with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w:t>
            </w:r>
            <w:r>
              <w:rPr>
                <w:sz w:val="18"/>
                <w:szCs w:val="18"/>
              </w:rPr>
              <w:t>. The granted QoS, 128 if refused,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MqttUnsubscribe(h, filter)</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0, or -1.</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MqttReceive(h, stem. [, seconds])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and STEM.TOPIC, STEM.MESSAGE, STEM.QOS, STEM.RETAIN, STEM.DUP when a message came within SECONDS (default 0), 0 if none, -1 if the connection was lost.</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MqttPending(h)</w:t>
            </w:r>
            <w:r>
              <w:rPr>
                <w:sz w:val="18"/>
                <w:szCs w:val="18"/>
              </w:rPr>
              <w:t xml:space="preserve">, </w:t>
            </w:r>
            <w:r>
              <w:rPr>
                <w:rFonts w:eastAsia="Courier New" w:cs="Courier New" w:ascii="Courier New" w:hAnsi="Courier New"/>
                <w:sz w:val="16"/>
                <w:szCs w:val="16"/>
              </w:rPr>
              <w:t>MqttPing(h)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 received but not yet returned; a round trip to the broker.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MqttDisconnect(h)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Disconnects; the will is not published.</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MqttError()</w:t>
            </w:r>
            <w:r>
              <w:rPr>
                <w:sz w:val="18"/>
                <w:szCs w:val="18"/>
              </w:rPr>
              <w:t xml:space="preserve">, </w:t>
            </w:r>
            <w:r>
              <w:rPr>
                <w:rFonts w:eastAsia="Courier New" w:cs="Courier New" w:ascii="Courier New" w:hAnsi="Courier New"/>
                <w:sz w:val="16"/>
                <w:szCs w:val="16"/>
              </w:rPr>
              <w:t>MqttVersion()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of the last error; the version.</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MqttLoadFuncs()</w:t>
            </w:r>
            <w:r>
              <w:rPr>
                <w:sz w:val="18"/>
                <w:szCs w:val="18"/>
              </w:rPr>
              <w:t xml:space="preserve">, </w:t>
            </w:r>
            <w:r>
              <w:rPr>
                <w:rFonts w:eastAsia="Courier New" w:cs="Courier New" w:ascii="Courier New" w:hAnsi="Courier New"/>
                <w:sz w:val="16"/>
                <w:szCs w:val="16"/>
              </w:rPr>
              <w:t>MqttDropFuncs()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Registers or removes the functions.</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Functions of RgMqtt</w:t>
      </w:r>
    </w:p>
    <w:p>
      <w:pPr>
        <w:pStyle w:val="Normal"/>
        <w:spacing w:before="0" w:after="120"/>
        <w:rPr/>
      </w:pPr>
      <w:r>
        <w:rPr/>
        <w:t>Messages that arrive while RgMqtt waits for an acknowledgement are queued, and MqttReceive returns them in order. Keep-alive pings are sent while RgMqtt waits. Wrong arguments, a QoS of 3 for example, are error 40.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opt.willtopic = 'status/rexx'; opt.willmessage = 'offline'</w:t>
            </w:r>
          </w:p>
          <w:p>
            <w:pPr>
              <w:pStyle w:val="Normal"/>
              <w:spacing w:lineRule="exact" w:line="228" w:before="0" w:after="0"/>
              <w:rPr/>
            </w:pPr>
            <w:r>
              <w:rPr>
                <w:rFonts w:eastAsia="Courier New" w:cs="Courier New" w:ascii="Courier New" w:hAnsi="Courier New"/>
                <w:sz w:val="17"/>
                <w:szCs w:val="17"/>
              </w:rPr>
              <w:t>h = MqttConnect('localhost', 1883, 'rexx-1', 'opt.')</w:t>
            </w:r>
          </w:p>
          <w:p>
            <w:pPr>
              <w:pStyle w:val="Normal"/>
              <w:spacing w:lineRule="exact" w:line="228" w:before="0" w:after="0"/>
              <w:rPr/>
            </w:pPr>
            <w:r>
              <w:rPr>
                <w:rFonts w:eastAsia="Courier New" w:cs="Courier New" w:ascii="Courier New" w:hAnsi="Courier New"/>
                <w:sz w:val="17"/>
                <w:szCs w:val="17"/>
              </w:rPr>
              <w:t>if h = 0 then do; say 'no connection:' MqttError(); exit 1; end</w:t>
            </w:r>
          </w:p>
          <w:p>
            <w:pPr>
              <w:pStyle w:val="Normal"/>
              <w:spacing w:lineRule="exact" w:line="228" w:before="0" w:after="0"/>
              <w:rPr/>
            </w:pPr>
            <w:r>
              <w:rPr>
                <w:rFonts w:eastAsia="Courier New" w:cs="Courier New" w:ascii="Courier New" w:hAnsi="Courier New"/>
                <w:sz w:val="17"/>
                <w:szCs w:val="17"/>
              </w:rPr>
              <w:t>call MqttSubscribe h, 'sensors/#', 1</w:t>
            </w:r>
          </w:p>
          <w:p>
            <w:pPr>
              <w:pStyle w:val="Normal"/>
              <w:spacing w:lineRule="exact" w:line="228" w:before="0" w:after="0"/>
              <w:rPr/>
            </w:pPr>
            <w:r>
              <w:rPr>
                <w:rFonts w:eastAsia="Courier New" w:cs="Courier New" w:ascii="Courier New" w:hAnsi="Courier New"/>
                <w:sz w:val="17"/>
                <w:szCs w:val="17"/>
              </w:rPr>
              <w:t>call MqttPublish h, 'status/rexx', 'online', 1, 1   /* retained */</w:t>
            </w:r>
          </w:p>
          <w:p>
            <w:pPr>
              <w:pStyle w:val="Normal"/>
              <w:spacing w:lineRule="exact" w:line="228" w:before="0" w:after="0"/>
              <w:rPr/>
            </w:pPr>
            <w:r>
              <w:rPr>
                <w:rFonts w:eastAsia="Courier New" w:cs="Courier New" w:ascii="Courier New" w:hAnsi="Courier New"/>
                <w:sz w:val="17"/>
                <w:szCs w:val="17"/>
              </w:rPr>
              <w:t>do while MqttReceive(h, 'msg.', 30)              /* until 30 s pass quietly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msg.topic '=' msg.message</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h</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RgMqtt in a classic program</w:t>
      </w:r>
    </w:p>
    <w:p>
      <w:pPr>
        <w:pStyle w:val="Normal"/>
        <w:spacing w:before="0" w:after="120"/>
        <w:rPr/>
      </w:pPr>
      <w:r>
        <w:rPr/>
        <w:t xml:space="preserve">In OO programs </w:t>
      </w:r>
      <w:r>
        <w:rPr>
          <w:rFonts w:eastAsia="Courier New" w:cs="Courier New" w:ascii="Courier New" w:hAnsi="Courier New"/>
          <w:sz w:val="19"/>
          <w:szCs w:val="19"/>
        </w:rPr>
        <w:t>::requires 'mqtt'</w:t>
      </w:r>
      <w:r>
        <w:rPr/>
        <w:t xml:space="preserve"> gives the classes Mqtt and MqttMessage (the library is built into the interpreter). </w:t>
      </w:r>
      <w:r>
        <w:rPr>
          <w:rFonts w:eastAsia="Courier New" w:cs="Courier New" w:ascii="Courier New" w:hAnsi="Courier New"/>
          <w:sz w:val="19"/>
          <w:szCs w:val="19"/>
        </w:rPr>
        <w:t>.mqtt~connect(host [, port] [, clientid] [, options])</w:t>
      </w:r>
      <w:r>
        <w:rPr/>
        <w:t xml:space="preserve"> returns an Mqtt object, or </w:t>
      </w:r>
      <w:r>
        <w:rPr>
          <w:rFonts w:eastAsia="Courier New" w:cs="Courier New" w:ascii="Courier New" w:hAnsi="Courier New"/>
          <w:sz w:val="19"/>
          <w:szCs w:val="19"/>
        </w:rPr>
        <w:t>.nil</w:t>
      </w:r>
      <w:r>
        <w:rPr/>
        <w:t xml:space="preserve"> with the reason in </w:t>
      </w:r>
      <w:r>
        <w:rPr>
          <w:rFonts w:eastAsia="Courier New" w:cs="Courier New" w:ascii="Courier New" w:hAnsi="Courier New"/>
          <w:sz w:val="19"/>
          <w:szCs w:val="19"/>
        </w:rPr>
        <w:t>.mqtt~error</w:t>
      </w:r>
      <w:r>
        <w:rPr/>
        <w:t xml:space="preserve">; OPTIONS is a Directory with the names of the stem tails above. The methods are </w:t>
      </w:r>
      <w:r>
        <w:rPr>
          <w:rFonts w:eastAsia="Courier New" w:cs="Courier New" w:ascii="Courier New" w:hAnsi="Courier New"/>
          <w:sz w:val="19"/>
          <w:szCs w:val="19"/>
        </w:rPr>
        <w:t>publish</w:t>
      </w:r>
      <w:r>
        <w:rPr/>
        <w:t xml:space="preserve"> (1 or 0), </w:t>
      </w:r>
      <w:r>
        <w:rPr>
          <w:rFonts w:eastAsia="Courier New" w:cs="Courier New" w:ascii="Courier New" w:hAnsi="Courier New"/>
          <w:sz w:val="19"/>
          <w:szCs w:val="19"/>
        </w:rPr>
        <w:t>subscribe</w:t>
      </w:r>
      <w:r>
        <w:rPr/>
        <w:t xml:space="preserve"> (the granted QoS, -1 if refused), </w:t>
      </w:r>
      <w:r>
        <w:rPr>
          <w:rFonts w:eastAsia="Courier New" w:cs="Courier New" w:ascii="Courier New" w:hAnsi="Courier New"/>
          <w:sz w:val="19"/>
          <w:szCs w:val="19"/>
        </w:rPr>
        <w:t>unsubscribe</w:t>
      </w:r>
      <w:r>
        <w:rPr/>
        <w:t xml:space="preserve">, </w:t>
      </w:r>
      <w:r>
        <w:rPr>
          <w:rFonts w:eastAsia="Courier New" w:cs="Courier New" w:ascii="Courier New" w:hAnsi="Courier New"/>
          <w:sz w:val="19"/>
          <w:szCs w:val="19"/>
        </w:rPr>
        <w:t>receive([seconds])</w:t>
      </w:r>
      <w:r>
        <w:rPr/>
        <w:t xml:space="preserve"> (an MqttMessage with </w:t>
      </w:r>
      <w:r>
        <w:rPr>
          <w:rFonts w:eastAsia="Courier New" w:cs="Courier New" w:ascii="Courier New" w:hAnsi="Courier New"/>
          <w:sz w:val="19"/>
          <w:szCs w:val="19"/>
        </w:rPr>
        <w:t>topic</w:t>
      </w:r>
      <w:r>
        <w:rPr/>
        <w:t xml:space="preserve">, </w:t>
      </w:r>
      <w:r>
        <w:rPr>
          <w:rFonts w:eastAsia="Courier New" w:cs="Courier New" w:ascii="Courier New" w:hAnsi="Courier New"/>
          <w:sz w:val="19"/>
          <w:szCs w:val="19"/>
        </w:rPr>
        <w:t>message</w:t>
      </w:r>
      <w:r>
        <w:rPr/>
        <w:t xml:space="preserve">, </w:t>
      </w:r>
      <w:r>
        <w:rPr>
          <w:rFonts w:eastAsia="Courier New" w:cs="Courier New" w:ascii="Courier New" w:hAnsi="Courier New"/>
          <w:sz w:val="19"/>
          <w:szCs w:val="19"/>
        </w:rPr>
        <w:t>qos</w:t>
      </w:r>
      <w:r>
        <w:rPr/>
        <w:t xml:space="preserve">, </w:t>
      </w:r>
      <w:r>
        <w:rPr>
          <w:rFonts w:eastAsia="Courier New" w:cs="Courier New" w:ascii="Courier New" w:hAnsi="Courier New"/>
          <w:sz w:val="19"/>
          <w:szCs w:val="19"/>
        </w:rPr>
        <w:t>retain</w:t>
      </w:r>
      <w:r>
        <w:rPr/>
        <w:t xml:space="preserve"> and </w:t>
      </w:r>
      <w:r>
        <w:rPr>
          <w:rFonts w:eastAsia="Courier New" w:cs="Courier New" w:ascii="Courier New" w:hAnsi="Courier New"/>
          <w:sz w:val="19"/>
          <w:szCs w:val="19"/>
        </w:rPr>
        <w:t>dup</w:t>
      </w:r>
      <w:r>
        <w:rPr/>
        <w:t xml:space="preserve">, or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listen(block [, seconds])</w:t>
      </w:r>
      <w:r>
        <w:rPr/>
        <w:t xml:space="preserve">, </w:t>
      </w:r>
      <w:r>
        <w:rPr>
          <w:rFonts w:eastAsia="Courier New" w:cs="Courier New" w:ascii="Courier New" w:hAnsi="Courier New"/>
          <w:sz w:val="19"/>
          <w:szCs w:val="19"/>
        </w:rPr>
        <w:t>pending</w:t>
      </w:r>
      <w:r>
        <w:rPr/>
        <w:t xml:space="preserve">, </w:t>
      </w:r>
      <w:r>
        <w:rPr>
          <w:rFonts w:eastAsia="Courier New" w:cs="Courier New" w:ascii="Courier New" w:hAnsi="Courier New"/>
          <w:sz w:val="19"/>
          <w:szCs w:val="19"/>
        </w:rPr>
        <w:t>ping</w:t>
      </w:r>
      <w:r>
        <w:rPr/>
        <w:t xml:space="preserve">, </w:t>
      </w:r>
      <w:r>
        <w:rPr>
          <w:rFonts w:eastAsia="Courier New" w:cs="Courier New" w:ascii="Courier New" w:hAnsi="Courier New"/>
          <w:sz w:val="19"/>
          <w:szCs w:val="19"/>
        </w:rPr>
        <w:t>isConnected</w:t>
      </w:r>
      <w:r>
        <w:rPr/>
        <w:t xml:space="preserve">, </w:t>
      </w:r>
      <w:r>
        <w:rPr>
          <w:rFonts w:eastAsia="Courier New" w:cs="Courier New" w:ascii="Courier New" w:hAnsi="Courier New"/>
          <w:sz w:val="19"/>
          <w:szCs w:val="19"/>
        </w:rPr>
        <w:t>error</w:t>
      </w:r>
      <w:r>
        <w:rPr/>
        <w:t xml:space="preserve"> and </w:t>
      </w:r>
      <w:r>
        <w:rPr>
          <w:rFonts w:eastAsia="Courier New" w:cs="Courier New" w:ascii="Courier New" w:hAnsi="Courier New"/>
          <w:sz w:val="19"/>
          <w:szCs w:val="19"/>
        </w:rPr>
        <w:t>disconnect</w:t>
      </w:r>
      <w:r>
        <w:rPr/>
        <w:t xml:space="preserve">. </w:t>
      </w:r>
      <w:r>
        <w:rPr>
          <w:rFonts w:eastAsia="Courier New" w:cs="Courier New" w:ascii="Courier New" w:hAnsi="Courier New"/>
          <w:sz w:val="19"/>
          <w:szCs w:val="19"/>
        </w:rPr>
        <w:t>listen</w:t>
      </w:r>
      <w:r>
        <w:rPr/>
        <w:t xml:space="preserve"> calls the block for every message until none comes for SECONDS (forever if omitted) or the block returns 0, and returns the number of messages.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 = .mqtt~connect('localhost', 1883, 'rexx-2')</w:t>
            </w:r>
          </w:p>
          <w:p>
            <w:pPr>
              <w:pStyle w:val="Normal"/>
              <w:spacing w:lineRule="exact" w:line="228" w:before="0" w:after="0"/>
              <w:rPr/>
            </w:pPr>
            <w:r>
              <w:rPr>
                <w:rFonts w:eastAsia="Courier New" w:cs="Courier New" w:ascii="Courier New" w:hAnsi="Courier New"/>
                <w:sz w:val="17"/>
                <w:szCs w:val="17"/>
              </w:rPr>
              <w:t>if c == .nil then do; say .mqtt~error; exit 1; end</w:t>
            </w:r>
          </w:p>
          <w:p>
            <w:pPr>
              <w:pStyle w:val="Normal"/>
              <w:spacing w:lineRule="exact" w:line="228" w:before="0" w:after="0"/>
              <w:rPr/>
            </w:pPr>
            <w:r>
              <w:rPr>
                <w:rFonts w:eastAsia="Courier New" w:cs="Courier New" w:ascii="Courier New" w:hAnsi="Courier New"/>
                <w:sz w:val="17"/>
                <w:szCs w:val="17"/>
              </w:rPr>
              <w:t>c~subscribe('sensors/#', 1)</w:t>
            </w:r>
          </w:p>
          <w:p>
            <w:pPr>
              <w:pStyle w:val="Normal"/>
              <w:spacing w:lineRule="exact" w:line="228" w:before="0" w:after="0"/>
              <w:rPr/>
            </w:pPr>
            <w:r>
              <w:rPr>
                <w:rFonts w:eastAsia="Courier New" w:cs="Courier New" w:ascii="Courier New" w:hAnsi="Courier New"/>
                <w:sz w:val="17"/>
                <w:szCs w:val="17"/>
              </w:rPr>
              <w:t>temps = .table~new</w:t>
            </w:r>
          </w:p>
          <w:p>
            <w:pPr>
              <w:pStyle w:val="Normal"/>
              <w:spacing w:lineRule="exact" w:line="228" w:before="0" w:after="0"/>
              <w:rPr/>
            </w:pPr>
            <w:r>
              <w:rPr>
                <w:rFonts w:eastAsia="Courier New" w:cs="Courier New" w:ascii="Courier New" w:hAnsi="Courier New"/>
                <w:sz w:val="17"/>
                <w:szCs w:val="17"/>
              </w:rPr>
              <w:t>n = c~listen({ use arg m; temps[m~topic] = m~message }, 10)</w:t>
            </w:r>
          </w:p>
          <w:p>
            <w:pPr>
              <w:pStyle w:val="Normal"/>
              <w:spacing w:lineRule="exact" w:line="228" w:before="0" w:after="0"/>
              <w:rPr/>
            </w:pPr>
            <w:r>
              <w:rPr>
                <w:rFonts w:eastAsia="Courier New" w:cs="Courier New" w:ascii="Courier New" w:hAnsi="Courier New"/>
                <w:sz w:val="17"/>
                <w:szCs w:val="17"/>
              </w:rPr>
              <w:t>say n 'readings, average' temps~inject(0, { :s :t | s + t }) / temps~items</w:t>
            </w:r>
          </w:p>
          <w:p>
            <w:pPr>
              <w:pStyle w:val="Normal"/>
              <w:spacing w:lineRule="exact" w:line="228" w:before="0" w:after="0"/>
              <w:rPr/>
            </w:pPr>
            <w:r>
              <w:rPr>
                <w:rFonts w:eastAsia="Courier New" w:cs="Courier New" w:ascii="Courier New" w:hAnsi="Courier New"/>
                <w:sz w:val="17"/>
                <w:szCs w:val="17"/>
              </w:rPr>
              <w:t>c~disconnect</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The Mqtt class</w:t>
      </w:r>
    </w:p>
    <w:p>
      <w:pPr>
        <w:pStyle w:val="Normal"/>
        <w:spacing w:before="0" w:after="120"/>
        <w:rPr/>
      </w:pPr>
      <w:r>
        <w:rPr/>
        <w:t xml:space="preserve">To try RgMqtt without a broker of your own, use the public test server test.mosquitto.org of the Eclipse Mosquitto project: port 1883 without a password, or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xml:space="preserve"> (RgMqtt has no TLS, so the encrypted ports cannot be used). Everybody can read what is published there. The sample </w:t>
      </w:r>
      <w:r>
        <w:rPr>
          <w:rFonts w:eastAsia="Courier New" w:cs="Courier New" w:ascii="Courier New" w:hAnsi="Courier New"/>
          <w:sz w:val="19"/>
          <w:szCs w:val="19"/>
        </w:rPr>
        <w:t>demo/mqtt/15_public_broker.rexx</w:t>
      </w:r>
      <w:r>
        <w:rPr/>
        <w:t xml:space="preserve"> in Chapter 8 uses it.</w:t>
      </w:r>
    </w:p>
    <w:p>
      <w:pPr>
        <w:pStyle w:val="Normal"/>
        <w:spacing w:before="0" w:after="120"/>
        <w:rPr/>
      </w:pPr>
      <w:r>
        <w:rPr/>
        <w:t xml:space="preserve">The details are in </w:t>
      </w:r>
      <w:r>
        <w:rPr>
          <w:rFonts w:eastAsia="Courier New" w:cs="Courier New" w:ascii="Courier New" w:hAnsi="Courier New"/>
          <w:sz w:val="19"/>
          <w:szCs w:val="19"/>
        </w:rPr>
        <w:t>rgmqtt/README</w:t>
      </w:r>
      <w:r>
        <w:rPr/>
        <w:t xml:space="preserve">. The </w:t>
      </w:r>
      <w:r>
        <w:rPr>
          <w:rFonts w:eastAsia="Courier New" w:cs="Courier New" w:ascii="Courier New" w:hAnsi="Courier New"/>
          <w:sz w:val="19"/>
          <w:szCs w:val="19"/>
        </w:rPr>
        <w:t>packages</w:t>
      </w:r>
      <w:r>
        <w:rPr/>
        <w:t xml:space="preserve"> test suite runs RgMqtt against </w:t>
      </w:r>
      <w:r>
        <w:rPr>
          <w:rFonts w:eastAsia="Courier New" w:cs="Courier New" w:ascii="Courier New" w:hAnsi="Courier New"/>
          <w:sz w:val="19"/>
          <w:szCs w:val="19"/>
        </w:rPr>
        <w:t>tests/packages/minibroker.py</w:t>
      </w:r>
      <w:r>
        <w:rPr/>
        <w:t>, a small broker written for the tests; it was also checked against Mosquitto 2.0.</w:t>
      </w:r>
      <w:r>
        <w:br w:type="page"/>
      </w:r>
    </w:p>
    <w:p>
      <w:pPr>
        <w:pStyle w:val="Heading1"/>
        <w:rPr/>
      </w:pPr>
      <w:bookmarkStart w:id="54" w:name="__RefHeading___Toc6377_719096795"/>
      <w:bookmarkEnd w:id="54"/>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12_extensions.rexx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More collections and extensions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mqtt/13_mqtt.rexx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function package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mqtt/14_mqtt_oo.rexx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Mqtt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mqtt/15_public_broker.rexx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public test broker</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The sample programs</w:t>
      </w:r>
    </w:p>
    <w:p>
      <w:pPr>
        <w:pStyle w:val="Heading2"/>
        <w:rPr/>
      </w:pPr>
      <w:bookmarkStart w:id="55" w:name="__RefHeading___Toc6379_719096795"/>
      <w:bookmarkEnd w:id="55"/>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01_classes.rexx</w:t>
      </w:r>
    </w:p>
    <w:p>
      <w:pPr>
        <w:pStyle w:val="Heading2"/>
        <w:rPr/>
      </w:pPr>
      <w:bookmarkStart w:id="56" w:name="__RefHeading___Toc6381_719096795"/>
      <w:bookmarkEnd w:id="56"/>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Output of 02_inheritance.rexx</w:t>
      </w:r>
    </w:p>
    <w:p>
      <w:pPr>
        <w:pStyle w:val="Heading2"/>
        <w:rPr/>
      </w:pPr>
      <w:bookmarkStart w:id="57" w:name="__RefHeading___Toc6383_719096795"/>
      <w:bookmarkEnd w:id="57"/>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Output of 03_collections.rexx</w:t>
      </w:r>
    </w:p>
    <w:p>
      <w:pPr>
        <w:pStyle w:val="Heading2"/>
        <w:rPr/>
      </w:pPr>
      <w:bookmarkStart w:id="58" w:name="__RefHeading___Toc6385_719096795"/>
      <w:bookmarkEnd w:id="58"/>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Output of 04_operators.rexx</w:t>
      </w:r>
    </w:p>
    <w:p>
      <w:pPr>
        <w:pStyle w:val="Heading2"/>
        <w:rPr/>
      </w:pPr>
      <w:bookmarkStart w:id="59" w:name="__RefHeading___Toc6387_719096795"/>
      <w:bookmarkEnd w:id="59"/>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Output of 05_stems.rexx</w:t>
      </w:r>
    </w:p>
    <w:p>
      <w:pPr>
        <w:pStyle w:val="Heading2"/>
        <w:rPr/>
      </w:pPr>
      <w:bookmarkStart w:id="60" w:name="__RefHeading___Toc6389_719096795"/>
      <w:bookmarkEnd w:id="60"/>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Output of 06_data_structures.rexx</w:t>
      </w:r>
    </w:p>
    <w:p>
      <w:pPr>
        <w:pStyle w:val="Heading2"/>
        <w:rPr/>
      </w:pPr>
      <w:bookmarkStart w:id="61" w:name="__RefHeading___Toc6391_719096795"/>
      <w:bookmarkEnd w:id="61"/>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Output of 07_dynamic.rexx</w:t>
      </w:r>
    </w:p>
    <w:p>
      <w:pPr>
        <w:pStyle w:val="Heading2"/>
        <w:rPr/>
      </w:pPr>
      <w:bookmarkStart w:id="62" w:name="__RefHeading___Toc6393_719096795"/>
      <w:bookmarkEnd w:id="62"/>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Output of 08_inventory.rexx</w:t>
      </w:r>
    </w:p>
    <w:p>
      <w:pPr>
        <w:pStyle w:val="Heading2"/>
        <w:rPr/>
      </w:pPr>
      <w:bookmarkStart w:id="63" w:name="__RefHeading___Toc6395_719096795"/>
      <w:bookmarkEnd w:id="63"/>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66. </w:t>
      </w:r>
      <w:r>
        <w:rPr>
          <w:rFonts w:eastAsia="Arial" w:cs="Arial" w:ascii="Arial" w:hAnsi="Arial"/>
          <w:sz w:val="18"/>
          <w:szCs w:val="18"/>
        </w:rPr>
        <w:t>Output of 09_lisp.rexx</w:t>
      </w:r>
    </w:p>
    <w:p>
      <w:pPr>
        <w:pStyle w:val="Heading2"/>
        <w:rPr/>
      </w:pPr>
      <w:bookmarkStart w:id="64" w:name="__RefHeading___Toc6397_719096795"/>
      <w:bookmarkEnd w:id="64"/>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67.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68. </w:t>
      </w:r>
      <w:r>
        <w:rPr>
          <w:rFonts w:eastAsia="Arial" w:cs="Arial" w:ascii="Arial" w:hAnsi="Arial"/>
          <w:sz w:val="18"/>
          <w:szCs w:val="18"/>
        </w:rPr>
        <w:t>Output of 10_python.rexx</w:t>
      </w:r>
    </w:p>
    <w:p>
      <w:pPr>
        <w:pStyle w:val="Heading2"/>
        <w:rPr/>
      </w:pPr>
      <w:bookmarkStart w:id="65" w:name="__RefHeading___Toc6399_719096795"/>
      <w:bookmarkEnd w:id="65"/>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69.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70. </w:t>
      </w:r>
      <w:r>
        <w:rPr>
          <w:rFonts w:eastAsia="Arial" w:cs="Arial" w:ascii="Arial" w:hAnsi="Arial"/>
          <w:sz w:val="18"/>
          <w:szCs w:val="18"/>
        </w:rPr>
        <w:t>Output of 11_blocks.rexx</w:t>
      </w:r>
    </w:p>
    <w:p>
      <w:pPr>
        <w:pStyle w:val="Heading2"/>
        <w:rPr/>
      </w:pPr>
      <w:bookmarkStart w:id="66" w:name="__RefHeading___Toc6401_719096795"/>
      <w:bookmarkEnd w:id="66"/>
      <w:r>
        <w:rPr/>
        <w:t>More collections and extensions</w:t>
      </w:r>
    </w:p>
    <w:p>
      <w:pPr>
        <w:pStyle w:val="Normal"/>
        <w:spacing w:before="0" w:after="120"/>
        <w:rPr/>
      </w:pPr>
      <w:r>
        <w:rPr/>
        <w:t xml:space="preserve">Words counted with a Bag and a Set, the longest words in a SortedCollection with a sort block, set intersection, an Interval, new methods for String and Array with </w:t>
      </w:r>
      <w:r>
        <w:rPr>
          <w:rFonts w:eastAsia="Courier New" w:cs="Courier New" w:ascii="Courier New" w:hAnsi="Courier New"/>
          <w:sz w:val="19"/>
          <w:szCs w:val="19"/>
        </w:rPr>
        <w:t>::extension</w:t>
      </w:r>
      <w:r>
        <w:rPr/>
        <w:t xml:space="preserve">, and cleanup with </w:t>
      </w:r>
      <w:r>
        <w:rPr>
          <w:rFonts w:eastAsia="Courier New" w:cs="Courier New" w:ascii="Courier New" w:hAnsi="Courier New"/>
          <w:sz w:val="19"/>
          <w:szCs w:val="19"/>
        </w:rPr>
        <w:t>ensure</w:t>
      </w:r>
      <w:r>
        <w:rPr/>
        <w:t xml:space="preserve"> followed by </w:t>
      </w:r>
      <w:r>
        <w:rPr>
          <w:rFonts w:eastAsia="Courier New" w:cs="Courier New" w:ascii="Courier New" w:hAnsi="Courier New"/>
          <w:sz w:val="19"/>
          <w:szCs w:val="19"/>
        </w:rPr>
        <w:t>condition('O')</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12_extensions.rexx - more collections, ::extension and ensure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Interval, Set, Bag and SortedCollection, new methods for the built-in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classes String and Array with ::extension, a cleanup that always runs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ensure, and a condition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end'</w:t>
            </w:r>
          </w:p>
          <w:p>
            <w:pPr>
              <w:pStyle w:val="Normal"/>
              <w:spacing w:lineRule="exact" w:line="228" w:before="0" w:after="0"/>
              <w:rPr/>
            </w:pPr>
            <w:r>
              <w:rPr>
                <w:rFonts w:eastAsia="Courier New" w:cs="Courier New" w:ascii="Courier New" w:hAnsi="Courier New"/>
                <w:sz w:val="17"/>
                <w:szCs w:val="17"/>
              </w:rPr>
              <w:t>words = text~makearray('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Bag counts, a Set keeps each word once */</w:t>
            </w:r>
          </w:p>
          <w:p>
            <w:pPr>
              <w:pStyle w:val="Normal"/>
              <w:spacing w:lineRule="exact" w:line="228" w:before="0" w:after="0"/>
              <w:rPr/>
            </w:pPr>
            <w:r>
              <w:rPr>
                <w:rFonts w:eastAsia="Courier New" w:cs="Courier New" w:ascii="Courier New" w:hAnsi="Courier New"/>
                <w:sz w:val="17"/>
                <w:szCs w:val="17"/>
              </w:rPr>
              <w:t>counts = .bag~new</w:t>
            </w:r>
          </w:p>
          <w:p>
            <w:pPr>
              <w:pStyle w:val="Normal"/>
              <w:spacing w:lineRule="exact" w:line="228" w:before="0" w:after="0"/>
              <w:rPr/>
            </w:pPr>
            <w:r>
              <w:rPr>
                <w:rFonts w:eastAsia="Courier New" w:cs="Courier New" w:ascii="Courier New" w:hAnsi="Courier New"/>
                <w:sz w:val="17"/>
                <w:szCs w:val="17"/>
              </w:rPr>
              <w:t>do w over words; counts~add(w); end</w:t>
            </w:r>
          </w:p>
          <w:p>
            <w:pPr>
              <w:pStyle w:val="Normal"/>
              <w:spacing w:lineRule="exact" w:line="228" w:before="0" w:after="0"/>
              <w:rPr/>
            </w:pPr>
            <w:r>
              <w:rPr>
                <w:rFonts w:eastAsia="Courier New" w:cs="Courier New" w:ascii="Courier New" w:hAnsi="Courier New"/>
                <w:sz w:val="17"/>
                <w:szCs w:val="17"/>
              </w:rPr>
              <w:t>unique = .set~new</w:t>
            </w:r>
          </w:p>
          <w:p>
            <w:pPr>
              <w:pStyle w:val="Normal"/>
              <w:spacing w:lineRule="exact" w:line="228" w:before="0" w:after="0"/>
              <w:rPr/>
            </w:pPr>
            <w:r>
              <w:rPr>
                <w:rFonts w:eastAsia="Courier New" w:cs="Courier New" w:ascii="Courier New" w:hAnsi="Courier New"/>
                <w:sz w:val="17"/>
                <w:szCs w:val="17"/>
              </w:rPr>
              <w:t>do w over words; unique~add(w); end</w:t>
            </w:r>
          </w:p>
          <w:p>
            <w:pPr>
              <w:pStyle w:val="Normal"/>
              <w:spacing w:lineRule="exact" w:line="228" w:before="0" w:after="0"/>
              <w:rPr/>
            </w:pPr>
            <w:r>
              <w:rPr>
                <w:rFonts w:eastAsia="Courier New" w:cs="Courier New" w:ascii="Courier New" w:hAnsi="Courier New"/>
                <w:sz w:val="17"/>
                <w:szCs w:val="17"/>
              </w:rPr>
              <w:t>say 'words:' words~items 'different:' unique~items 'the:' counts~occurrencesOf('the')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SortedCollection ordered by a block: longest words first */</w:t>
            </w:r>
          </w:p>
          <w:p>
            <w:pPr>
              <w:pStyle w:val="Normal"/>
              <w:spacing w:lineRule="exact" w:line="228" w:before="0" w:after="0"/>
              <w:rPr/>
            </w:pPr>
            <w:r>
              <w:rPr>
                <w:rFonts w:eastAsia="Courier New" w:cs="Courier New" w:ascii="Courier New" w:hAnsi="Courier New"/>
                <w:sz w:val="17"/>
                <w:szCs w:val="17"/>
              </w:rPr>
              <w:t>longest = .sortedCollection~new({ :a :b | length(a) &gt;= length(b) })</w:t>
            </w:r>
          </w:p>
          <w:p>
            <w:pPr>
              <w:pStyle w:val="Normal"/>
              <w:spacing w:lineRule="exact" w:line="228" w:before="0" w:after="0"/>
              <w:rPr/>
            </w:pPr>
            <w:r>
              <w:rPr>
                <w:rFonts w:eastAsia="Courier New" w:cs="Courier New" w:ascii="Courier New" w:hAnsi="Courier New"/>
                <w:sz w:val="17"/>
                <w:szCs w:val="17"/>
              </w:rPr>
              <w:t>do w over unique; longest~add(w); end</w:t>
            </w:r>
          </w:p>
          <w:p>
            <w:pPr>
              <w:pStyle w:val="Normal"/>
              <w:spacing w:lineRule="exact" w:line="228" w:before="0" w:after="0"/>
              <w:rPr/>
            </w:pPr>
            <w:r>
              <w:rPr>
                <w:rFonts w:eastAsia="Courier New" w:cs="Courier New" w:ascii="Courier New" w:hAnsi="Courier New"/>
                <w:sz w:val="17"/>
                <w:szCs w:val="17"/>
              </w:rPr>
              <w:t>say 'longest:' longest~section(1, 3)~makestring('line',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set operations */</w:t>
            </w:r>
          </w:p>
          <w:p>
            <w:pPr>
              <w:pStyle w:val="Normal"/>
              <w:spacing w:lineRule="exact" w:line="228" w:before="0" w:after="0"/>
              <w:rPr/>
            </w:pPr>
            <w:r>
              <w:rPr>
                <w:rFonts w:eastAsia="Courier New" w:cs="Courier New" w:ascii="Courier New" w:hAnsi="Courier New"/>
                <w:sz w:val="17"/>
                <w:szCs w:val="17"/>
              </w:rPr>
              <w:t>vowels = .set~of('a', 'e', 'i', 'o', 'u')</w:t>
            </w:r>
          </w:p>
          <w:p>
            <w:pPr>
              <w:pStyle w:val="Normal"/>
              <w:spacing w:lineRule="exact" w:line="228" w:before="0" w:after="0"/>
              <w:rPr/>
            </w:pPr>
            <w:r>
              <w:rPr>
                <w:rFonts w:eastAsia="Courier New" w:cs="Courier New" w:ascii="Courier New" w:hAnsi="Courier New"/>
                <w:sz w:val="17"/>
                <w:szCs w:val="17"/>
              </w:rPr>
              <w:t>letters = .set~new</w:t>
            </w:r>
          </w:p>
          <w:p>
            <w:pPr>
              <w:pStyle w:val="Normal"/>
              <w:spacing w:lineRule="exact" w:line="228" w:before="0" w:after="0"/>
              <w:rPr/>
            </w:pPr>
            <w:r>
              <w:rPr>
                <w:rFonts w:eastAsia="Courier New" w:cs="Courier New" w:ascii="Courier New" w:hAnsi="Courier New"/>
                <w:sz w:val="17"/>
                <w:szCs w:val="17"/>
              </w:rPr>
              <w:t>do i over 1~to(length(text)); letters~add(substr(text, i, 1)); end</w:t>
            </w:r>
          </w:p>
          <w:p>
            <w:pPr>
              <w:pStyle w:val="Normal"/>
              <w:spacing w:lineRule="exact" w:line="228" w:before="0" w:after="0"/>
              <w:rPr/>
            </w:pPr>
            <w:r>
              <w:rPr>
                <w:rFonts w:eastAsia="Courier New" w:cs="Courier New" w:ascii="Courier New" w:hAnsi="Courier New"/>
                <w:sz w:val="17"/>
                <w:szCs w:val="17"/>
              </w:rPr>
              <w:t>say 'vowels used:' letters~intersection(vowels)~items 'of' vowels~items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Interval: the squares of the odd numbers below 10 */</w:t>
            </w:r>
          </w:p>
          <w:p>
            <w:pPr>
              <w:pStyle w:val="Normal"/>
              <w:spacing w:lineRule="exact" w:line="228" w:before="0" w:after="0"/>
              <w:rPr/>
            </w:pPr>
            <w:r>
              <w:rPr>
                <w:rFonts w:eastAsia="Courier New" w:cs="Courier New" w:ascii="Courier New" w:hAnsi="Courier New"/>
                <w:sz w:val="17"/>
                <w:szCs w:val="17"/>
              </w:rPr>
              <w:t>say 'odd squares:' 1~to(9, 2)~collect({ :n | n * n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new methods for built-in classes, see ::extension below */</w:t>
            </w:r>
          </w:p>
          <w:p>
            <w:pPr>
              <w:pStyle w:val="Normal"/>
              <w:spacing w:lineRule="exact" w:line="228" w:before="0" w:after="0"/>
              <w:rPr/>
            </w:pPr>
            <w:r>
              <w:rPr>
                <w:rFonts w:eastAsia="Courier New" w:cs="Courier New" w:ascii="Courier New" w:hAnsi="Courier New"/>
                <w:sz w:val="17"/>
                <w:szCs w:val="17"/>
              </w:rPr>
              <w:t>say 'title case:' 'regina rexx with objects'~titleCase</w:t>
            </w:r>
          </w:p>
          <w:p>
            <w:pPr>
              <w:pStyle w:val="Normal"/>
              <w:spacing w:lineRule="exact" w:line="228" w:before="0" w:after="0"/>
              <w:rPr/>
            </w:pPr>
            <w:r>
              <w:rPr>
                <w:rFonts w:eastAsia="Courier New" w:cs="Courier New" w:ascii="Courier New" w:hAnsi="Courier New"/>
                <w:sz w:val="17"/>
                <w:szCs w:val="17"/>
              </w:rPr>
              <w:t>say 'average word length:' format(words~collect({ :w | length(w) })~average,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ensure: the cleanup runs although the work fails */</w:t>
            </w:r>
          </w:p>
          <w:p>
            <w:pPr>
              <w:pStyle w:val="Normal"/>
              <w:spacing w:lineRule="exact" w:line="228" w:before="0" w:after="0"/>
              <w:rPr/>
            </w:pPr>
            <w:r>
              <w:rPr>
                <w:rFonts w:eastAsia="Courier New" w:cs="Courier New" w:ascii="Courier New" w:hAnsi="Courier New"/>
                <w:sz w:val="17"/>
                <w:szCs w:val="17"/>
              </w:rPr>
              <w:t>signal on syntax</w:t>
            </w:r>
          </w:p>
          <w:p>
            <w:pPr>
              <w:pStyle w:val="Normal"/>
              <w:spacing w:lineRule="exact" w:line="228" w:before="0" w:after="0"/>
              <w:rPr/>
            </w:pPr>
            <w:r>
              <w:rPr>
                <w:rFonts w:eastAsia="Courier New" w:cs="Courier New" w:ascii="Courier New" w:hAnsi="Courier New"/>
                <w:sz w:val="17"/>
                <w:szCs w:val="17"/>
              </w:rPr>
              <w:t>{ say 'opening the file'; call work }~ensure({ say 'closing the file'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syntax:</w:t>
            </w:r>
          </w:p>
          <w:p>
            <w:pPr>
              <w:pStyle w:val="Normal"/>
              <w:spacing w:lineRule="exact" w:line="228" w:before="0" w:after="0"/>
              <w:rPr/>
            </w:pPr>
            <w:r>
              <w:rPr>
                <w:rFonts w:eastAsia="Courier New" w:cs="Courier New" w:ascii="Courier New" w:hAnsi="Courier New"/>
                <w:sz w:val="17"/>
                <w:szCs w:val="17"/>
              </w:rPr>
              <w:t>c = condition('O')</w:t>
            </w:r>
          </w:p>
          <w:p>
            <w:pPr>
              <w:pStyle w:val="Normal"/>
              <w:spacing w:lineRule="exact" w:line="228" w:before="0" w:after="0"/>
              <w:rPr/>
            </w:pPr>
            <w:r>
              <w:rPr>
                <w:rFonts w:eastAsia="Courier New" w:cs="Courier New" w:ascii="Courier New" w:hAnsi="Courier New"/>
                <w:sz w:val="17"/>
                <w:szCs w:val="17"/>
              </w:rPr>
              <w:t>say 'error' c['CODE'] 'in line' c['POSITION']':' c['ERRORTEXT']</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work: return 1 /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join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sep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 { use arg s, x; if s == '' then return x; return s || sep || x })</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71. </w:t>
      </w:r>
      <w:r>
        <w:rPr>
          <w:rFonts w:eastAsia="Arial" w:cs="Arial" w:ascii="Arial" w:hAnsi="Arial"/>
          <w:sz w:val="18"/>
          <w:szCs w:val="18"/>
        </w:rPr>
        <w:t>12_extensions.rexx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12_extensions.rexx</w:t>
            </w:r>
          </w:p>
          <w:p>
            <w:pPr>
              <w:pStyle w:val="Normal"/>
              <w:spacing w:lineRule="exact" w:line="228" w:before="0" w:after="0"/>
              <w:rPr/>
            </w:pPr>
            <w:r>
              <w:rPr>
                <w:rFonts w:eastAsia="Courier New" w:cs="Courier New" w:ascii="Courier New" w:hAnsi="Courier New"/>
                <w:sz w:val="17"/>
                <w:szCs w:val="17"/>
              </w:rPr>
              <w:t>words: 11 different: 9 the: 3</w:t>
            </w:r>
          </w:p>
          <w:p>
            <w:pPr>
              <w:pStyle w:val="Normal"/>
              <w:spacing w:lineRule="exact" w:line="228" w:before="0" w:after="0"/>
              <w:rPr/>
            </w:pPr>
            <w:r>
              <w:rPr>
                <w:rFonts w:eastAsia="Courier New" w:cs="Courier New" w:ascii="Courier New" w:hAnsi="Courier New"/>
                <w:sz w:val="17"/>
                <w:szCs w:val="17"/>
              </w:rPr>
              <w:t>longest: quick, brown, jumps</w:t>
            </w:r>
          </w:p>
          <w:p>
            <w:pPr>
              <w:pStyle w:val="Normal"/>
              <w:spacing w:lineRule="exact" w:line="228" w:before="0" w:after="0"/>
              <w:rPr/>
            </w:pPr>
            <w:r>
              <w:rPr>
                <w:rFonts w:eastAsia="Courier New" w:cs="Courier New" w:ascii="Courier New" w:hAnsi="Courier New"/>
                <w:sz w:val="17"/>
                <w:szCs w:val="17"/>
              </w:rPr>
              <w:t>vowels used: 5 of 5</w:t>
            </w:r>
          </w:p>
          <w:p>
            <w:pPr>
              <w:pStyle w:val="Normal"/>
              <w:spacing w:lineRule="exact" w:line="228" w:before="0" w:after="0"/>
              <w:rPr/>
            </w:pPr>
            <w:r>
              <w:rPr>
                <w:rFonts w:eastAsia="Courier New" w:cs="Courier New" w:ascii="Courier New" w:hAnsi="Courier New"/>
                <w:sz w:val="17"/>
                <w:szCs w:val="17"/>
              </w:rPr>
              <w:t>odd squares: 1 9 25 49 81</w:t>
            </w:r>
          </w:p>
          <w:p>
            <w:pPr>
              <w:pStyle w:val="Normal"/>
              <w:spacing w:lineRule="exact" w:line="228" w:before="0" w:after="0"/>
              <w:rPr/>
            </w:pPr>
            <w:r>
              <w:rPr>
                <w:rFonts w:eastAsia="Courier New" w:cs="Courier New" w:ascii="Courier New" w:hAnsi="Courier New"/>
                <w:sz w:val="17"/>
                <w:szCs w:val="17"/>
              </w:rPr>
              <w:t>title case: Regina Rexx With Objects</w:t>
            </w:r>
          </w:p>
          <w:p>
            <w:pPr>
              <w:pStyle w:val="Normal"/>
              <w:spacing w:lineRule="exact" w:line="228" w:before="0" w:after="0"/>
              <w:rPr/>
            </w:pPr>
            <w:r>
              <w:rPr>
                <w:rFonts w:eastAsia="Courier New" w:cs="Courier New" w:ascii="Courier New" w:hAnsi="Courier New"/>
                <w:sz w:val="17"/>
                <w:szCs w:val="17"/>
              </w:rPr>
              <w:t>average word length: 3.73</w:t>
            </w:r>
          </w:p>
          <w:p>
            <w:pPr>
              <w:pStyle w:val="Normal"/>
              <w:spacing w:lineRule="exact" w:line="228" w:before="0" w:after="0"/>
              <w:rPr/>
            </w:pPr>
            <w:r>
              <w:rPr>
                <w:rFonts w:eastAsia="Courier New" w:cs="Courier New" w:ascii="Courier New" w:hAnsi="Courier New"/>
                <w:sz w:val="17"/>
                <w:szCs w:val="17"/>
              </w:rPr>
              <w:t>opening the file</w:t>
            </w:r>
          </w:p>
          <w:p>
            <w:pPr>
              <w:pStyle w:val="Normal"/>
              <w:spacing w:lineRule="exact" w:line="228" w:before="0" w:after="0"/>
              <w:rPr/>
            </w:pPr>
            <w:r>
              <w:rPr>
                <w:rFonts w:eastAsia="Courier New" w:cs="Courier New" w:ascii="Courier New" w:hAnsi="Courier New"/>
                <w:sz w:val="17"/>
                <w:szCs w:val="17"/>
              </w:rPr>
              <w:t>closing the file</w:t>
            </w:r>
          </w:p>
          <w:p>
            <w:pPr>
              <w:pStyle w:val="Normal"/>
              <w:spacing w:lineRule="exact" w:line="228" w:before="0" w:after="0"/>
              <w:rPr/>
            </w:pPr>
            <w:r>
              <w:rPr>
                <w:rFonts w:eastAsia="Courier New" w:cs="Courier New" w:ascii="Courier New" w:hAnsi="Courier New"/>
                <w:sz w:val="17"/>
                <w:szCs w:val="17"/>
              </w:rPr>
              <w:t>error 42.3 in line 37: Arithmetic overflow/underflow</w:t>
            </w:r>
          </w:p>
        </w:tc>
      </w:tr>
    </w:tbl>
    <w:p>
      <w:pPr>
        <w:pStyle w:val="Normal"/>
        <w:spacing w:before="80" w:after="200"/>
        <w:rPr/>
      </w:pPr>
      <w:r>
        <w:rPr>
          <w:rFonts w:eastAsia="Arial" w:cs="Arial" w:ascii="Arial" w:hAnsi="Arial"/>
          <w:b/>
          <w:bCs/>
          <w:sz w:val="18"/>
          <w:szCs w:val="18"/>
        </w:rPr>
        <w:t xml:space="preserve">Figure 72. </w:t>
      </w:r>
      <w:r>
        <w:rPr>
          <w:rFonts w:eastAsia="Arial" w:cs="Arial" w:ascii="Arial" w:hAnsi="Arial"/>
          <w:sz w:val="18"/>
          <w:szCs w:val="18"/>
        </w:rPr>
        <w:t>Output of 12_extensions.rexx</w:t>
      </w:r>
    </w:p>
    <w:p>
      <w:pPr>
        <w:pStyle w:val="Heading2"/>
        <w:rPr/>
      </w:pPr>
      <w:bookmarkStart w:id="67" w:name="__RefHeading___Toc6403_719096795"/>
      <w:bookmarkEnd w:id="67"/>
      <w:r>
        <w:rPr/>
        <w:t>MQTT samples</w:t>
      </w:r>
    </w:p>
    <w:p>
      <w:pPr>
        <w:pStyle w:val="Normal"/>
        <w:spacing w:before="0" w:after="120"/>
        <w:rPr/>
      </w:pPr>
      <w:r>
        <w:rPr/>
        <w:t xml:space="preserve">The folder </w:t>
      </w:r>
      <w:r>
        <w:rPr>
          <w:rFonts w:eastAsia="Courier New" w:cs="Courier New" w:ascii="Courier New" w:hAnsi="Courier New"/>
          <w:sz w:val="19"/>
          <w:szCs w:val="19"/>
        </w:rPr>
        <w:t>demo/mqtt</w:t>
      </w:r>
      <w:r>
        <w:rPr/>
        <w:t xml:space="preserve"> holds three programs that use the RgMqtt package (Chapter 7). They need </w:t>
      </w:r>
      <w:r>
        <w:rPr>
          <w:rFonts w:eastAsia="Courier New" w:cs="Courier New" w:ascii="Courier New" w:hAnsi="Courier New"/>
          <w:sz w:val="19"/>
          <w:szCs w:val="19"/>
        </w:rPr>
        <w:t>regina</w:t>
      </w:r>
      <w:r>
        <w:rPr/>
        <w:t xml:space="preserve"> (on Windows </w:t>
      </w:r>
      <w:r>
        <w:rPr>
          <w:rFonts w:eastAsia="Courier New" w:cs="Courier New" w:ascii="Courier New" w:hAnsi="Courier New"/>
          <w:sz w:val="19"/>
          <w:szCs w:val="19"/>
        </w:rPr>
        <w:t>regina.exe</w:t>
      </w:r>
      <w:r>
        <w:rPr/>
        <w:t xml:space="preserve">, not the standalone </w:t>
      </w:r>
      <w:r>
        <w:rPr>
          <w:rFonts w:eastAsia="Courier New" w:cs="Courier New" w:ascii="Courier New" w:hAnsi="Courier New"/>
          <w:sz w:val="19"/>
          <w:szCs w:val="19"/>
        </w:rPr>
        <w:t>rexx</w:t>
      </w:r>
      <w:r>
        <w:rPr/>
        <w:t xml:space="preserve">) and a broker: the host and port are the arguments, for example </w:t>
      </w:r>
      <w:r>
        <w:rPr>
          <w:rFonts w:eastAsia="Courier New" w:cs="Courier New" w:ascii="Courier New" w:hAnsi="Courier New"/>
          <w:sz w:val="19"/>
          <w:szCs w:val="19"/>
        </w:rPr>
        <w:t>regina 13_mqtt.rexx localhost 1883</w:t>
      </w:r>
      <w:r>
        <w:rPr/>
        <w:t xml:space="preserve">; 15_public_broker.rexx uses the public test broker test.mosquitto.org by default. The </w:t>
      </w:r>
      <w:r>
        <w:rPr>
          <w:rFonts w:eastAsia="Courier New" w:cs="Courier New" w:ascii="Courier New" w:hAnsi="Courier New"/>
          <w:sz w:val="19"/>
          <w:szCs w:val="19"/>
        </w:rPr>
        <w:t>packages</w:t>
      </w:r>
      <w:r>
        <w:rPr/>
        <w:t xml:space="preserve"> test suite runs them against its test broker; the outputs below are from those runs (the port of the test broker is shown as @PORT@). With test.mosquitto.org, 15_public_broker.rexx first prints the broker's version, for example </w:t>
      </w:r>
      <w:r>
        <w:rPr>
          <w:rFonts w:eastAsia="Courier New" w:cs="Courier New" w:ascii="Courier New" w:hAnsi="Courier New"/>
          <w:sz w:val="19"/>
          <w:szCs w:val="19"/>
        </w:rPr>
        <w:t>broker: mosquitto version 2.0.18</w:t>
      </w:r>
      <w:r>
        <w:rPr/>
        <w:t>.</w:t>
      </w:r>
    </w:p>
    <w:p>
      <w:pPr>
        <w:pStyle w:val="Heading3"/>
        <w:rPr/>
      </w:pPr>
      <w:r>
        <w:rPr/>
        <w:t>MQTT with the function package</w:t>
      </w:r>
    </w:p>
    <w:p>
      <w:pPr>
        <w:pStyle w:val="Normal"/>
        <w:spacing w:before="0" w:after="120"/>
        <w:rPr/>
      </w:pPr>
      <w:r>
        <w:rPr/>
        <w:t>A home monitor written as a classic program with the functions of RgMqtt: one connection publishes temperatures as retained messages, a second one subscribes with a wildcard, computes statistics and publishes an alarm, and a third connection, opened later, still receives the retained values. A will announces when the monitor disappears.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13_mqtt.rexx - MQTT with the RgMqtt function package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small home monitor: one connection publishes temperatures,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one subscribes, computes statistics and raises an alarm. A third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 opened later, still gets the last values because they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retained by the broker. Runs with any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13_mqtt.rexx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its will tells others when it disappears */</w:t>
            </w:r>
          </w:p>
          <w:p>
            <w:pPr>
              <w:pStyle w:val="Normal"/>
              <w:spacing w:lineRule="exact" w:line="228" w:before="0" w:after="0"/>
              <w:rPr/>
            </w:pPr>
            <w:r>
              <w:rPr>
                <w:rFonts w:eastAsia="Courier New" w:cs="Courier New" w:ascii="Courier New" w:hAnsi="Courier New"/>
                <w:sz w:val="17"/>
                <w:szCs w:val="17"/>
              </w:rPr>
              <w:t>opt.willtopic = 'home/status/monitor'; opt.willmessage = 'offline'</w:t>
            </w:r>
          </w:p>
          <w:p>
            <w:pPr>
              <w:pStyle w:val="Normal"/>
              <w:spacing w:lineRule="exact" w:line="228" w:before="0" w:after="0"/>
              <w:rPr/>
            </w:pPr>
            <w:r>
              <w:rPr>
                <w:rFonts w:eastAsia="Courier New" w:cs="Courier New" w:ascii="Courier New" w:hAnsi="Courier New"/>
                <w:sz w:val="17"/>
                <w:szCs w:val="17"/>
              </w:rPr>
              <w:t>monitor = MqttConnect(host, port, 'home-monitor', 'opt.')</w:t>
            </w:r>
          </w:p>
          <w:p>
            <w:pPr>
              <w:pStyle w:val="Normal"/>
              <w:spacing w:lineRule="exact" w:line="228" w:before="0" w:after="0"/>
              <w:rPr/>
            </w:pPr>
            <w:r>
              <w:rPr>
                <w:rFonts w:eastAsia="Courier New" w:cs="Courier New" w:ascii="Courier New" w:hAnsi="Courier New"/>
                <w:sz w:val="17"/>
                <w:szCs w:val="17"/>
              </w:rPr>
              <w:t>if monitor =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MqttSubscribe monitor, 'home/+/temperature', 1</w:t>
            </w:r>
          </w:p>
          <w:p>
            <w:pPr>
              <w:pStyle w:val="Normal"/>
              <w:spacing w:lineRule="exact" w:line="228" w:before="0" w:after="0"/>
              <w:rPr/>
            </w:pPr>
            <w:r>
              <w:rPr>
                <w:rFonts w:eastAsia="Courier New" w:cs="Courier New" w:ascii="Courier New" w:hAnsi="Courier New"/>
                <w:sz w:val="17"/>
                <w:szCs w:val="17"/>
              </w:rPr>
              <w:t>call MqttSubscribe monitor, 'home/alarm',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sensors publish retained readings with QoS 1 */</w:t>
            </w:r>
          </w:p>
          <w:p>
            <w:pPr>
              <w:pStyle w:val="Normal"/>
              <w:spacing w:lineRule="exact" w:line="228" w:before="0" w:after="0"/>
              <w:rPr/>
            </w:pPr>
            <w:r>
              <w:rPr>
                <w:rFonts w:eastAsia="Courier New" w:cs="Courier New" w:ascii="Courier New" w:hAnsi="Courier New"/>
                <w:sz w:val="17"/>
                <w:szCs w:val="17"/>
              </w:rPr>
              <w:t>sensors = MqttConnect(host, port, 'home-sensors')</w:t>
            </w:r>
          </w:p>
          <w:p>
            <w:pPr>
              <w:pStyle w:val="Normal"/>
              <w:spacing w:lineRule="exact" w:line="228" w:before="0" w:after="0"/>
              <w:rPr/>
            </w:pPr>
            <w:r>
              <w:rPr>
                <w:rFonts w:eastAsia="Courier New" w:cs="Courier New" w:ascii="Courier New" w:hAnsi="Courier New"/>
                <w:sz w:val="17"/>
                <w:szCs w:val="17"/>
              </w:rPr>
              <w:t>reading.1 = 'kitchen 21.5'; reading.2 = 'garden 12.0'</w:t>
            </w:r>
          </w:p>
          <w:p>
            <w:pPr>
              <w:pStyle w:val="Normal"/>
              <w:spacing w:lineRule="exact" w:line="228" w:before="0" w:after="0"/>
              <w:rPr/>
            </w:pPr>
            <w:r>
              <w:rPr>
                <w:rFonts w:eastAsia="Courier New" w:cs="Courier New" w:ascii="Courier New" w:hAnsi="Courier New"/>
                <w:sz w:val="17"/>
                <w:szCs w:val="17"/>
              </w:rPr>
              <w:t>reading.3 = 'cellar 9.5';   reading.4 = 'office 26.5'</w:t>
            </w:r>
          </w:p>
          <w:p>
            <w:pPr>
              <w:pStyle w:val="Normal"/>
              <w:spacing w:lineRule="exact" w:line="228" w:before="0" w:after="0"/>
              <w:rPr/>
            </w:pPr>
            <w:r>
              <w:rPr>
                <w:rFonts w:eastAsia="Courier New" w:cs="Courier New" w:ascii="Courier New" w:hAnsi="Courier New"/>
                <w:sz w:val="17"/>
                <w:szCs w:val="17"/>
              </w:rPr>
              <w:t>reading.0 = 4</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value,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collects the readings and raises an alarm above 25 */</w:t>
            </w:r>
          </w:p>
          <w:p>
            <w:pPr>
              <w:pStyle w:val="Normal"/>
              <w:spacing w:lineRule="exact" w:line="228" w:before="0" w:after="0"/>
              <w:rPr/>
            </w:pPr>
            <w:r>
              <w:rPr>
                <w:rFonts w:eastAsia="Courier New" w:cs="Courier New" w:ascii="Courier New" w:hAnsi="Courier New"/>
                <w:sz w:val="17"/>
                <w:szCs w:val="17"/>
              </w:rPr>
              <w:t>count = 0; sum = 0; low = ''; high = ''</w:t>
            </w:r>
          </w:p>
          <w:p>
            <w:pPr>
              <w:pStyle w:val="Normal"/>
              <w:spacing w:lineRule="exact" w:line="228" w:before="0" w:after="0"/>
              <w:rPr/>
            </w:pPr>
            <w:r>
              <w:rPr>
                <w:rFonts w:eastAsia="Courier New" w:cs="Courier New" w:ascii="Courier New" w:hAnsi="Courier New"/>
                <w:sz w:val="17"/>
                <w:szCs w:val="17"/>
              </w:rPr>
              <w:t>do while MqttReceive(monitor,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msg.topic = 'home/alarm'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'ALARM received:'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msg.topic 'home/' room '/temperature'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left(room, 8) right(msg.message, 5) 'C'</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 sum = sum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low = '' | msg.message &lt; low then low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high = '' | msg.message &gt; high then high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msg.message &gt; 25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monitor, 'home/alarm', room 'is too warm:' msg.message 'C',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 'readings, average' format(sum / count, , 1) 'C, from' low 'to' high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late subscriber gets the retained values */</w:t>
            </w:r>
          </w:p>
          <w:p>
            <w:pPr>
              <w:pStyle w:val="Normal"/>
              <w:spacing w:lineRule="exact" w:line="228" w:before="0" w:after="0"/>
              <w:rPr/>
            </w:pPr>
            <w:r>
              <w:rPr>
                <w:rFonts w:eastAsia="Courier New" w:cs="Courier New" w:ascii="Courier New" w:hAnsi="Courier New"/>
                <w:sz w:val="17"/>
                <w:szCs w:val="17"/>
              </w:rPr>
              <w:t>late = MqttConnect(host, port, 'home-late')</w:t>
            </w:r>
          </w:p>
          <w:p>
            <w:pPr>
              <w:pStyle w:val="Normal"/>
              <w:spacing w:lineRule="exact" w:line="228" w:before="0" w:after="0"/>
              <w:rPr/>
            </w:pPr>
            <w:r>
              <w:rPr>
                <w:rFonts w:eastAsia="Courier New" w:cs="Courier New" w:ascii="Courier New" w:hAnsi="Courier New"/>
                <w:sz w:val="17"/>
                <w:szCs w:val="17"/>
              </w:rPr>
              <w:t>call MqttSubscribe late, 'home/+/temperature', 1</w:t>
            </w:r>
          </w:p>
          <w:p>
            <w:pPr>
              <w:pStyle w:val="Normal"/>
              <w:spacing w:lineRule="exact" w:line="228" w:before="0" w:after="0"/>
              <w:rPr/>
            </w:pPr>
            <w:r>
              <w:rPr>
                <w:rFonts w:eastAsia="Courier New" w:cs="Courier New" w:ascii="Courier New" w:hAnsi="Courier New"/>
                <w:sz w:val="17"/>
                <w:szCs w:val="17"/>
              </w:rPr>
              <w:t>n = 0</w:t>
            </w:r>
          </w:p>
          <w:p>
            <w:pPr>
              <w:pStyle w:val="Normal"/>
              <w:spacing w:lineRule="exact" w:line="228" w:before="0" w:after="0"/>
              <w:rPr/>
            </w:pPr>
            <w:r>
              <w:rPr>
                <w:rFonts w:eastAsia="Courier New" w:cs="Courier New" w:ascii="Courier New" w:hAnsi="Courier New"/>
                <w:sz w:val="17"/>
                <w:szCs w:val="17"/>
              </w:rPr>
              <w:t>do while MqttReceive(late,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 got.n = msg.topic msg.message msg.retain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sort</w:t>
            </w:r>
          </w:p>
          <w:p>
            <w:pPr>
              <w:pStyle w:val="Normal"/>
              <w:spacing w:lineRule="exact" w:line="228" w:before="0" w:after="0"/>
              <w:rPr/>
            </w:pPr>
            <w:r>
              <w:rPr>
                <w:rFonts w:eastAsia="Courier New" w:cs="Courier New" w:ascii="Courier New" w:hAnsi="Courier New"/>
                <w:sz w:val="17"/>
                <w:szCs w:val="17"/>
              </w:rPr>
              <w:t>say 'a late subscriber got' n 'retained values:'</w:t>
            </w:r>
          </w:p>
          <w:p>
            <w:pPr>
              <w:pStyle w:val="Normal"/>
              <w:spacing w:lineRule="exact" w:line="228" w:before="0" w:after="0"/>
              <w:rPr/>
            </w:pPr>
            <w:r>
              <w:rPr>
                <w:rFonts w:eastAsia="Courier New" w:cs="Courier New" w:ascii="Courier New" w:hAnsi="Courier New"/>
                <w:sz w:val="17"/>
                <w:szCs w:val="17"/>
              </w:rPr>
              <w:t>do i = 1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got.i topic value retained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topic '=' value '(retained:' retained')'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values again and disconnect */</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late</w:t>
            </w:r>
          </w:p>
          <w:p>
            <w:pPr>
              <w:pStyle w:val="Normal"/>
              <w:spacing w:lineRule="exact" w:line="228" w:before="0" w:after="0"/>
              <w:rPr/>
            </w:pPr>
            <w:r>
              <w:rPr>
                <w:rFonts w:eastAsia="Courier New" w:cs="Courier New" w:ascii="Courier New" w:hAnsi="Courier New"/>
                <w:sz w:val="17"/>
                <w:szCs w:val="17"/>
              </w:rPr>
              <w:t>call MqttDisconnect sensors</w:t>
            </w:r>
          </w:p>
          <w:p>
            <w:pPr>
              <w:pStyle w:val="Normal"/>
              <w:spacing w:lineRule="exact" w:line="228" w:before="0" w:after="0"/>
              <w:rPr/>
            </w:pPr>
            <w:r>
              <w:rPr>
                <w:rFonts w:eastAsia="Courier New" w:cs="Courier New" w:ascii="Courier New" w:hAnsi="Courier New"/>
                <w:sz w:val="17"/>
                <w:szCs w:val="17"/>
              </w:rPr>
              <w:t>call MqttDisconnect monitor</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 procedure expose got. n          /* insertion sort of got.1 .. got.n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got.i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got.j &gt;&gt;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got.j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73. </w:t>
      </w:r>
      <w:r>
        <w:rPr>
          <w:rFonts w:eastAsia="Arial" w:cs="Arial" w:ascii="Arial" w:hAnsi="Arial"/>
          <w:sz w:val="18"/>
          <w:szCs w:val="18"/>
        </w:rPr>
        <w:t>13_mqtt.rexx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13_mqtt.rexx 127.0.0.1 @PORT@</w:t>
            </w:r>
          </w:p>
          <w:p>
            <w:pPr>
              <w:pStyle w:val="Normal"/>
              <w:spacing w:lineRule="exact" w:line="228" w:before="0" w:after="0"/>
              <w:rPr/>
            </w:pPr>
            <w:r>
              <w:rPr>
                <w:rFonts w:eastAsia="Courier New" w:cs="Courier New" w:ascii="Courier New" w:hAnsi="Courier New"/>
                <w:sz w:val="17"/>
                <w:szCs w:val="17"/>
              </w:rPr>
              <w:t>kitchen   21.5 C</w:t>
            </w:r>
          </w:p>
          <w:p>
            <w:pPr>
              <w:pStyle w:val="Normal"/>
              <w:spacing w:lineRule="exact" w:line="228" w:before="0" w:after="0"/>
              <w:rPr/>
            </w:pPr>
            <w:r>
              <w:rPr>
                <w:rFonts w:eastAsia="Courier New" w:cs="Courier New" w:ascii="Courier New" w:hAnsi="Courier New"/>
                <w:sz w:val="17"/>
                <w:szCs w:val="17"/>
              </w:rPr>
              <w:t>garden    12.0 C</w:t>
            </w:r>
          </w:p>
          <w:p>
            <w:pPr>
              <w:pStyle w:val="Normal"/>
              <w:spacing w:lineRule="exact" w:line="228" w:before="0" w:after="0"/>
              <w:rPr/>
            </w:pPr>
            <w:r>
              <w:rPr>
                <w:rFonts w:eastAsia="Courier New" w:cs="Courier New" w:ascii="Courier New" w:hAnsi="Courier New"/>
                <w:sz w:val="17"/>
                <w:szCs w:val="17"/>
              </w:rPr>
              <w:t>cellar     9.5 C</w:t>
            </w:r>
          </w:p>
          <w:p>
            <w:pPr>
              <w:pStyle w:val="Normal"/>
              <w:spacing w:lineRule="exact" w:line="228" w:before="0" w:after="0"/>
              <w:rPr/>
            </w:pPr>
            <w:r>
              <w:rPr>
                <w:rFonts w:eastAsia="Courier New" w:cs="Courier New" w:ascii="Courier New" w:hAnsi="Courier New"/>
                <w:sz w:val="17"/>
                <w:szCs w:val="17"/>
              </w:rPr>
              <w:t>office    26.5 C</w:t>
            </w:r>
          </w:p>
          <w:p>
            <w:pPr>
              <w:pStyle w:val="Normal"/>
              <w:spacing w:lineRule="exact" w:line="228" w:before="0" w:after="0"/>
              <w:rPr/>
            </w:pPr>
            <w:r>
              <w:rPr>
                <w:rFonts w:eastAsia="Courier New" w:cs="Courier New" w:ascii="Courier New" w:hAnsi="Courier New"/>
                <w:sz w:val="17"/>
                <w:szCs w:val="17"/>
              </w:rPr>
              <w:t>ALARM received: office is too warm: 26.5 C</w:t>
            </w:r>
          </w:p>
          <w:p>
            <w:pPr>
              <w:pStyle w:val="Normal"/>
              <w:spacing w:lineRule="exact" w:line="228" w:before="0" w:after="0"/>
              <w:rPr/>
            </w:pPr>
            <w:r>
              <w:rPr>
                <w:rFonts w:eastAsia="Courier New" w:cs="Courier New" w:ascii="Courier New" w:hAnsi="Courier New"/>
                <w:sz w:val="17"/>
                <w:szCs w:val="17"/>
              </w:rPr>
              <w:t>4 readings, average 17.4 C, from 9.5 to 26.5</w:t>
            </w:r>
          </w:p>
          <w:p>
            <w:pPr>
              <w:pStyle w:val="Normal"/>
              <w:spacing w:lineRule="exact" w:line="228" w:before="0" w:after="0"/>
              <w:rPr/>
            </w:pPr>
            <w:r>
              <w:rPr>
                <w:rFonts w:eastAsia="Courier New" w:cs="Courier New" w:ascii="Courier New" w:hAnsi="Courier New"/>
                <w:sz w:val="17"/>
                <w:szCs w:val="17"/>
              </w:rPr>
              <w:t>a late subscriber got 4 retained values: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home/cellar/temperature = 9.5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home/garden/temperature = 12.0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home/kitchen/temperature = 21.5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home/office/temperature = 26.5 (retained: 1)</w:t>
            </w:r>
          </w:p>
        </w:tc>
      </w:tr>
    </w:tbl>
    <w:p>
      <w:pPr>
        <w:pStyle w:val="Normal"/>
        <w:spacing w:before="80" w:after="200"/>
        <w:rPr/>
      </w:pPr>
      <w:r>
        <w:rPr>
          <w:rFonts w:eastAsia="Arial" w:cs="Arial" w:ascii="Arial" w:hAnsi="Arial"/>
          <w:b/>
          <w:bCs/>
          <w:sz w:val="18"/>
          <w:szCs w:val="18"/>
        </w:rPr>
        <w:t xml:space="preserve">Figure 74. </w:t>
      </w:r>
      <w:r>
        <w:rPr>
          <w:rFonts w:eastAsia="Arial" w:cs="Arial" w:ascii="Arial" w:hAnsi="Arial"/>
          <w:sz w:val="18"/>
          <w:szCs w:val="18"/>
        </w:rPr>
        <w:t>Output of 13_mqtt.rexx</w:t>
      </w:r>
    </w:p>
    <w:p>
      <w:pPr>
        <w:pStyle w:val="Heading3"/>
        <w:rPr/>
      </w:pPr>
      <w:r>
        <w:rPr/>
        <w:t>MQTT with the Mqtt class</w:t>
      </w:r>
    </w:p>
    <w:p>
      <w:pPr>
        <w:pStyle w:val="Normal"/>
        <w:spacing w:before="0" w:after="120"/>
        <w:rPr/>
      </w:pPr>
      <w:r>
        <w:rPr/>
        <w:t xml:space="preserve">A calculator service and its client on two connections, written with </w:t>
      </w:r>
      <w:r>
        <w:rPr>
          <w:rFonts w:eastAsia="Courier New" w:cs="Courier New" w:ascii="Courier New" w:hAnsi="Courier New"/>
          <w:sz w:val="19"/>
          <w:szCs w:val="19"/>
        </w:rPr>
        <w:t>::requires 'mqtt'</w:t>
      </w:r>
      <w:r>
        <w:rPr/>
        <w:t xml:space="preserve">. The service answers each request in a method of a Calculator class called from a </w:t>
      </w:r>
      <w:r>
        <w:rPr>
          <w:rFonts w:eastAsia="Courier New" w:cs="Courier New" w:ascii="Courier New" w:hAnsi="Courier New"/>
          <w:sz w:val="19"/>
          <w:szCs w:val="19"/>
        </w:rPr>
        <w:t>listen</w:t>
      </w:r>
      <w:r>
        <w:rPr/>
        <w:t xml:space="preserve"> block; the client collects the replies in a SortedCollection. The last part shows </w:t>
      </w:r>
      <w:r>
        <w:rPr>
          <w:rFonts w:eastAsia="Courier New" w:cs="Courier New" w:ascii="Courier New" w:hAnsi="Courier New"/>
          <w:sz w:val="19"/>
          <w:szCs w:val="19"/>
        </w:rPr>
        <w:t>listen</w:t>
      </w:r>
      <w:r>
        <w:rPr/>
        <w:t xml:space="preserve"> stopping when its block returns 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14_mqtt_oo.rexx - MQTT with the Mqtt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calculator service that answers requests sent over MQTT, written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::requires 'mqtt'. The client and the service use separate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connections; listen calls a block for every 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14_mqtt_oo.rexx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 = .mqtt~connect(host, port, 'calc-service')</w:t>
            </w:r>
          </w:p>
          <w:p>
            <w:pPr>
              <w:pStyle w:val="Normal"/>
              <w:spacing w:lineRule="exact" w:line="228" w:before="0" w:after="0"/>
              <w:rPr/>
            </w:pPr>
            <w:r>
              <w:rPr>
                <w:rFonts w:eastAsia="Courier New" w:cs="Courier New" w:ascii="Courier New" w:hAnsi="Courier New"/>
                <w:sz w:val="17"/>
                <w:szCs w:val="17"/>
              </w:rPr>
              <w:t>if service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client = .mqtt~connect(host, port, 'calc-client')</w:t>
            </w:r>
          </w:p>
          <w:p>
            <w:pPr>
              <w:pStyle w:val="Normal"/>
              <w:spacing w:lineRule="exact" w:line="228" w:before="0" w:after="0"/>
              <w:rPr/>
            </w:pPr>
            <w:r>
              <w:rPr>
                <w:rFonts w:eastAsia="Courier New" w:cs="Courier New" w:ascii="Courier New" w:hAnsi="Courier New"/>
                <w:sz w:val="17"/>
                <w:szCs w:val="17"/>
              </w:rPr>
              <w:t>say 'connected to' service~host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service~subscribe('calc/request', 1)</w:t>
            </w:r>
          </w:p>
          <w:p>
            <w:pPr>
              <w:pStyle w:val="Normal"/>
              <w:spacing w:lineRule="exact" w:line="228" w:before="0" w:after="0"/>
              <w:rPr/>
            </w:pPr>
            <w:r>
              <w:rPr>
                <w:rFonts w:eastAsia="Courier New" w:cs="Courier New" w:ascii="Courier New" w:hAnsi="Courier New"/>
                <w:sz w:val="17"/>
                <w:szCs w:val="17"/>
              </w:rPr>
              <w:t>client~subscribe('calc/reply/+',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sends its requests: id, operand, operator, operand */</w:t>
            </w:r>
          </w:p>
          <w:p>
            <w:pPr>
              <w:pStyle w:val="Normal"/>
              <w:spacing w:lineRule="exact" w:line="228" w:before="0" w:after="0"/>
              <w:rPr/>
            </w:pPr>
            <w:r>
              <w:rPr>
                <w:rFonts w:eastAsia="Courier New" w:cs="Courier New" w:ascii="Courier New" w:hAnsi="Courier New"/>
                <w:sz w:val="17"/>
                <w:szCs w:val="17"/>
              </w:rPr>
              <w:t>jobs = .array~of('1 6 * 7', '2 2 ** 10', '3 22 / 7', '4 1 / 0', '5 17 // 5')</w:t>
            </w:r>
          </w:p>
          <w:p>
            <w:pPr>
              <w:pStyle w:val="Normal"/>
              <w:spacing w:lineRule="exact" w:line="228" w:before="0" w:after="0"/>
              <w:rPr/>
            </w:pPr>
            <w:r>
              <w:rPr>
                <w:rFonts w:eastAsia="Courier New" w:cs="Courier New" w:ascii="Courier New" w:hAnsi="Courier New"/>
                <w:sz w:val="17"/>
                <w:szCs w:val="17"/>
              </w:rPr>
              <w:t>do job over jobs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client~publish('calc/request', job,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service answers each request */</w:t>
            </w:r>
          </w:p>
          <w:p>
            <w:pPr>
              <w:pStyle w:val="Normal"/>
              <w:spacing w:lineRule="exact" w:line="228" w:before="0" w:after="0"/>
              <w:rPr/>
            </w:pPr>
            <w:r>
              <w:rPr>
                <w:rFonts w:eastAsia="Courier New" w:cs="Courier New" w:ascii="Courier New" w:hAnsi="Courier New"/>
                <w:sz w:val="17"/>
                <w:szCs w:val="17"/>
              </w:rPr>
              <w:t>calc = .Calculator~new(service)</w:t>
            </w:r>
          </w:p>
          <w:p>
            <w:pPr>
              <w:pStyle w:val="Normal"/>
              <w:spacing w:lineRule="exact" w:line="228" w:before="0" w:after="0"/>
              <w:rPr/>
            </w:pPr>
            <w:r>
              <w:rPr>
                <w:rFonts w:eastAsia="Courier New" w:cs="Courier New" w:ascii="Courier New" w:hAnsi="Courier New"/>
                <w:sz w:val="17"/>
                <w:szCs w:val="17"/>
              </w:rPr>
              <w:t>say 'requests answered:' service~listen({ use arg m; calc~answer(m)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collects the replies, sorted by request id */</w:t>
            </w:r>
          </w:p>
          <w:p>
            <w:pPr>
              <w:pStyle w:val="Normal"/>
              <w:spacing w:lineRule="exact" w:line="228" w:before="0" w:after="0"/>
              <w:rPr/>
            </w:pPr>
            <w:r>
              <w:rPr>
                <w:rFonts w:eastAsia="Courier New" w:cs="Courier New" w:ascii="Courier New" w:hAnsi="Courier New"/>
                <w:sz w:val="17"/>
                <w:szCs w:val="17"/>
              </w:rPr>
              <w:t>replies = .sortedCollection~new</w:t>
            </w:r>
          </w:p>
          <w:p>
            <w:pPr>
              <w:pStyle w:val="Normal"/>
              <w:spacing w:lineRule="exact" w:line="228" w:before="0" w:after="0"/>
              <w:rPr/>
            </w:pPr>
            <w:r>
              <w:rPr>
                <w:rFonts w:eastAsia="Courier New" w:cs="Courier New" w:ascii="Courier New" w:hAnsi="Courier New"/>
                <w:sz w:val="17"/>
                <w:szCs w:val="17"/>
              </w:rPr>
              <w:t>client~listen({ use arg m; replies~add(m~topic~substr(12)':' m~message) }, 1)</w:t>
            </w:r>
          </w:p>
          <w:p>
            <w:pPr>
              <w:pStyle w:val="Normal"/>
              <w:spacing w:lineRule="exact" w:line="228" w:before="0" w:after="0"/>
              <w:rPr/>
            </w:pPr>
            <w:r>
              <w:rPr>
                <w:rFonts w:eastAsia="Courier New" w:cs="Courier New" w:ascii="Courier New" w:hAnsi="Courier New"/>
                <w:sz w:val="17"/>
                <w:szCs w:val="17"/>
              </w:rPr>
              <w:t>do r over replies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listen stops early when the block returns 0 */</w:t>
            </w:r>
          </w:p>
          <w:p>
            <w:pPr>
              <w:pStyle w:val="Normal"/>
              <w:spacing w:lineRule="exact" w:line="228" w:before="0" w:after="0"/>
              <w:rPr/>
            </w:pPr>
            <w:r>
              <w:rPr>
                <w:rFonts w:eastAsia="Courier New" w:cs="Courier New" w:ascii="Courier New" w:hAnsi="Courier New"/>
                <w:sz w:val="17"/>
                <w:szCs w:val="17"/>
              </w:rPr>
              <w:t>do i = 1 to 3; client~publish('calc/reply/x', 'note' i); end</w:t>
            </w:r>
          </w:p>
          <w:p>
            <w:pPr>
              <w:pStyle w:val="Normal"/>
              <w:spacing w:lineRule="exact" w:line="228" w:before="0" w:after="0"/>
              <w:rPr/>
            </w:pPr>
            <w:r>
              <w:rPr>
                <w:rFonts w:eastAsia="Courier New" w:cs="Courier New" w:ascii="Courier New" w:hAnsi="Courier New"/>
                <w:sz w:val="17"/>
                <w:szCs w:val="17"/>
              </w:rPr>
              <w:t>say 'notes read:' client~listen({ :m | m~message \== 'note 2' }, 1) 'left:' client~pending</w:t>
            </w:r>
          </w:p>
          <w:p>
            <w:pPr>
              <w:pStyle w:val="Normal"/>
              <w:spacing w:lineRule="exact" w:line="228" w:before="0" w:after="0"/>
              <w:rPr/>
            </w:pPr>
            <w:r>
              <w:rPr>
                <w:rFonts w:eastAsia="Courier New" w:cs="Courier New" w:ascii="Courier New" w:hAnsi="Courier New"/>
                <w:sz w:val="17"/>
                <w:szCs w:val="17"/>
              </w:rPr>
              <w:t>say 'last:' client~receive(1)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client~disconnect</w:t>
            </w:r>
          </w:p>
          <w:p>
            <w:pPr>
              <w:pStyle w:val="Normal"/>
              <w:spacing w:lineRule="exact" w:line="228" w:before="0" w:after="0"/>
              <w:rPr/>
            </w:pPr>
            <w:r>
              <w:rPr>
                <w:rFonts w:eastAsia="Courier New" w:cs="Courier New" w:ascii="Courier New" w:hAnsi="Courier New"/>
                <w:sz w:val="17"/>
                <w:szCs w:val="17"/>
              </w:rPr>
              <w:t>service~disconnect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::requires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Calculator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answer                         /* m: an MqttMessage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m~message with id a op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\datatype(a, 'N') | \datatype(b, 'N') then r = 'not a number'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&amp; b = 0 then r = 'division by zero'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format(a / b, ,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 = 'unknown operator' 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mqtt~publish('calc/reply/'id, a op b '=' r, 1)</w:t>
            </w:r>
          </w:p>
        </w:tc>
      </w:tr>
    </w:tbl>
    <w:p>
      <w:pPr>
        <w:pStyle w:val="Normal"/>
        <w:spacing w:before="80" w:after="200"/>
        <w:rPr/>
      </w:pPr>
      <w:r>
        <w:rPr>
          <w:rFonts w:eastAsia="Arial" w:cs="Arial" w:ascii="Arial" w:hAnsi="Arial"/>
          <w:b/>
          <w:bCs/>
          <w:sz w:val="18"/>
          <w:szCs w:val="18"/>
        </w:rPr>
        <w:t xml:space="preserve">Figure 75. </w:t>
      </w:r>
      <w:r>
        <w:rPr>
          <w:rFonts w:eastAsia="Arial" w:cs="Arial" w:ascii="Arial" w:hAnsi="Arial"/>
          <w:sz w:val="18"/>
          <w:szCs w:val="18"/>
        </w:rPr>
        <w:t>14_mqtt_oo.rexx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14_mqtt_oo.rexx 127.0.0.1 @PORT@</w:t>
            </w:r>
          </w:p>
          <w:p>
            <w:pPr>
              <w:pStyle w:val="Normal"/>
              <w:spacing w:lineRule="exact" w:line="228" w:before="0" w:after="0"/>
              <w:rPr/>
            </w:pPr>
            <w:r>
              <w:rPr>
                <w:rFonts w:eastAsia="Courier New" w:cs="Courier New" w:ascii="Courier New" w:hAnsi="Courier New"/>
                <w:sz w:val="17"/>
                <w:szCs w:val="17"/>
              </w:rPr>
              <w:t>connected to 127.0.0.1</w:t>
            </w:r>
          </w:p>
          <w:p>
            <w:pPr>
              <w:pStyle w:val="Normal"/>
              <w:spacing w:lineRule="exact" w:line="228" w:before="0" w:after="0"/>
              <w:rPr/>
            </w:pPr>
            <w:r>
              <w:rPr>
                <w:rFonts w:eastAsia="Courier New" w:cs="Courier New" w:ascii="Courier New" w:hAnsi="Courier New"/>
                <w:sz w:val="17"/>
                <w:szCs w:val="17"/>
              </w:rPr>
              <w:t>requests answered: 5</w:t>
            </w:r>
          </w:p>
          <w:p>
            <w:pPr>
              <w:pStyle w:val="Normal"/>
              <w:spacing w:lineRule="exact" w:line="228" w:before="0" w:after="0"/>
              <w:rPr/>
            </w:pPr>
            <w:r>
              <w:rPr>
                <w:rFonts w:eastAsia="Courier New" w:cs="Courier New" w:ascii="Courier New" w:hAnsi="Courier New"/>
                <w:sz w:val="17"/>
                <w:szCs w:val="17"/>
              </w:rPr>
              <w:t>1: 6 * 7 = 42</w:t>
            </w:r>
          </w:p>
          <w:p>
            <w:pPr>
              <w:pStyle w:val="Normal"/>
              <w:spacing w:lineRule="exact" w:line="228" w:before="0" w:after="0"/>
              <w:rPr/>
            </w:pPr>
            <w:r>
              <w:rPr>
                <w:rFonts w:eastAsia="Courier New" w:cs="Courier New" w:ascii="Courier New" w:hAnsi="Courier New"/>
                <w:sz w:val="17"/>
                <w:szCs w:val="17"/>
              </w:rPr>
              <w:t>2: 2 ** 10 = 1024</w:t>
            </w:r>
          </w:p>
          <w:p>
            <w:pPr>
              <w:pStyle w:val="Normal"/>
              <w:spacing w:lineRule="exact" w:line="228" w:before="0" w:after="0"/>
              <w:rPr/>
            </w:pPr>
            <w:r>
              <w:rPr>
                <w:rFonts w:eastAsia="Courier New" w:cs="Courier New" w:ascii="Courier New" w:hAnsi="Courier New"/>
                <w:sz w:val="17"/>
                <w:szCs w:val="17"/>
              </w:rPr>
              <w:t>3: 22 / 7 = 3.1429</w:t>
            </w:r>
          </w:p>
          <w:p>
            <w:pPr>
              <w:pStyle w:val="Normal"/>
              <w:spacing w:lineRule="exact" w:line="228" w:before="0" w:after="0"/>
              <w:rPr/>
            </w:pPr>
            <w:r>
              <w:rPr>
                <w:rFonts w:eastAsia="Courier New" w:cs="Courier New" w:ascii="Courier New" w:hAnsi="Courier New"/>
                <w:sz w:val="17"/>
                <w:szCs w:val="17"/>
              </w:rPr>
              <w:t>4: 1 / 0 = division by zero</w:t>
            </w:r>
          </w:p>
          <w:p>
            <w:pPr>
              <w:pStyle w:val="Normal"/>
              <w:spacing w:lineRule="exact" w:line="228" w:before="0" w:after="0"/>
              <w:rPr/>
            </w:pPr>
            <w:r>
              <w:rPr>
                <w:rFonts w:eastAsia="Courier New" w:cs="Courier New" w:ascii="Courier New" w:hAnsi="Courier New"/>
                <w:sz w:val="17"/>
                <w:szCs w:val="17"/>
              </w:rPr>
              <w:t>5: 17 // 5 = 2</w:t>
            </w:r>
          </w:p>
          <w:p>
            <w:pPr>
              <w:pStyle w:val="Normal"/>
              <w:spacing w:lineRule="exact" w:line="228" w:before="0" w:after="0"/>
              <w:rPr/>
            </w:pPr>
            <w:r>
              <w:rPr>
                <w:rFonts w:eastAsia="Courier New" w:cs="Courier New" w:ascii="Courier New" w:hAnsi="Courier New"/>
                <w:sz w:val="17"/>
                <w:szCs w:val="17"/>
              </w:rPr>
              <w:t>notes read: 2 left: 1</w:t>
            </w:r>
          </w:p>
          <w:p>
            <w:pPr>
              <w:pStyle w:val="Normal"/>
              <w:spacing w:lineRule="exact" w:line="228" w:before="0" w:after="0"/>
              <w:rPr/>
            </w:pPr>
            <w:r>
              <w:rPr>
                <w:rFonts w:eastAsia="Courier New" w:cs="Courier New" w:ascii="Courier New" w:hAnsi="Courier New"/>
                <w:sz w:val="17"/>
                <w:szCs w:val="17"/>
              </w:rPr>
              <w:t>last: calc/reply/x=note 3</w:t>
            </w:r>
          </w:p>
        </w:tc>
      </w:tr>
    </w:tbl>
    <w:p>
      <w:pPr>
        <w:pStyle w:val="Normal"/>
        <w:spacing w:before="80" w:after="200"/>
        <w:rPr/>
      </w:pPr>
      <w:r>
        <w:rPr>
          <w:rFonts w:eastAsia="Arial" w:cs="Arial" w:ascii="Arial" w:hAnsi="Arial"/>
          <w:b/>
          <w:bCs/>
          <w:sz w:val="18"/>
          <w:szCs w:val="18"/>
        </w:rPr>
        <w:t xml:space="preserve">Figure 76. </w:t>
      </w:r>
      <w:r>
        <w:rPr>
          <w:rFonts w:eastAsia="Arial" w:cs="Arial" w:ascii="Arial" w:hAnsi="Arial"/>
          <w:sz w:val="18"/>
          <w:szCs w:val="18"/>
        </w:rPr>
        <w:t>Output of 14_mqtt_oo.rexx</w:t>
      </w:r>
    </w:p>
    <w:p>
      <w:pPr>
        <w:pStyle w:val="Heading3"/>
        <w:rPr/>
      </w:pPr>
      <w:r>
        <w:rPr/>
        <w:t>A public test broker</w:t>
      </w:r>
    </w:p>
    <w:p>
      <w:pPr>
        <w:pStyle w:val="Normal"/>
        <w:spacing w:before="0" w:after="120"/>
        <w:rPr/>
      </w:pPr>
      <w:r>
        <w:rPr/>
        <w:t xml:space="preserve">Without arguments the program connects to test.mosquitto.org, the free test server of the Eclipse Mosquitto project (port 1883 without a password;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It works below a topic of its own, publishes with QoS 0, 1 and 2, reads the messages back, and removes its retained message at the end. Never publish anything private on a public broker: everybody can read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15_public_broker.rexx - MQTT with a public test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Uses test.mosquitto.org, the free test server of the Eclipse Mosquitto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project, so it runs without a broker of your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port 1883, anonymous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test.mosquitto.org 1884 rw readwrite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myhost 1883             any other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RgMqtt has no TLS, so use the ports without encryption (1883, 1884).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Everybody can read what is published on a public broker: never send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anything private. The program works below a topic of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regina-oo/&lt;client id&gt;, and removes its retained message at the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 user password</w:t>
            </w:r>
          </w:p>
          <w:p>
            <w:pPr>
              <w:pStyle w:val="Normal"/>
              <w:spacing w:lineRule="exact" w:line="228" w:before="0" w:after="0"/>
              <w:rPr/>
            </w:pPr>
            <w:r>
              <w:rPr>
                <w:rFonts w:eastAsia="Courier New" w:cs="Courier New" w:ascii="Courier New" w:hAnsi="Courier New"/>
                <w:sz w:val="17"/>
                <w:szCs w:val="17"/>
              </w:rPr>
              <w:t>if host = '' then host = 'test.mosquitto.org'</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client id nobody else uses */</w:t>
            </w:r>
          </w:p>
          <w:p>
            <w:pPr>
              <w:pStyle w:val="Normal"/>
              <w:spacing w:lineRule="exact" w:line="228" w:before="0" w:after="0"/>
              <w:rPr/>
            </w:pPr>
            <w:r>
              <w:rPr>
                <w:rFonts w:eastAsia="Courier New" w:cs="Courier New" w:ascii="Courier New" w:hAnsi="Courier New"/>
                <w:sz w:val="17"/>
                <w:szCs w:val="17"/>
              </w:rPr>
              <w:t>id = 'regina-oo-' || date('B') || right(time('S'), 5, '0') || random(1000, 9999)</w:t>
            </w:r>
          </w:p>
          <w:p>
            <w:pPr>
              <w:pStyle w:val="Normal"/>
              <w:spacing w:lineRule="exact" w:line="228" w:before="0" w:after="0"/>
              <w:rPr/>
            </w:pPr>
            <w:r>
              <w:rPr>
                <w:rFonts w:eastAsia="Courier New" w:cs="Courier New" w:ascii="Courier New" w:hAnsi="Courier New"/>
                <w:sz w:val="17"/>
                <w:szCs w:val="17"/>
              </w:rPr>
              <w:t>root = 'regina-oo/'id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opts = .directory~new</w:t>
            </w:r>
          </w:p>
          <w:p>
            <w:pPr>
              <w:pStyle w:val="Normal"/>
              <w:spacing w:lineRule="exact" w:line="228" w:before="0" w:after="0"/>
              <w:rPr/>
            </w:pPr>
            <w:r>
              <w:rPr>
                <w:rFonts w:eastAsia="Courier New" w:cs="Courier New" w:ascii="Courier New" w:hAnsi="Courier New"/>
                <w:sz w:val="17"/>
                <w:szCs w:val="17"/>
              </w:rPr>
              <w:t>opts~keepAlive = 30</w:t>
            </w:r>
          </w:p>
          <w:p>
            <w:pPr>
              <w:pStyle w:val="Normal"/>
              <w:spacing w:lineRule="exact" w:line="228" w:before="0" w:after="0"/>
              <w:rPr/>
            </w:pPr>
            <w:r>
              <w:rPr>
                <w:rFonts w:eastAsia="Courier New" w:cs="Courier New" w:ascii="Courier New" w:hAnsi="Courier New"/>
                <w:sz w:val="17"/>
                <w:szCs w:val="17"/>
              </w:rPr>
              <w:t>opts~timeout = 20                      /* public servers can be slow */</w:t>
            </w:r>
          </w:p>
          <w:p>
            <w:pPr>
              <w:pStyle w:val="Normal"/>
              <w:spacing w:lineRule="exact" w:line="228" w:before="0" w:after="0"/>
              <w:rPr/>
            </w:pPr>
            <w:r>
              <w:rPr>
                <w:rFonts w:eastAsia="Courier New" w:cs="Courier New" w:ascii="Courier New" w:hAnsi="Courier New"/>
                <w:sz w:val="17"/>
                <w:szCs w:val="17"/>
              </w:rPr>
              <w:t>opts~willTopic = root'/status'; opts~willMessage = 'gone'</w:t>
            </w:r>
          </w:p>
          <w:p>
            <w:pPr>
              <w:pStyle w:val="Normal"/>
              <w:spacing w:lineRule="exact" w:line="228" w:before="0" w:after="0"/>
              <w:rPr/>
            </w:pPr>
            <w:r>
              <w:rPr>
                <w:rFonts w:eastAsia="Courier New" w:cs="Courier New" w:ascii="Courier New" w:hAnsi="Courier New"/>
                <w:sz w:val="17"/>
                <w:szCs w:val="17"/>
              </w:rPr>
              <w:t>if user \= '' then do; opts~user = user; opts~password = password; end</w:t>
            </w:r>
          </w:p>
          <w:p>
            <w:pPr>
              <w:pStyle w:val="Normal"/>
              <w:spacing w:lineRule="exact" w:line="228" w:before="0" w:after="0"/>
              <w:rPr/>
            </w:pPr>
            <w:r>
              <w:rPr>
                <w:rFonts w:eastAsia="Courier New" w:cs="Courier New" w:ascii="Courier New" w:hAnsi="Courier New"/>
                <w:sz w:val="17"/>
                <w:szCs w:val="17"/>
              </w:rPr>
              <w:t>say 'connecting to' host 'port' port</w:t>
            </w:r>
          </w:p>
          <w:p>
            <w:pPr>
              <w:pStyle w:val="Normal"/>
              <w:spacing w:lineRule="exact" w:line="228" w:before="0" w:after="0"/>
              <w:rPr/>
            </w:pPr>
            <w:r>
              <w:rPr>
                <w:rFonts w:eastAsia="Courier New" w:cs="Courier New" w:ascii="Courier New" w:hAnsi="Courier New"/>
                <w:sz w:val="17"/>
                <w:szCs w:val="17"/>
              </w:rPr>
              <w:t>c = .mqtt~connect(host, port, id, opts)</w:t>
            </w:r>
          </w:p>
          <w:p>
            <w:pPr>
              <w:pStyle w:val="Normal"/>
              <w:spacing w:lineRule="exact" w:line="228" w:before="0" w:after="0"/>
              <w:rPr/>
            </w:pPr>
            <w:r>
              <w:rPr>
                <w:rFonts w:eastAsia="Courier New" w:cs="Courier New" w:ascii="Courier New" w:hAnsi="Courier New"/>
                <w:sz w:val="17"/>
                <w:szCs w:val="17"/>
              </w:rPr>
              <w:t>if c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broker's version, if it publishes it in $SYS */</w:t>
            </w:r>
          </w:p>
          <w:p>
            <w:pPr>
              <w:pStyle w:val="Normal"/>
              <w:spacing w:lineRule="exact" w:line="228" w:before="0" w:after="0"/>
              <w:rPr/>
            </w:pPr>
            <w:r>
              <w:rPr>
                <w:rFonts w:eastAsia="Courier New" w:cs="Courier New" w:ascii="Courier New" w:hAnsi="Courier New"/>
                <w:sz w:val="17"/>
                <w:szCs w:val="17"/>
              </w:rPr>
              <w:t>if c~subscribe('$SYS/broker/version') &gt;=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 = c~receive(3)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 \== .nil then say 'broker:' m~message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c~unsubscribe('$SYS/broker/version')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publish to our own topics and read the messages back */</w:t>
            </w:r>
          </w:p>
          <w:p>
            <w:pPr>
              <w:pStyle w:val="Normal"/>
              <w:spacing w:lineRule="exact" w:line="228" w:before="0" w:after="0"/>
              <w:rPr/>
            </w:pPr>
            <w:r>
              <w:rPr>
                <w:rFonts w:eastAsia="Courier New" w:cs="Courier New" w:ascii="Courier New" w:hAnsi="Courier New"/>
                <w:sz w:val="17"/>
                <w:szCs w:val="17"/>
              </w:rPr>
              <w:t>say 'subscribe:' c~subscribe(root'/#', 2)</w:t>
            </w:r>
          </w:p>
          <w:p>
            <w:pPr>
              <w:pStyle w:val="Normal"/>
              <w:spacing w:lineRule="exact" w:line="228" w:before="0" w:after="0"/>
              <w:rPr/>
            </w:pPr>
            <w:r>
              <w:rPr>
                <w:rFonts w:eastAsia="Courier New" w:cs="Courier New" w:ascii="Courier New" w:hAnsi="Courier New"/>
                <w:sz w:val="17"/>
                <w:szCs w:val="17"/>
              </w:rPr>
              <w:t>c~publish(root'/status', 'online', 1, 1)            /* retained */</w:t>
            </w:r>
          </w:p>
          <w:p>
            <w:pPr>
              <w:pStyle w:val="Normal"/>
              <w:spacing w:lineRule="exact" w:line="228" w:before="0" w:after="0"/>
              <w:rPr/>
            </w:pPr>
            <w:r>
              <w:rPr>
                <w:rFonts w:eastAsia="Courier New" w:cs="Courier New" w:ascii="Courier New" w:hAnsi="Courier New"/>
                <w:sz w:val="17"/>
                <w:szCs w:val="17"/>
              </w:rPr>
              <w:t>do qos = 0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c~publish(root'/greeting/qos'qos, 'Hello from Regina Rexx OO, QoS' qos, qos)</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got = .sortedCollection~new</w:t>
            </w:r>
          </w:p>
          <w:p>
            <w:pPr>
              <w:pStyle w:val="Normal"/>
              <w:spacing w:lineRule="exact" w:line="228" w:before="0" w:after="0"/>
              <w:rPr/>
            </w:pPr>
            <w:r>
              <w:rPr>
                <w:rFonts w:eastAsia="Courier New" w:cs="Courier New" w:ascii="Courier New" w:hAnsi="Courier New"/>
                <w:sz w:val="17"/>
                <w:szCs w:val="17"/>
              </w:rPr>
              <w:t>n = c~listen({ use arg m; got~add(m~topic~substr(length(root) + 2) '=' m~message) }, 5)</w:t>
            </w:r>
          </w:p>
          <w:p>
            <w:pPr>
              <w:pStyle w:val="Normal"/>
              <w:spacing w:lineRule="exact" w:line="228" w:before="0" w:after="0"/>
              <w:rPr/>
            </w:pPr>
            <w:r>
              <w:rPr>
                <w:rFonts w:eastAsia="Courier New" w:cs="Courier New" w:ascii="Courier New" w:hAnsi="Courier New"/>
                <w:sz w:val="17"/>
                <w:szCs w:val="17"/>
              </w:rPr>
              <w:t>say n 'messages came back:'</w:t>
            </w:r>
          </w:p>
          <w:p>
            <w:pPr>
              <w:pStyle w:val="Normal"/>
              <w:spacing w:lineRule="exact" w:line="228" w:before="0" w:after="0"/>
              <w:rPr/>
            </w:pPr>
            <w:r>
              <w:rPr>
                <w:rFonts w:eastAsia="Courier New" w:cs="Courier New" w:ascii="Courier New" w:hAnsi="Courier New"/>
                <w:sz w:val="17"/>
                <w:szCs w:val="17"/>
              </w:rPr>
              <w:t>do line over got; say ' ' line; end</w:t>
            </w:r>
          </w:p>
          <w:p>
            <w:pPr>
              <w:pStyle w:val="Normal"/>
              <w:spacing w:lineRule="exact" w:line="228" w:before="0" w:after="0"/>
              <w:rPr/>
            </w:pPr>
            <w:r>
              <w:rPr>
                <w:rFonts w:eastAsia="Courier New" w:cs="Courier New" w:ascii="Courier New" w:hAnsi="Courier New"/>
                <w:sz w:val="17"/>
                <w:szCs w:val="17"/>
              </w:rPr>
              <w:t>say 'ping:' c~ping</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message and leave */</w:t>
            </w:r>
          </w:p>
          <w:p>
            <w:pPr>
              <w:pStyle w:val="Normal"/>
              <w:spacing w:lineRule="exact" w:line="228" w:before="0" w:after="0"/>
              <w:rPr/>
            </w:pPr>
            <w:r>
              <w:rPr>
                <w:rFonts w:eastAsia="Courier New" w:cs="Courier New" w:ascii="Courier New" w:hAnsi="Courier New"/>
                <w:sz w:val="17"/>
                <w:szCs w:val="17"/>
              </w:rPr>
              <w:t>c~publish(root'/status', '', 1, 1)</w:t>
            </w:r>
          </w:p>
          <w:p>
            <w:pPr>
              <w:pStyle w:val="Normal"/>
              <w:spacing w:lineRule="exact" w:line="228" w:before="0" w:after="0"/>
              <w:rPr/>
            </w:pPr>
            <w:r>
              <w:rPr>
                <w:rFonts w:eastAsia="Courier New" w:cs="Courier New" w:ascii="Courier New" w:hAnsi="Courier New"/>
                <w:sz w:val="17"/>
                <w:szCs w:val="17"/>
              </w:rPr>
              <w:t>say 'disconnect:' c~disconnect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77. </w:t>
      </w:r>
      <w:r>
        <w:rPr>
          <w:rFonts w:eastAsia="Arial" w:cs="Arial" w:ascii="Arial" w:hAnsi="Arial"/>
          <w:sz w:val="18"/>
          <w:szCs w:val="18"/>
        </w:rPr>
        <w:t>15_public_broker.rexx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15_public_broker.rexx 127.0.0.1 @PORT@</w:t>
            </w:r>
          </w:p>
          <w:p>
            <w:pPr>
              <w:pStyle w:val="Normal"/>
              <w:spacing w:lineRule="exact" w:line="228" w:before="0" w:after="0"/>
              <w:rPr/>
            </w:pPr>
            <w:r>
              <w:rPr>
                <w:rFonts w:eastAsia="Courier New" w:cs="Courier New" w:ascii="Courier New" w:hAnsi="Courier New"/>
                <w:sz w:val="17"/>
                <w:szCs w:val="17"/>
              </w:rPr>
              <w:t>connecting to 127.0.0.1 port @PORT@</w:t>
            </w:r>
          </w:p>
          <w:p>
            <w:pPr>
              <w:pStyle w:val="Normal"/>
              <w:spacing w:lineRule="exact" w:line="228" w:before="0" w:after="0"/>
              <w:rPr/>
            </w:pPr>
            <w:r>
              <w:rPr>
                <w:rFonts w:eastAsia="Courier New" w:cs="Courier New" w:ascii="Courier New" w:hAnsi="Courier New"/>
                <w:sz w:val="17"/>
                <w:szCs w:val="17"/>
              </w:rPr>
              <w:t>subscribe: 2</w:t>
            </w:r>
          </w:p>
          <w:p>
            <w:pPr>
              <w:pStyle w:val="Normal"/>
              <w:spacing w:lineRule="exact" w:line="228" w:before="0" w:after="0"/>
              <w:rPr/>
            </w:pPr>
            <w:r>
              <w:rPr>
                <w:rFonts w:eastAsia="Courier New" w:cs="Courier New" w:ascii="Courier New" w:hAnsi="Courier New"/>
                <w:sz w:val="17"/>
                <w:szCs w:val="17"/>
              </w:rPr>
              <w:t>4 messages came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greeting/qos0 = Hello from Regina Rexx OO, QoS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greeting/qos1 = Hello from Regina Rexx OO, QoS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greeting/qos2 = Hello from Regina Rexx OO, QoS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status = online</w:t>
            </w:r>
          </w:p>
          <w:p>
            <w:pPr>
              <w:pStyle w:val="Normal"/>
              <w:spacing w:lineRule="exact" w:line="228" w:before="0" w:after="0"/>
              <w:rPr/>
            </w:pPr>
            <w:r>
              <w:rPr>
                <w:rFonts w:eastAsia="Courier New" w:cs="Courier New" w:ascii="Courier New" w:hAnsi="Courier New"/>
                <w:sz w:val="17"/>
                <w:szCs w:val="17"/>
              </w:rPr>
              <w:t>ping: 1</w:t>
            </w:r>
          </w:p>
          <w:p>
            <w:pPr>
              <w:pStyle w:val="Normal"/>
              <w:spacing w:lineRule="exact" w:line="228" w:before="0" w:after="0"/>
              <w:rPr/>
            </w:pPr>
            <w:r>
              <w:rPr>
                <w:rFonts w:eastAsia="Courier New" w:cs="Courier New" w:ascii="Courier New" w:hAnsi="Courier New"/>
                <w:sz w:val="17"/>
                <w:szCs w:val="17"/>
              </w:rPr>
              <w:t>disconnect: 1</w:t>
            </w:r>
          </w:p>
        </w:tc>
      </w:tr>
    </w:tbl>
    <w:p>
      <w:pPr>
        <w:pStyle w:val="Normal"/>
        <w:spacing w:before="80" w:after="200"/>
        <w:rPr/>
      </w:pPr>
      <w:r>
        <w:rPr>
          <w:rFonts w:eastAsia="Arial" w:cs="Arial" w:ascii="Arial" w:hAnsi="Arial"/>
          <w:b/>
          <w:bCs/>
          <w:sz w:val="18"/>
          <w:szCs w:val="18"/>
        </w:rPr>
        <w:t xml:space="preserve">Figure 78. </w:t>
      </w:r>
      <w:r>
        <w:rPr>
          <w:rFonts w:eastAsia="Arial" w:cs="Arial" w:ascii="Arial" w:hAnsi="Arial"/>
          <w:sz w:val="18"/>
          <w:szCs w:val="18"/>
        </w:rPr>
        <w:t>Output of 15_public_broker.rexx</w:t>
      </w:r>
      <w:r>
        <w:br w:type="page"/>
      </w:r>
    </w:p>
    <w:p>
      <w:pPr>
        <w:pStyle w:val="Heading1"/>
        <w:rPr/>
      </w:pPr>
      <w:bookmarkStart w:id="68" w:name="__RefHeading___Toc6405_719096795"/>
      <w:bookmarkEnd w:id="68"/>
      <w:r>
        <w:rPr/>
        <w:t>Chapter 9. Restrictions and Known Problems</w:t>
      </w:r>
    </w:p>
    <w:p>
      <w:pPr>
        <w:pStyle w:val="Heading2"/>
        <w:rPr/>
      </w:pPr>
      <w:bookmarkStart w:id="69" w:name="__RefHeading___Toc6407_719096795"/>
      <w:bookmarkEnd w:id="69"/>
      <w:r>
        <w:rPr/>
        <w:t>Memory</w:t>
      </w:r>
    </w:p>
    <w:p>
      <w:pPr>
        <w:pStyle w:val="ListParagraph"/>
        <w:numPr>
          <w:ilvl w:val="0"/>
          <w:numId w:val="1"/>
        </w:numPr>
        <w:spacing w:before="0" w:after="60"/>
        <w:rPr/>
      </w:pPr>
      <w:r>
        <w:rPr>
          <w:b/>
          <w:bCs/>
        </w:rPr>
        <w:t>Garbage collection.</w:t>
      </w:r>
      <w:r>
        <w:rPr/>
        <w:t xml:space="preserve"> Objects that no variable, collection or object refers to any more are freed. The collection runs between clauses when the number of objects has doubled since the last one (at least 10,000 objects), so programs with few objects never pay for it. An object that a clause may still use (in </w:t>
      </w:r>
      <w:r>
        <w:rPr>
          <w:rFonts w:eastAsia="Courier New" w:cs="Courier New" w:ascii="Courier New" w:hAnsi="Courier New"/>
          <w:sz w:val="19"/>
          <w:szCs w:val="19"/>
        </w:rPr>
        <w:t>a + f()</w:t>
      </w:r>
      <w:r>
        <w:rPr/>
        <w:t xml:space="preserve">, F may drop the last variable that refers to A) is kept until that clause has ended. </w:t>
      </w:r>
      <w:r>
        <w:rPr>
          <w:rFonts w:eastAsia="Courier New" w:cs="Courier New" w:ascii="Courier New" w:hAnsi="Courier New"/>
          <w:sz w:val="19"/>
          <w:szCs w:val="19"/>
        </w:rPr>
        <w:t>--no-gc</w:t>
      </w:r>
      <w:r>
        <w:rPr/>
        <w:t xml:space="preserve"> or </w:t>
      </w:r>
      <w:r>
        <w:rPr>
          <w:rFonts w:eastAsia="Courier New" w:cs="Courier New" w:ascii="Courier New" w:hAnsi="Courier New"/>
          <w:sz w:val="19"/>
          <w:szCs w:val="19"/>
        </w:rPr>
        <w:t>REGINA_GC=off</w:t>
      </w:r>
      <w:r>
        <w:rPr/>
        <w:t xml:space="preserve"> switch the collection off; then objects live until the program ends.</w:t>
      </w:r>
    </w:p>
    <w:p>
      <w:pPr>
        <w:pStyle w:val="ListParagraph"/>
        <w:numPr>
          <w:ilvl w:val="0"/>
          <w:numId w:val="1"/>
        </w:numPr>
        <w:spacing w:before="0" w:after="60"/>
        <w:rPr/>
      </w:pPr>
      <w:r>
        <w:rPr/>
        <w:t>A handle kept only outside of variables and objects, for example in the external queue or in a file, does not keep its object alive. After the object has been collected the handle is an ordinary string.</w:t>
      </w:r>
    </w:p>
    <w:p>
      <w:pPr>
        <w:pStyle w:val="ListParagraph"/>
        <w:numPr>
          <w:ilvl w:val="0"/>
          <w:numId w:val="1"/>
        </w:numPr>
        <w:spacing w:before="0" w:after="60"/>
        <w:rPr/>
      </w:pPr>
      <w:r>
        <w:rPr/>
        <w:t>While an external Rexx program called by the program runs, no collection takes place.</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70" w:name="__RefHeading___Toc6409_719096795"/>
      <w:bookmarkEnd w:id="70"/>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71" w:name="__RefHeading___Toc6411_719096795"/>
      <w:bookmarkEnd w:id="71"/>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calls Rexx code only as blocks; a routine is passed as a block that calls it, </w:t>
      </w:r>
      <w:r>
        <w:rPr>
          <w:rFonts w:eastAsia="Courier New" w:cs="Courier New" w:ascii="Courier New" w:hAnsi="Courier New"/>
          <w:sz w:val="19"/>
          <w:szCs w:val="19"/>
        </w:rPr>
        <w:t>{ :x | myroutine(x) }</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72" w:name="__RefHeading___Toc6413_719096795"/>
      <w:bookmarkEnd w:id="72"/>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73" w:name="__RefHeading___Toc6415_719096795"/>
      <w:bookmarkEnd w:id="73"/>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Built and tested natively: all five test suites, valgrind. Contains </w:t>
            </w:r>
            <w:r>
              <w:rPr>
                <w:rFonts w:eastAsia="Courier New" w:cs="Courier New" w:ascii="Courier New" w:hAnsi="Courier New"/>
                <w:sz w:val="16"/>
                <w:szCs w:val="16"/>
              </w:rPr>
              <w:t>regina</w:t>
            </w:r>
            <w:r>
              <w:rPr>
                <w:sz w:val="18"/>
                <w:szCs w:val="18"/>
              </w:rPr>
              <w:t>, which loads external function packages such as RgMqtt.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Cross-compiled with MinGW-w64. Under Wine, the oo and samples suites pass with </w:t>
            </w:r>
            <w:r>
              <w:rPr>
                <w:rFonts w:eastAsia="Courier New" w:cs="Courier New" w:ascii="Courier New" w:hAnsi="Courier New"/>
                <w:sz w:val="16"/>
                <w:szCs w:val="16"/>
              </w:rPr>
              <w:t>rexx.exe</w:t>
            </w:r>
            <w:r>
              <w:rPr>
                <w:sz w:val="18"/>
                <w:szCs w:val="18"/>
              </w:rPr>
              <w:t xml:space="preserve"> and </w:t>
            </w:r>
            <w:r>
              <w:rPr>
                <w:rFonts w:eastAsia="Courier New" w:cs="Courier New" w:ascii="Courier New" w:hAnsi="Courier New"/>
                <w:sz w:val="16"/>
                <w:szCs w:val="16"/>
              </w:rPr>
              <w:t>regina.exe</w:t>
            </w:r>
            <w:r>
              <w:rPr>
                <w:sz w:val="18"/>
                <w:szCs w:val="18"/>
              </w:rPr>
              <w:t xml:space="preserve">, and the MQTT tests and samples with </w:t>
            </w:r>
            <w:r>
              <w:rPr>
                <w:rFonts w:eastAsia="Courier New" w:cs="Courier New" w:ascii="Courier New" w:hAnsi="Courier New"/>
                <w:sz w:val="16"/>
                <w:szCs w:val="16"/>
              </w:rPr>
              <w:t>regina.exe</w:t>
            </w:r>
            <w:r>
              <w:rPr>
                <w:sz w:val="18"/>
                <w:szCs w:val="18"/>
              </w:rPr>
              <w:t xml:space="preserve"> and </w:t>
            </w:r>
            <w:r>
              <w:rPr>
                <w:rFonts w:eastAsia="Courier New" w:cs="Courier New" w:ascii="Courier New" w:hAnsi="Courier New"/>
                <w:sz w:val="16"/>
                <w:szCs w:val="16"/>
              </w:rPr>
              <w:t>rgmqtt.dll</w:t>
            </w:r>
            <w:r>
              <w:rPr>
                <w:sz w:val="18"/>
                <w:szCs w:val="18"/>
              </w:rPr>
              <w:t xml:space="preserve">; not yet tested on Windows itself. No readline, curses or GCI. </w:t>
            </w:r>
            <w:r>
              <w:rPr>
                <w:rFonts w:eastAsia="Courier New" w:cs="Courier New" w:ascii="Courier New" w:hAnsi="Courier New"/>
                <w:sz w:val="16"/>
                <w:szCs w:val="16"/>
              </w:rPr>
              <w:t>regina.exe</w:t>
            </w:r>
            <w:r>
              <w:rPr>
                <w:sz w:val="18"/>
                <w:szCs w:val="18"/>
              </w:rPr>
              <w:t xml:space="preserve"> has a 16 MB stack, so its limit for nested methods is lower than that of </w:t>
            </w:r>
            <w:r>
              <w:rPr>
                <w:rFonts w:eastAsia="Courier New" w:cs="Courier New" w:ascii="Courier New" w:hAnsi="Courier New"/>
                <w:sz w:val="16"/>
                <w:szCs w:val="16"/>
              </w:rPr>
              <w:t>rexx.exe</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 and no external function packages.</w:t>
            </w:r>
          </w:p>
        </w:tc>
      </w:tr>
    </w:tbl>
    <w:p>
      <w:pPr>
        <w:pStyle w:val="Normal"/>
        <w:spacing w:before="80" w:after="200"/>
        <w:rPr/>
      </w:pPr>
      <w:r>
        <w:rPr>
          <w:rFonts w:eastAsia="Arial" w:cs="Arial" w:ascii="Arial" w:hAnsi="Arial"/>
          <w:b/>
          <w:bCs/>
          <w:sz w:val="18"/>
          <w:szCs w:val="18"/>
        </w:rPr>
        <w:t xml:space="preserve">Figure 79. </w:t>
      </w:r>
      <w:r>
        <w:rPr>
          <w:rFonts w:eastAsia="Arial" w:cs="Arial" w:ascii="Arial" w:hAnsi="Arial"/>
          <w:sz w:val="18"/>
          <w:szCs w:val="18"/>
        </w:rPr>
        <w:t>Platform status</w:t>
      </w:r>
    </w:p>
    <w:p>
      <w:pPr>
        <w:pStyle w:val="Heading2"/>
        <w:rPr/>
      </w:pPr>
      <w:bookmarkStart w:id="74" w:name="__RefHeading___Toc6417_719096795"/>
      <w:bookmarkEnd w:id="74"/>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75" w:name="__RefHeading___Toc6419_719096795"/>
      <w:bookmarkEnd w:id="75"/>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not be zero</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would change the order of a SortedCollection; use ADD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cannot open the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workspace has no name; use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bl>
    <w:p>
      <w:pPr>
        <w:pStyle w:val="Normal"/>
        <w:spacing w:before="80" w:after="200"/>
        <w:rPr/>
      </w:pPr>
      <w:r>
        <w:rPr>
          <w:rFonts w:eastAsia="Arial" w:cs="Arial" w:ascii="Arial" w:hAnsi="Arial"/>
          <w:b/>
          <w:bCs/>
          <w:sz w:val="18"/>
          <w:szCs w:val="18"/>
        </w:rPr>
        <w:t xml:space="preserve">Figure 80.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76" w:name="__RefHeading___Toc6421_719096795"/>
      <w:bookmarkEnd w:id="76"/>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r>
              <w:rPr>
                <w:sz w:val="18"/>
                <w:szCs w:val="18"/>
              </w:rPr>
              <w:t xml:space="preserve">, </w:t>
            </w:r>
            <w:r>
              <w:rPr>
                <w:rFonts w:eastAsia="Courier New" w:cs="Courier New" w:ascii="Courier New" w:hAnsi="Courier New"/>
                <w:sz w:val="16"/>
                <w:szCs w:val="16"/>
              </w:rPr>
              <w:t>-G</w:t>
            </w:r>
            <w:r>
              <w:rPr>
                <w:sz w:val="18"/>
                <w:szCs w:val="18"/>
              </w:rPr>
              <w:t xml:space="preserve"> / </w:t>
            </w:r>
            <w:r>
              <w:rPr>
                <w:rFonts w:eastAsia="Courier New" w:cs="Courier New" w:ascii="Courier New" w:hAnsi="Courier New"/>
                <w:sz w:val="16"/>
                <w:szCs w:val="16"/>
              </w:rPr>
              <w:t>--no-gc</w:t>
            </w:r>
            <w:r>
              <w:rPr>
                <w:sz w:val="18"/>
                <w:szCs w:val="18"/>
              </w:rPr>
              <w:t xml:space="preserve">, </w:t>
            </w:r>
            <w:r>
              <w:rPr>
                <w:rFonts w:eastAsia="Courier New" w:cs="Courier New" w:ascii="Courier New" w:hAnsi="Courier New"/>
                <w:sz w:val="16"/>
                <w:szCs w:val="16"/>
              </w:rPr>
              <w:t>-g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on (the default) or off. </w:t>
            </w:r>
            <w:r>
              <w:rPr>
                <w:rFonts w:eastAsia="Courier New" w:cs="Courier New" w:ascii="Courier New" w:hAnsi="Courier New"/>
                <w:sz w:val="16"/>
                <w:szCs w:val="16"/>
              </w:rPr>
              <w:t>--gc=stress</w:t>
            </w:r>
            <w:r>
              <w:rPr>
                <w:sz w:val="18"/>
                <w:szCs w:val="18"/>
              </w:rPr>
              <w:t xml:space="preserve"> collects before every clause, for testing.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REGINA_GC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off</w:t>
            </w:r>
            <w:r>
              <w:rPr>
                <w:sz w:val="18"/>
                <w:szCs w:val="18"/>
              </w:rPr>
              <w:t xml:space="preserve"> (also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stress</w:t>
            </w:r>
            <w:r>
              <w:rPr>
                <w:sz w:val="18"/>
                <w:szCs w:val="18"/>
              </w:rPr>
              <w:t>, like the switches;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--ws[=wsid]</w:t>
            </w:r>
            <w:r>
              <w:rPr>
                <w:sz w:val="18"/>
                <w:szCs w:val="18"/>
              </w:rPr>
              <w:t xml:space="preserve">, </w:t>
            </w:r>
            <w:r>
              <w:rPr>
                <w:rFonts w:eastAsia="Courier New" w:cs="Courier New" w:ascii="Courier New" w:hAnsi="Courier New"/>
                <w:sz w:val="16"/>
                <w:szCs w:val="16"/>
              </w:rPr>
              <w:t>-W</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interactive workspace session; with WSID the workspace WSID.rxws is loaded first.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81.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77" w:name="__RefHeading___Toc6423_719096795"/>
      <w:bookmarkEnd w:id="77"/>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the packages RegUtil and RgMqtt (librgmqtt.so)</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regina.exe</w:t>
            </w:r>
            <w:r>
              <w:rPr>
                <w:sz w:val="18"/>
                <w:szCs w:val="18"/>
              </w:rPr>
              <w:t xml:space="preserve">, </w:t>
            </w:r>
            <w:r>
              <w:rPr>
                <w:rFonts w:eastAsia="Courier New" w:cs="Courier New" w:ascii="Courier New" w:hAnsi="Courier New"/>
                <w:sz w:val="16"/>
                <w:szCs w:val="16"/>
              </w:rPr>
              <w:t>regina.dll</w:t>
            </w:r>
            <w:r>
              <w:rPr>
                <w:sz w:val="18"/>
                <w:szCs w:val="18"/>
              </w:rPr>
              <w:t xml:space="preserve">, </w:t>
            </w:r>
            <w:r>
              <w:rPr>
                <w:rFonts w:eastAsia="Courier New" w:cs="Courier New" w:ascii="Courier New" w:hAnsi="Courier New"/>
                <w:sz w:val="16"/>
                <w:szCs w:val="16"/>
              </w:rPr>
              <w:t>rgmqtt.dll</w:t>
            </w:r>
            <w:r>
              <w:rPr>
                <w:sz w:val="18"/>
                <w:szCs w:val="18"/>
              </w:rPr>
              <w:t xml:space="preserve">, </w:t>
            </w:r>
            <w:r>
              <w:rPr>
                <w:rFonts w:eastAsia="Courier New" w:cs="Courier New" w:ascii="Courier New" w:hAnsi="Courier New"/>
                <w:sz w:val="16"/>
                <w:szCs w:val="16"/>
              </w:rPr>
              <w:t>README.rgmqtt.txt</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w:t>
            </w:r>
            <w:r>
              <w:rPr>
                <w:rFonts w:eastAsia="Courier New" w:cs="Courier New" w:ascii="Courier New" w:hAnsi="Courier New"/>
                <w:sz w:val="16"/>
                <w:szCs w:val="16"/>
              </w:rPr>
              <w:t>demo\oo</w:t>
            </w:r>
            <w:r>
              <w:rPr>
                <w:sz w:val="18"/>
                <w:szCs w:val="18"/>
              </w:rPr>
              <w:t xml:space="preserve"> with the OO samples and </w:t>
            </w:r>
            <w:r>
              <w:rPr>
                <w:rFonts w:eastAsia="Courier New" w:cs="Courier New" w:ascii="Courier New" w:hAnsi="Courier New"/>
                <w:sz w:val="16"/>
                <w:szCs w:val="16"/>
              </w:rPr>
              <w:t>demo\mqtt</w:t>
            </w:r>
            <w:r>
              <w:rPr>
                <w:sz w:val="18"/>
                <w:szCs w:val="18"/>
              </w:rPr>
              <w:t xml:space="preserve"> with the MQTT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82.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58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62</Pages>
  <Words>18735</Words>
  <Characters>93380</Characters>
  <CharactersWithSpaces>112596</CharactersWithSpaces>
  <Paragraphs>2566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2026-10-18T08:17:08Z</dcterms:created>
  <dc:creator>Mike Beer</dc:creator>
  <dc:description>Manual of the object-oriented extension of Regina Rexx 3.9.7</dc:description>
  <dc:language>en-US</dc:language>
  <cp:lastModifiedBy/>
  <dcterms:modified xsi:type="dcterms:W3CDTF">2026-10-18T08:17:13Z</dcterms:modified>
  <cp:revision>2</cp:revision>
  <dc:subject/>
  <dc:title>Regina Rexx OO: Introduction, Installation and Reference</dc:title>
</cp:coreProperties>
</file>