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31</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31 bits), FIXED DECIMAL,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31.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and neither can a FILE.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the runtime does not detect overflow.</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a value that is too big for its target is truncated without a condition.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GET DATA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Reading an array with READ is not supported, nor are the options KEY, KEYFROM, KEYTO or SET, nor REWRITE.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Record files</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 LOCATE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Only sequential record files.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(PUT DATA is).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conditions exist but are not raised by the runtime.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For 15 digits the results are the same as with decimal arithmetic.</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GET DATA is not 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31 bits and FIXED DECIMAL at most 15 digits; there is no 64-bit integer.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Arithmetic is performed in floating point. The conditions OVERFLOW, UNDERFLOW and SIZE are not raised by the runtime but can be raised with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 a FILE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REWRITE, keyed access and the options KEY, KEYFROM and KEYTO are not available. READ INTO an array is not supported.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2026-10-12T00:33:09.080Z</dcterms:created>
  <dcterms:modified xsi:type="dcterms:W3CDTF">2026-10-12T00:33:09.080Z</dcterms:modified>
</cp:coreProperties>
</file>

<file path=docProps/custom.xml><?xml version="1.0" encoding="utf-8"?>
<Properties xmlns="http://schemas.openxmlformats.org/officeDocument/2006/custom-properties" xmlns:vt="http://schemas.openxmlformats.org/officeDocument/2006/docPropsVTypes"/>
</file>