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20" w:before="100"/>
        <w:ind w:left="0"/>
      </w:pPr>
      <w:r>
        <w:rPr>
          <w:rFonts w:ascii="Arial" w:cs="Arial" w:eastAsia="Arial" w:hAnsi="Arial"/>
          <w:b/>
          <w:bCs/>
          <w:sz w:val="19"/>
          <w:szCs w:val="19"/>
        </w:rPr>
        <w:t xml:space="preserve">Chapter 6. Collections	14</w:t>
      </w:r>
    </w:p>
    <w:p>
      <w:pPr>
        <w:tabs>
          <w:tab w:val="right" w:pos="9638" w:leader="dot"/>
        </w:tabs>
        <w:spacing w:after="0" w:before="0"/>
        <w:ind w:left="360"/>
      </w:pPr>
      <w:r>
        <w:rPr>
          <w:rFonts w:ascii="Arial" w:cs="Arial" w:eastAsia="Arial" w:hAnsi="Arial"/>
          <w:b w:val="false"/>
          <w:bCs w:val="false"/>
          <w:sz w:val="18"/>
          <w:szCs w:val="18"/>
        </w:rPr>
        <w:t xml:space="preserve">The collection classes	14</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14</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15</w:t>
      </w:r>
    </w:p>
    <w:p>
      <w:pPr>
        <w:tabs>
          <w:tab w:val="right" w:pos="9638" w:leader="dot"/>
        </w:tabs>
        <w:spacing w:after="0" w:before="0"/>
        <w:ind w:left="360"/>
      </w:pPr>
      <w:r>
        <w:rPr>
          <w:rFonts w:ascii="Arial" w:cs="Arial" w:eastAsia="Arial" w:hAnsi="Arial"/>
          <w:b w:val="false"/>
          <w:bCs w:val="false"/>
          <w:sz w:val="18"/>
          <w:szCs w:val="18"/>
        </w:rPr>
        <w:t xml:space="preserve">Dictionaries	15</w:t>
      </w:r>
    </w:p>
    <w:p>
      <w:pPr>
        <w:tabs>
          <w:tab w:val="right" w:pos="9638" w:leader="dot"/>
        </w:tabs>
        <w:spacing w:after="0" w:before="0"/>
        <w:ind w:left="360"/>
      </w:pPr>
      <w:r>
        <w:rPr>
          <w:rFonts w:ascii="Arial" w:cs="Arial" w:eastAsia="Arial" w:hAnsi="Arial"/>
          <w:b w:val="false"/>
          <w:bCs w:val="false"/>
          <w:sz w:val="18"/>
          <w:szCs w:val="18"/>
        </w:rPr>
        <w:t xml:space="preserve">Sets and Bags	16</w:t>
      </w:r>
    </w:p>
    <w:p>
      <w:pPr>
        <w:tabs>
          <w:tab w:val="right" w:pos="9638" w:leader="dot"/>
        </w:tabs>
        <w:spacing w:after="0" w:before="0"/>
        <w:ind w:left="360"/>
      </w:pPr>
      <w:r>
        <w:rPr>
          <w:rFonts w:ascii="Arial" w:cs="Arial" w:eastAsia="Arial" w:hAnsi="Arial"/>
          <w:b w:val="false"/>
          <w:bCs w:val="false"/>
          <w:sz w:val="18"/>
          <w:szCs w:val="18"/>
        </w:rPr>
        <w:t xml:space="preserve">Intervals	16</w:t>
      </w:r>
    </w:p>
    <w:p>
      <w:pPr>
        <w:tabs>
          <w:tab w:val="right" w:pos="9638" w:leader="dot"/>
        </w:tabs>
        <w:spacing w:after="20" w:before="100"/>
        <w:ind w:left="0"/>
      </w:pPr>
      <w:r>
        <w:rPr>
          <w:rFonts w:ascii="Arial" w:cs="Arial" w:eastAsia="Arial" w:hAnsi="Arial"/>
          <w:b/>
          <w:bCs/>
          <w:sz w:val="19"/>
          <w:szCs w:val="19"/>
        </w:rPr>
        <w:t xml:space="preserve">Chapter 7. Strings, Symbols and Characters	17</w:t>
      </w:r>
    </w:p>
    <w:p>
      <w:pPr>
        <w:tabs>
          <w:tab w:val="right" w:pos="9638" w:leader="dot"/>
        </w:tabs>
        <w:spacing w:after="0" w:before="0"/>
        <w:ind w:left="360"/>
      </w:pPr>
      <w:r>
        <w:rPr>
          <w:rFonts w:ascii="Arial" w:cs="Arial" w:eastAsia="Arial" w:hAnsi="Arial"/>
          <w:b w:val="false"/>
          <w:bCs w:val="false"/>
          <w:sz w:val="18"/>
          <w:szCs w:val="18"/>
        </w:rPr>
        <w:t xml:space="preserve">Strings	17</w:t>
      </w:r>
    </w:p>
    <w:p>
      <w:pPr>
        <w:tabs>
          <w:tab w:val="right" w:pos="9638" w:leader="dot"/>
        </w:tabs>
        <w:spacing w:after="0" w:before="0"/>
        <w:ind w:left="360"/>
      </w:pPr>
      <w:r>
        <w:rPr>
          <w:rFonts w:ascii="Arial" w:cs="Arial" w:eastAsia="Arial" w:hAnsi="Arial"/>
          <w:b w:val="false"/>
          <w:bCs w:val="false"/>
          <w:sz w:val="18"/>
          <w:szCs w:val="18"/>
        </w:rPr>
        <w:t xml:space="preserve">Symbols	17</w:t>
      </w:r>
    </w:p>
    <w:p>
      <w:pPr>
        <w:tabs>
          <w:tab w:val="right" w:pos="9638" w:leader="dot"/>
        </w:tabs>
        <w:spacing w:after="0" w:before="0"/>
        <w:ind w:left="360"/>
      </w:pPr>
      <w:r>
        <w:rPr>
          <w:rFonts w:ascii="Arial" w:cs="Arial" w:eastAsia="Arial" w:hAnsi="Arial"/>
          <w:b w:val="false"/>
          <w:bCs w:val="false"/>
          <w:sz w:val="18"/>
          <w:szCs w:val="18"/>
        </w:rPr>
        <w:t xml:space="preserve">Characters	18</w:t>
      </w:r>
    </w:p>
    <w:p>
      <w:pPr>
        <w:tabs>
          <w:tab w:val="right" w:pos="9638" w:leader="dot"/>
        </w:tabs>
        <w:spacing w:after="20" w:before="100"/>
        <w:ind w:left="0"/>
      </w:pPr>
      <w:r>
        <w:rPr>
          <w:rFonts w:ascii="Arial" w:cs="Arial" w:eastAsia="Arial" w:hAnsi="Arial"/>
          <w:b/>
          <w:bCs/>
          <w:sz w:val="19"/>
          <w:szCs w:val="19"/>
        </w:rPr>
        <w:t xml:space="preserve">Chapter 8. Streams and the Transcript	19</w:t>
      </w:r>
    </w:p>
    <w:p>
      <w:pPr>
        <w:tabs>
          <w:tab w:val="right" w:pos="9638" w:leader="dot"/>
        </w:tabs>
        <w:spacing w:after="0" w:before="0"/>
        <w:ind w:left="360"/>
      </w:pPr>
      <w:r>
        <w:rPr>
          <w:rFonts w:ascii="Arial" w:cs="Arial" w:eastAsia="Arial" w:hAnsi="Arial"/>
          <w:b w:val="false"/>
          <w:bCs w:val="false"/>
          <w:sz w:val="18"/>
          <w:szCs w:val="18"/>
        </w:rPr>
        <w:t xml:space="preserve">The Transcript	19</w:t>
      </w:r>
    </w:p>
    <w:p>
      <w:pPr>
        <w:tabs>
          <w:tab w:val="right" w:pos="9638" w:leader="dot"/>
        </w:tabs>
        <w:spacing w:after="0" w:before="0"/>
        <w:ind w:left="360"/>
      </w:pPr>
      <w:r>
        <w:rPr>
          <w:rFonts w:ascii="Arial" w:cs="Arial" w:eastAsia="Arial" w:hAnsi="Arial"/>
          <w:b w:val="false"/>
          <w:bCs w:val="false"/>
          <w:sz w:val="18"/>
          <w:szCs w:val="18"/>
        </w:rPr>
        <w:t xml:space="preserve">Read streams	19</w:t>
      </w:r>
    </w:p>
    <w:p>
      <w:pPr>
        <w:tabs>
          <w:tab w:val="right" w:pos="9638" w:leader="dot"/>
        </w:tabs>
        <w:spacing w:after="0" w:before="0"/>
        <w:ind w:left="360"/>
      </w:pPr>
      <w:r>
        <w:rPr>
          <w:rFonts w:ascii="Arial" w:cs="Arial" w:eastAsia="Arial" w:hAnsi="Arial"/>
          <w:b w:val="false"/>
          <w:bCs w:val="false"/>
          <w:sz w:val="18"/>
          <w:szCs w:val="18"/>
        </w:rPr>
        <w:t xml:space="preserve">Write streams	19</w:t>
      </w:r>
    </w:p>
    <w:p>
      <w:pPr>
        <w:tabs>
          <w:tab w:val="right" w:pos="9638" w:leader="dot"/>
        </w:tabs>
        <w:spacing w:after="0" w:before="0"/>
        <w:ind w:left="360"/>
      </w:pPr>
      <w:r>
        <w:rPr>
          <w:rFonts w:ascii="Arial" w:cs="Arial" w:eastAsia="Arial" w:hAnsi="Arial"/>
          <w:b w:val="false"/>
          <w:bCs w:val="false"/>
          <w:sz w:val="18"/>
          <w:szCs w:val="18"/>
        </w:rPr>
        <w:t xml:space="preserve">Standard input	19</w:t>
      </w:r>
    </w:p>
    <w:p>
      <w:pPr>
        <w:tabs>
          <w:tab w:val="right" w:pos="9638" w:leader="dot"/>
        </w:tabs>
        <w:spacing w:after="0" w:before="0"/>
        <w:ind w:left="360"/>
      </w:pPr>
      <w:r>
        <w:rPr>
          <w:rFonts w:ascii="Arial" w:cs="Arial" w:eastAsia="Arial" w:hAnsi="Arial"/>
          <w:b w:val="false"/>
          <w:bCs w:val="false"/>
          <w:sz w:val="18"/>
          <w:szCs w:val="18"/>
        </w:rPr>
        <w:t xml:space="preserve">Files	20</w:t>
      </w:r>
    </w:p>
    <w:p>
      <w:pPr>
        <w:tabs>
          <w:tab w:val="right" w:pos="9638" w:leader="dot"/>
        </w:tabs>
        <w:spacing w:after="0" w:before="0"/>
        <w:ind w:left="360"/>
      </w:pPr>
      <w:r>
        <w:rPr>
          <w:rFonts w:ascii="Arial" w:cs="Arial" w:eastAsia="Arial" w:hAnsi="Arial"/>
          <w:b w:val="false"/>
          <w:bCs w:val="false"/>
          <w:sz w:val="18"/>
          <w:szCs w:val="18"/>
        </w:rPr>
        <w:t xml:space="preserve">Date and Time	20</w:t>
      </w:r>
    </w:p>
    <w:p>
      <w:pPr>
        <w:tabs>
          <w:tab w:val="right" w:pos="9638" w:leader="dot"/>
        </w:tabs>
        <w:spacing w:after="20" w:before="100"/>
        <w:ind w:left="0"/>
      </w:pPr>
      <w:r>
        <w:rPr>
          <w:rFonts w:ascii="Arial" w:cs="Arial" w:eastAsia="Arial" w:hAnsi="Arial"/>
          <w:b/>
          <w:bCs/>
          <w:sz w:val="19"/>
          <w:szCs w:val="19"/>
        </w:rPr>
        <w:t xml:space="preserve">Chapter 9. Exceptions	21</w:t>
      </w:r>
    </w:p>
    <w:p>
      <w:pPr>
        <w:tabs>
          <w:tab w:val="right" w:pos="9638" w:leader="dot"/>
        </w:tabs>
        <w:spacing w:after="0" w:before="0"/>
        <w:ind w:left="360"/>
      </w:pPr>
      <w:r>
        <w:rPr>
          <w:rFonts w:ascii="Arial" w:cs="Arial" w:eastAsia="Arial" w:hAnsi="Arial"/>
          <w:b w:val="false"/>
          <w:bCs w:val="false"/>
          <w:sz w:val="18"/>
          <w:szCs w:val="18"/>
        </w:rPr>
        <w:t xml:space="preserve">Handling	21</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21</w:t>
      </w:r>
    </w:p>
    <w:p>
      <w:pPr>
        <w:tabs>
          <w:tab w:val="right" w:pos="9638" w:leader="dot"/>
        </w:tabs>
        <w:spacing w:after="0" w:before="0"/>
        <w:ind w:left="360"/>
      </w:pPr>
      <w:r>
        <w:rPr>
          <w:rFonts w:ascii="Arial" w:cs="Arial" w:eastAsia="Arial" w:hAnsi="Arial"/>
          <w:b w:val="false"/>
          <w:bCs w:val="false"/>
          <w:sz w:val="18"/>
          <w:szCs w:val="18"/>
        </w:rPr>
        <w:t xml:space="preserve">Signaling	21</w:t>
      </w:r>
    </w:p>
    <w:p>
      <w:pPr>
        <w:tabs>
          <w:tab w:val="right" w:pos="9638" w:leader="dot"/>
        </w:tabs>
        <w:spacing w:after="0" w:before="0"/>
        <w:ind w:left="360"/>
      </w:pPr>
      <w:r>
        <w:rPr>
          <w:rFonts w:ascii="Arial" w:cs="Arial" w:eastAsia="Arial" w:hAnsi="Arial"/>
          <w:b w:val="false"/>
          <w:bCs w:val="false"/>
          <w:sz w:val="18"/>
          <w:szCs w:val="18"/>
        </w:rPr>
        <w:t xml:space="preserve">Cleaning up	22</w:t>
      </w:r>
    </w:p>
    <w:p>
      <w:pPr>
        <w:tabs>
          <w:tab w:val="right" w:pos="9638" w:leader="dot"/>
        </w:tabs>
        <w:spacing w:after="0" w:before="0"/>
        <w:ind w:left="360"/>
      </w:pPr>
      <w:r>
        <w:rPr>
          <w:rFonts w:ascii="Arial" w:cs="Arial" w:eastAsia="Arial" w:hAnsi="Arial"/>
          <w:b w:val="false"/>
          <w:bCs w:val="false"/>
          <w:sz w:val="18"/>
          <w:szCs w:val="18"/>
        </w:rPr>
        <w:t xml:space="preserve">Your own exceptions	22</w:t>
      </w:r>
    </w:p>
    <w:p>
      <w:pPr>
        <w:tabs>
          <w:tab w:val="right" w:pos="9638" w:leader="dot"/>
        </w:tabs>
        <w:spacing w:after="20" w:before="100"/>
        <w:ind w:left="0"/>
      </w:pPr>
      <w:r>
        <w:rPr>
          <w:rFonts w:ascii="Arial" w:cs="Arial" w:eastAsia="Arial" w:hAnsi="Arial"/>
          <w:b/>
          <w:bCs/>
          <w:sz w:val="19"/>
          <w:szCs w:val="19"/>
        </w:rPr>
        <w:t xml:space="preserve">Chapter 10. Reflection and the System	23</w:t>
      </w:r>
    </w:p>
    <w:p>
      <w:pPr>
        <w:tabs>
          <w:tab w:val="right" w:pos="9638" w:leader="dot"/>
        </w:tabs>
        <w:spacing w:after="0" w:before="0"/>
        <w:ind w:left="360"/>
      </w:pPr>
      <w:r>
        <w:rPr>
          <w:rFonts w:ascii="Arial" w:cs="Arial" w:eastAsia="Arial" w:hAnsi="Arial"/>
          <w:b w:val="false"/>
          <w:bCs w:val="false"/>
          <w:sz w:val="18"/>
          <w:szCs w:val="18"/>
        </w:rPr>
        <w:t xml:space="preserve">Asking about objects	23</w:t>
      </w:r>
    </w:p>
    <w:p>
      <w:pPr>
        <w:tabs>
          <w:tab w:val="right" w:pos="9638" w:leader="dot"/>
        </w:tabs>
        <w:spacing w:after="0" w:before="0"/>
        <w:ind w:left="360"/>
      </w:pPr>
      <w:r>
        <w:rPr>
          <w:rFonts w:ascii="Arial" w:cs="Arial" w:eastAsia="Arial" w:hAnsi="Arial"/>
          <w:b w:val="false"/>
          <w:bCs w:val="false"/>
          <w:sz w:val="18"/>
          <w:szCs w:val="18"/>
        </w:rPr>
        <w:t xml:space="preserve">Asking about classes	23</w:t>
      </w:r>
    </w:p>
    <w:p>
      <w:pPr>
        <w:tabs>
          <w:tab w:val="right" w:pos="9638" w:leader="dot"/>
        </w:tabs>
        <w:spacing w:after="0" w:before="0"/>
        <w:ind w:left="360"/>
      </w:pPr>
      <w:r>
        <w:rPr>
          <w:rFonts w:ascii="Arial" w:cs="Arial" w:eastAsia="Arial" w:hAnsi="Arial"/>
          <w:b w:val="false"/>
          <w:bCs w:val="false"/>
          <w:sz w:val="18"/>
          <w:szCs w:val="18"/>
        </w:rPr>
        <w:t xml:space="preserve">The Smalltalk dictionary	23</w:t>
      </w:r>
    </w:p>
    <w:p>
      <w:pPr>
        <w:tabs>
          <w:tab w:val="right" w:pos="9638" w:leader="dot"/>
        </w:tabs>
        <w:spacing w:after="20" w:before="100"/>
        <w:ind w:left="0"/>
      </w:pPr>
      <w:r>
        <w:rPr>
          <w:rFonts w:ascii="Arial" w:cs="Arial" w:eastAsia="Arial" w:hAnsi="Arial"/>
          <w:b/>
          <w:bCs/>
          <w:sz w:val="19"/>
          <w:szCs w:val="19"/>
        </w:rPr>
        <w:t xml:space="preserve">Chapter 11. Errors and Traces	25</w:t>
      </w:r>
    </w:p>
    <w:p>
      <w:pPr>
        <w:tabs>
          <w:tab w:val="right" w:pos="9638" w:leader="dot"/>
        </w:tabs>
        <w:spacing w:after="0" w:before="0"/>
        <w:ind w:left="360"/>
      </w:pPr>
      <w:r>
        <w:rPr>
          <w:rFonts w:ascii="Arial" w:cs="Arial" w:eastAsia="Arial" w:hAnsi="Arial"/>
          <w:b w:val="false"/>
          <w:bCs w:val="false"/>
          <w:sz w:val="18"/>
          <w:szCs w:val="18"/>
        </w:rPr>
        <w:t xml:space="preserve">Unhandled errors	25</w:t>
      </w:r>
    </w:p>
    <w:p>
      <w:pPr>
        <w:tabs>
          <w:tab w:val="right" w:pos="9638" w:leader="dot"/>
        </w:tabs>
        <w:spacing w:after="0" w:before="0"/>
        <w:ind w:left="360"/>
      </w:pPr>
      <w:r>
        <w:rPr>
          <w:rFonts w:ascii="Arial" w:cs="Arial" w:eastAsia="Arial" w:hAnsi="Arial"/>
          <w:b w:val="false"/>
          <w:bCs w:val="false"/>
          <w:sz w:val="18"/>
          <w:szCs w:val="18"/>
        </w:rPr>
        <w:t xml:space="preserve">Common messages	25</w:t>
      </w:r>
    </w:p>
    <w:p>
      <w:pPr>
        <w:tabs>
          <w:tab w:val="right" w:pos="9638" w:leader="dot"/>
        </w:tabs>
        <w:spacing w:after="0" w:before="0"/>
        <w:ind w:left="360"/>
      </w:pPr>
      <w:r>
        <w:rPr>
          <w:rFonts w:ascii="Arial" w:cs="Arial" w:eastAsia="Arial" w:hAnsi="Arial"/>
          <w:b w:val="false"/>
          <w:bCs w:val="false"/>
          <w:sz w:val="18"/>
          <w:szCs w:val="18"/>
        </w:rPr>
        <w:t xml:space="preserve">Parse errors	25</w:t>
      </w:r>
    </w:p>
    <w:p>
      <w:pPr>
        <w:tabs>
          <w:tab w:val="right" w:pos="9638" w:leader="dot"/>
        </w:tabs>
        <w:spacing w:after="20" w:before="100"/>
        <w:ind w:left="0"/>
      </w:pPr>
      <w:r>
        <w:rPr>
          <w:rFonts w:ascii="Arial" w:cs="Arial" w:eastAsia="Arial" w:hAnsi="Arial"/>
          <w:b/>
          <w:bCs/>
          <w:sz w:val="19"/>
          <w:szCs w:val="19"/>
        </w:rPr>
        <w:t xml:space="preserve">Chapter 12. How Smalltalk/CREXX Works	26</w:t>
      </w:r>
    </w:p>
    <w:p>
      <w:pPr>
        <w:tabs>
          <w:tab w:val="right" w:pos="9638" w:leader="dot"/>
        </w:tabs>
        <w:spacing w:after="0" w:before="0"/>
        <w:ind w:left="360"/>
      </w:pPr>
      <w:r>
        <w:rPr>
          <w:rFonts w:ascii="Arial" w:cs="Arial" w:eastAsia="Arial" w:hAnsi="Arial"/>
          <w:b w:val="false"/>
          <w:bCs w:val="false"/>
          <w:sz w:val="18"/>
          <w:szCs w:val="18"/>
        </w:rPr>
        <w:t xml:space="preserve">Objects	26</w:t>
      </w:r>
    </w:p>
    <w:p>
      <w:pPr>
        <w:tabs>
          <w:tab w:val="right" w:pos="9638" w:leader="dot"/>
        </w:tabs>
        <w:spacing w:after="0" w:before="0"/>
        <w:ind w:left="360"/>
      </w:pPr>
      <w:r>
        <w:rPr>
          <w:rFonts w:ascii="Arial" w:cs="Arial" w:eastAsia="Arial" w:hAnsi="Arial"/>
          <w:b w:val="false"/>
          <w:bCs w:val="false"/>
          <w:sz w:val="18"/>
          <w:szCs w:val="18"/>
        </w:rPr>
        <w:t xml:space="preserve">Classes and methods	26</w:t>
      </w:r>
    </w:p>
    <w:p>
      <w:pPr>
        <w:tabs>
          <w:tab w:val="right" w:pos="9638" w:leader="dot"/>
        </w:tabs>
        <w:spacing w:after="0" w:before="0"/>
        <w:ind w:left="360"/>
      </w:pPr>
      <w:r>
        <w:rPr>
          <w:rFonts w:ascii="Arial" w:cs="Arial" w:eastAsia="Arial" w:hAnsi="Arial"/>
          <w:b w:val="false"/>
          <w:bCs w:val="false"/>
          <w:sz w:val="18"/>
          <w:szCs w:val="18"/>
        </w:rPr>
        <w:t xml:space="preserve">The resolver	26</w:t>
      </w:r>
    </w:p>
    <w:p>
      <w:pPr>
        <w:tabs>
          <w:tab w:val="right" w:pos="9638" w:leader="dot"/>
        </w:tabs>
        <w:spacing w:after="0" w:before="0"/>
        <w:ind w:left="360"/>
      </w:pPr>
      <w:r>
        <w:rPr>
          <w:rFonts w:ascii="Arial" w:cs="Arial" w:eastAsia="Arial" w:hAnsi="Arial"/>
          <w:b w:val="false"/>
          <w:bCs w:val="false"/>
          <w:sz w:val="18"/>
          <w:szCs w:val="18"/>
        </w:rPr>
        <w:t xml:space="preserve">The evaluator	26</w:t>
      </w:r>
    </w:p>
    <w:p>
      <w:pPr>
        <w:tabs>
          <w:tab w:val="right" w:pos="9638" w:leader="dot"/>
        </w:tabs>
        <w:spacing w:after="0" w:before="0"/>
        <w:ind w:left="360"/>
      </w:pPr>
      <w:r>
        <w:rPr>
          <w:rFonts w:ascii="Arial" w:cs="Arial" w:eastAsia="Arial" w:hAnsi="Arial"/>
          <w:b w:val="false"/>
          <w:bCs w:val="false"/>
          <w:sz w:val="18"/>
          <w:szCs w:val="18"/>
        </w:rPr>
        <w:t xml:space="preserve">Primitives	26</w:t>
      </w:r>
    </w:p>
    <w:p>
      <w:pPr>
        <w:tabs>
          <w:tab w:val="right" w:pos="9638" w:leader="dot"/>
        </w:tabs>
        <w:spacing w:after="0" w:before="0"/>
        <w:ind w:left="360"/>
      </w:pPr>
      <w:r>
        <w:rPr>
          <w:rFonts w:ascii="Arial" w:cs="Arial" w:eastAsia="Arial" w:hAnsi="Arial"/>
          <w:b w:val="false"/>
          <w:bCs w:val="false"/>
          <w:sz w:val="18"/>
          <w:szCs w:val="18"/>
        </w:rPr>
        <w:t xml:space="preserve">Adding a primitive	26</w:t>
      </w:r>
    </w:p>
    <w:p>
      <w:pPr>
        <w:tabs>
          <w:tab w:val="right" w:pos="9638" w:leader="dot"/>
        </w:tabs>
        <w:spacing w:after="0" w:before="0"/>
        <w:ind w:left="360"/>
      </w:pPr>
      <w:r>
        <w:rPr>
          <w:rFonts w:ascii="Arial" w:cs="Arial" w:eastAsia="Arial" w:hAnsi="Arial"/>
          <w:b w:val="false"/>
          <w:bCs w:val="false"/>
          <w:sz w:val="18"/>
          <w:szCs w:val="18"/>
        </w:rPr>
        <w:t xml:space="preserve">The build	27</w:t>
      </w:r>
    </w:p>
    <w:p>
      <w:pPr>
        <w:tabs>
          <w:tab w:val="right" w:pos="9638" w:leader="dot"/>
        </w:tabs>
        <w:spacing w:after="20" w:before="100"/>
        <w:ind w:left="0"/>
      </w:pPr>
      <w:r>
        <w:rPr>
          <w:rFonts w:ascii="Arial" w:cs="Arial" w:eastAsia="Arial" w:hAnsi="Arial"/>
          <w:b/>
          <w:bCs/>
          <w:sz w:val="19"/>
          <w:szCs w:val="19"/>
        </w:rPr>
        <w:t xml:space="preserve">Chapter 13. Restrictions and Known Problems	28</w:t>
      </w:r>
    </w:p>
    <w:p>
      <w:pPr>
        <w:tabs>
          <w:tab w:val="right" w:pos="9638" w:leader="dot"/>
        </w:tabs>
        <w:spacing w:after="20" w:before="100"/>
        <w:ind w:left="0"/>
      </w:pPr>
      <w:r>
        <w:rPr>
          <w:rFonts w:ascii="Arial" w:cs="Arial" w:eastAsia="Arial" w:hAnsi="Arial"/>
          <w:b/>
          <w:bCs/>
          <w:sz w:val="19"/>
          <w:szCs w:val="19"/>
        </w:rPr>
        <w:t xml:space="preserve">Appendix A. Command Summary	29</w:t>
      </w:r>
    </w:p>
    <w:p>
      <w:pPr>
        <w:tabs>
          <w:tab w:val="right" w:pos="9638" w:leader="dot"/>
        </w:tabs>
        <w:spacing w:after="20" w:before="100"/>
        <w:ind w:left="0"/>
      </w:pPr>
      <w:r>
        <w:rPr>
          <w:rFonts w:ascii="Arial" w:cs="Arial" w:eastAsia="Arial" w:hAnsi="Arial"/>
          <w:b/>
          <w:bCs/>
          <w:sz w:val="19"/>
          <w:szCs w:val="19"/>
        </w:rPr>
        <w:t xml:space="preserve">Appendix B. Contents of the Repository	30</w:t>
      </w:r>
    </w:p>
    <w:p>
      <w:pPr>
        <w:tabs>
          <w:tab w:val="right" w:pos="9638" w:leader="dot"/>
        </w:tabs>
        <w:spacing w:after="20" w:before="100"/>
        <w:ind w:left="0"/>
      </w:pPr>
      <w:r>
        <w:rPr>
          <w:rFonts w:ascii="Arial" w:cs="Arial" w:eastAsia="Arial" w:hAnsi="Arial"/>
          <w:b/>
          <w:bCs/>
          <w:sz w:val="19"/>
          <w:szCs w:val="19"/>
        </w:rPr>
        <w:t xml:space="preserve">Appendix C. Class Hierarchy	31</w:t>
      </w:r>
    </w:p>
    <w:p>
      <w:pPr>
        <w:tabs>
          <w:tab w:val="right" w:pos="9638" w:leader="dot"/>
        </w:tabs>
        <w:spacing w:after="20" w:before="100"/>
        <w:ind w:left="0"/>
      </w:pPr>
      <w:r>
        <w:rPr>
          <w:rFonts w:ascii="Arial" w:cs="Arial" w:eastAsia="Arial" w:hAnsi="Arial"/>
          <w:b/>
          <w:bCs/>
          <w:sz w:val="19"/>
          <w:szCs w:val="19"/>
        </w:rPr>
        <w:t xml:space="preserve">Appendix D. Sample Programs	32</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Characters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Date and Time have no arithmetic, and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2026-10-10T05:26:28.058Z</dcterms:created>
  <dcterms:modified xsi:type="dcterms:W3CDTF">2026-10-10T05:26:28.058Z</dcterms:modified>
</cp:coreProperties>
</file>

<file path=docProps/custom.xml><?xml version="1.0" encoding="utf-8"?>
<Properties xmlns="http://schemas.openxmlformats.org/officeDocument/2006/custom-properties" xmlns:vt="http://schemas.openxmlformats.org/officeDocument/2006/docPropsVTypes"/>
</file>