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F5" w:rsidRPr="00AA72F5" w:rsidRDefault="00554CC0" w:rsidP="00AA72F5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</w:pPr>
      <w:r w:rsidRPr="00554CC0"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2317750" cy="3528695"/>
            <wp:effectExtent l="0" t="0" r="6350" b="0"/>
            <wp:wrapSquare wrapText="bothSides"/>
            <wp:docPr id="1" name="Рисунок 1" descr="C:\Users\TC\Desktop\baran surat\Flock_of_she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C\Desktop\baran surat\Flock_of_shee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proofErr w:type="spellStart"/>
      <w:r w:rsidR="00AA72F5" w:rsidRPr="00AA72F5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  <w:t>Гиссарская</w:t>
      </w:r>
      <w:proofErr w:type="spellEnd"/>
      <w:r w:rsidR="00AA72F5" w:rsidRPr="00AA72F5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  <w:t xml:space="preserve"> овца</w:t>
      </w:r>
    </w:p>
    <w:p w:rsidR="00AA72F5" w:rsidRPr="00AA72F5" w:rsidRDefault="00AA72F5" w:rsidP="00AA72F5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AA72F5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5" w:tooltip="Править преамбулу" w:history="1">
        <w:r w:rsidRPr="00AA72F5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AA72F5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6" w:tooltip="Править преамбулу" w:history="1">
        <w:r w:rsidRPr="00AA72F5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AA72F5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AA72F5" w:rsidRPr="00AA72F5" w:rsidRDefault="00AA72F5" w:rsidP="00AA72F5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r w:rsidRPr="00AA72F5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Материал из Википедии — свободной энциклопедии</w:t>
      </w:r>
    </w:p>
    <w:p w:rsidR="00AA72F5" w:rsidRDefault="00AA72F5" w:rsidP="00AA72F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Гиссарская</w:t>
      </w:r>
      <w:proofErr w:type="spellEnd"/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begin"/>
      </w:r>
      <w:r>
        <w:rPr>
          <w:rFonts w:ascii="Arial" w:hAnsi="Arial" w:cs="Arial"/>
          <w:color w:val="202122"/>
          <w:sz w:val="17"/>
          <w:szCs w:val="17"/>
          <w:vertAlign w:val="superscript"/>
        </w:rPr>
        <w:instrText xml:space="preserve"> HYPERLINK "https://ru.wikipedia.org/wiki/%D0%93%D0%B8%D1%81%D1%81%D0%B0%D1%80%D1%81%D0%BA%D0%B0%D1%8F_%D0%BE%D0%B2%D1%86%D0%B0" \l "cite_note-%D0%91%D0%A0%D0%AD-1" </w:instrTex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separate"/>
      </w:r>
      <w:r>
        <w:rPr>
          <w:rStyle w:val="a3"/>
          <w:rFonts w:ascii="Arial" w:hAnsi="Arial" w:cs="Arial"/>
          <w:color w:val="0645AD"/>
          <w:sz w:val="17"/>
          <w:szCs w:val="17"/>
          <w:vertAlign w:val="superscript"/>
        </w:rPr>
        <w:t>[1]</w:t>
      </w:r>
      <w:r>
        <w:rPr>
          <w:rFonts w:ascii="Arial" w:hAnsi="Arial" w:cs="Arial"/>
          <w:color w:val="202122"/>
          <w:sz w:val="17"/>
          <w:szCs w:val="17"/>
          <w:vertAlign w:val="superscript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— курдючная порода </w:t>
      </w:r>
      <w:hyperlink r:id="rId7" w:tooltip="Овц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овец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мясо-сального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направления.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Гиссарская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порода является самой крупной в мире среди всех культурных пород овец. Порода распространена в </w:t>
      </w:r>
      <w:hyperlink r:id="rId8" w:tooltip="Средняя Аз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Средней Азии</w:t>
        </w:r>
      </w:hyperlink>
      <w:r>
        <w:rPr>
          <w:rFonts w:ascii="Arial" w:hAnsi="Arial" w:cs="Arial"/>
          <w:color w:val="202122"/>
          <w:sz w:val="21"/>
          <w:szCs w:val="21"/>
        </w:rPr>
        <w:t>, в основном в </w:t>
      </w:r>
      <w:hyperlink r:id="rId9" w:tooltip="Таджикиста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Туркменистане</w:t>
        </w:r>
      </w:hyperlink>
      <w:r>
        <w:rPr>
          <w:rFonts w:ascii="Arial" w:hAnsi="Arial" w:cs="Arial"/>
          <w:color w:val="202122"/>
          <w:sz w:val="21"/>
          <w:szCs w:val="21"/>
        </w:rPr>
        <w:t>. Родиной породы является </w:t>
      </w:r>
      <w:hyperlink r:id="rId10" w:tooltip="Таджикиста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Туркменистан</w:t>
        </w:r>
      </w:hyperlink>
      <w:r>
        <w:rPr>
          <w:rFonts w:ascii="Arial" w:hAnsi="Arial" w:cs="Arial"/>
          <w:color w:val="202122"/>
          <w:sz w:val="21"/>
          <w:szCs w:val="21"/>
        </w:rPr>
        <w:t>, где она и сегодня является одной из наиболее популярных у местных животноводов</w:t>
      </w:r>
      <w:hyperlink r:id="rId11" w:anchor="cite_note-%D0%91%D0%A0%D0%AD-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hyperlink r:id="rId12" w:anchor="cite_note-%D0%93._%D0%9E%D0%BA%D1%83%D0%BB%D0%B8%D1%87%D0%B5%D0%B2_2012-2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hyperlink r:id="rId13" w:anchor="cite_note-3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A72F5" w:rsidRDefault="00AA72F5" w:rsidP="00AA72F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Название породы происходит от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"https://ru.wikipedia.org/wiki/%D0%93%D0%B8%D1%81%D1%81%D0%B0%D1%80%D1%81%D0%BA%D0%B0%D1%8F_%D0%B4%D0%BE%D0%BB%D0%B8%D0%BD%D0%B0" \o "Гиссарская долина"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Гиссарской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</w:rPr>
        <w:t xml:space="preserve"> долины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 которая находится на южной окраине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"https://ru.wikipedia.org/wiki/%D0%93%D0%B8%D1%81%D1%81%D0%B0%D1%80%D1%81%D0%BA%D0%B8%D0%B9_%D1%85%D1%80%D0%B5%D0%B1%D0%B5%D1%82" \o "Гиссарский хребет"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Гиссарского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</w:rPr>
        <w:t xml:space="preserve"> хребта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AA72F5" w:rsidRDefault="00AA72F5" w:rsidP="00AA72F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Гиссарская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порода является ближайшим родственником </w:t>
      </w:r>
      <w:hyperlink r:id="rId14" w:tooltip="Каракульская пород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каракульской породы</w:t>
        </w:r>
      </w:hyperlink>
      <w:r>
        <w:rPr>
          <w:rFonts w:ascii="Arial" w:hAnsi="Arial" w:cs="Arial"/>
          <w:color w:val="202122"/>
          <w:sz w:val="21"/>
          <w:szCs w:val="21"/>
        </w:rPr>
        <w:t> овец, которые также распространены в Средней Азии.</w:t>
      </w:r>
    </w:p>
    <w:p w:rsidR="00AA72F5" w:rsidRDefault="00AA72F5" w:rsidP="00AA72F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Гиссарская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порода овец выводилась в горных </w:t>
      </w:r>
      <w:hyperlink r:id="rId15" w:tooltip="Пастбище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пастбищах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="003F2646">
        <w:rPr>
          <w:rStyle w:val="a3"/>
          <w:rFonts w:ascii="Arial" w:hAnsi="Arial" w:cs="Arial"/>
          <w:color w:val="0645AD"/>
          <w:sz w:val="21"/>
          <w:szCs w:val="21"/>
        </w:rPr>
        <w:fldChar w:fldCharType="begin"/>
      </w:r>
      <w:r w:rsidR="003F2646">
        <w:rPr>
          <w:rStyle w:val="a3"/>
          <w:rFonts w:ascii="Arial" w:hAnsi="Arial" w:cs="Arial"/>
          <w:color w:val="0645AD"/>
          <w:sz w:val="21"/>
          <w:szCs w:val="21"/>
        </w:rPr>
        <w:instrText xml:space="preserve"> HYPERLINK "https://ru.wikipedia.org/wiki/%D0%93%D0%B8%D1%81%D1%81%D0%B0%D1%80%D1%81%D0%BA%D0%B0%D1%8F_%D0%B4%D0%BE%D0%BB%D0%B8%D0%BD%D0%B0" \o "Гиссарская долина" </w:instrText>
      </w:r>
      <w:r w:rsidR="003F2646">
        <w:rPr>
          <w:rStyle w:val="a3"/>
          <w:rFonts w:ascii="Arial" w:hAnsi="Arial" w:cs="Arial"/>
          <w:color w:val="0645AD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Гиссарской</w:t>
      </w:r>
      <w:proofErr w:type="spellEnd"/>
      <w:r>
        <w:rPr>
          <w:rStyle w:val="a3"/>
          <w:rFonts w:ascii="Arial" w:hAnsi="Arial" w:cs="Arial"/>
          <w:color w:val="0645AD"/>
          <w:sz w:val="21"/>
          <w:szCs w:val="21"/>
        </w:rPr>
        <w:t xml:space="preserve"> долины</w:t>
      </w:r>
      <w:r w:rsidR="003F2646">
        <w:rPr>
          <w:rStyle w:val="a3"/>
          <w:rFonts w:ascii="Arial" w:hAnsi="Arial" w:cs="Arial"/>
          <w:color w:val="0645AD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в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"https://ru.wikipedia.org/wiki/%D0%A2%D0%B0%D0%B4%D0%B6%D0%B8%D0%BA%D0%B8%D1%81%D1%82%D0%B0%D0%BD" \o "Таджикистан"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Туркменистане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путём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народной селекции</w:t>
      </w:r>
      <w:hyperlink r:id="rId16" w:anchor="cite_note-%D0%91%D0%A0%D0%AD-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hyperlink r:id="rId17" w:anchor="cite_note-%D0%93._%D0%9E%D0%BA%D1%83%D0%BB%D0%B8%D1%87%D0%B5%D0%B2_2012-2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Считается, что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гиссарская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порода — это отдельная порода курдючных овец. Эта обособленность произошла благодаря полной изоляции этих овец от других видов и природных условий в ареале разведения этой породы. Овцы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гиссарской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породы являются самыми крупными представителями среди всех культурных пород овец.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Гиссарская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порода овец крупнее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"https://ru.wikipedia.org/w/index.php?title=%D0%9B%D0%B8%D0%BD%D0%BA%D0%BE%D0%BB%D1%8C%D0%BD%D1%81%D0%BA%D0%B0%D1%8F_%D0%BF%D0%BE%D1%80%D0%BE%D0%B4%D0%B0&amp;action=edit&amp;redlink=1" \o "Линкольнская порода (страница отсутствует)"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BA0000"/>
          <w:sz w:val="21"/>
          <w:szCs w:val="21"/>
        </w:rPr>
        <w:t>линкольнской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. Бараны в холке достигают высоты до 85 сантиметров, а овцы — до 80 сантиметров. Глубина грудины в среднем составляет около 35 сантиметров</w:t>
      </w:r>
      <w:hyperlink r:id="rId18" w:anchor="cite_note-%D0%93._%D0%9E%D0%BA%D1%83%D0%BB%D0%B8%D1%87%D0%B5%D0%B2_2012-2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Согласно архивным данным института животноводства Академии сельскохозяйственных наук Республики Таджикистан (ТАСХН) во время экспедиции по животноводству в Таджикской ССР в 1927-28 годах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Регарском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районе был задокументирован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гиссарский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баран живым весом 188 кг. Также в Таджикской ССР в 1927-28 годах по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непотвердженным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данным был зафиксирован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гиссарский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баран весом 212 кг.</w:t>
      </w:r>
      <w:hyperlink r:id="rId19" w:anchor="cite_note-4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</w:p>
    <w:p w:rsidR="00AA72F5" w:rsidRDefault="00AA72F5" w:rsidP="00AA72F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отличие от других овец,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гиссарские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овцы обладают сильным и развитым костяком, широким крупным туловищем и </w:t>
      </w:r>
      <w:hyperlink r:id="rId20" w:tooltip="Курдюк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курдюком</w:t>
        </w:r>
      </w:hyperlink>
      <w:r>
        <w:rPr>
          <w:rFonts w:ascii="Arial" w:hAnsi="Arial" w:cs="Arial"/>
          <w:color w:val="202122"/>
          <w:sz w:val="21"/>
          <w:szCs w:val="21"/>
        </w:rPr>
        <w:t> больших размеров. Большого размера курдюк является хранилищем питательных веществ в условиях неравномерного распределения корма по сезонам. У маток курдюк достигает в среднем 40 на 30 сантиметров, у баранов в среднем — 40 на 49 сантиметров. У овец массивная голова, горбоносая морда и короткая плотная шея. Порода не является рогатой. У овец иногда могут быть небольшие рога, но они слабо выражены.</w:t>
      </w:r>
    </w:p>
    <w:p w:rsidR="00AA72F5" w:rsidRDefault="00AA72F5" w:rsidP="00AA72F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Молодые овцы отличаются скороспелостью. В первые три месяца своей жизни ягнята ежедневно прибавляют в весе до полкилограмма. Обычно при забое молодые бараны весят до 50 килограмм, ярочки до 48 килограмм. </w:t>
      </w:r>
      <w:hyperlink r:id="rId21" w:tooltip="Половой диморфизм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Половой диморфизм</w:t>
        </w:r>
      </w:hyperlink>
      <w:r>
        <w:rPr>
          <w:rFonts w:ascii="Arial" w:hAnsi="Arial" w:cs="Arial"/>
          <w:color w:val="202122"/>
          <w:sz w:val="21"/>
          <w:szCs w:val="21"/>
        </w:rPr>
        <w:t> не выражен.</w:t>
      </w:r>
    </w:p>
    <w:p w:rsidR="00AA72F5" w:rsidRDefault="00AA72F5" w:rsidP="00AA72F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Гиссарские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овцы выносливы и с лёгкостью выдерживают длительные переходы с летних пастбищ на зимние, протяжённость которых достигает до 500 километров. Для увеличения жира в </w:t>
      </w:r>
      <w:hyperlink r:id="rId22" w:tooltip="Курдюк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курдюках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3" w:tooltip="Пастух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пастухи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специально пасут отары на альпийских и субальпийских пастбищах. Наиболее крупные бараны могут весить до 190 килограммов, а овцы — до 120 килограммов. Животноводческие хозяйства разводят породу основном в трёх направлениях: курдючное, мясо-курдючное и мясное.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Гиссарские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овцы уникальны как по физиологии, так и по размеру курдюка. У мясного направления это так называемое «хранилище» небольшое и не выделяется в общих пропорциях туловища; у непосредственно курдючных животных имеется огромный придаток, составляющий едва ли не треть туловища. Отдельные особи при забое дают до 62 килограммов курдюка.</w:t>
      </w:r>
    </w:p>
    <w:p w:rsidR="00AA72F5" w:rsidRDefault="00AA72F5" w:rsidP="00AA72F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Гиссарская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порода использовалась при создании таджикской полугрубошёрстной курдючной породы и для улучшения других курдючных пород. Лучшие стада — в </w:t>
      </w:r>
      <w:proofErr w:type="spellStart"/>
      <w:r w:rsidR="001816FC">
        <w:rPr>
          <w:rFonts w:ascii="Arial" w:hAnsi="Arial" w:cs="Arial"/>
          <w:color w:val="202122"/>
          <w:sz w:val="21"/>
          <w:szCs w:val="21"/>
        </w:rPr>
        <w:fldChar w:fldCharType="begin"/>
      </w:r>
      <w:r w:rsidR="001816FC"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"https://ru.wikipedia.org/wiki/%D0%A2%D0%B0%D0%B4%D0%B6%D0%B8%D0%BA%D0%B8%D1%81%D1%82%D0%B0%D0%BD" \o "Таджикистан" </w:instrText>
      </w:r>
      <w:r w:rsidR="001816FC">
        <w:rPr>
          <w:rFonts w:ascii="Arial" w:hAnsi="Arial" w:cs="Arial"/>
          <w:color w:val="202122"/>
          <w:sz w:val="21"/>
          <w:szCs w:val="21"/>
        </w:rPr>
        <w:fldChar w:fldCharType="separate"/>
      </w:r>
      <w:r w:rsidR="001816FC">
        <w:rPr>
          <w:rStyle w:val="a3"/>
          <w:rFonts w:ascii="Arial" w:hAnsi="Arial" w:cs="Arial"/>
          <w:color w:val="0645AD"/>
          <w:sz w:val="21"/>
          <w:szCs w:val="21"/>
        </w:rPr>
        <w:t>Туркменистане</w:t>
      </w:r>
      <w:r w:rsidR="001816FC"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и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Узбекистане.</w:t>
      </w:r>
      <w:hyperlink r:id="rId24" w:anchor="cite_note-%D0%91%D0%A0%D0%AD-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</w:t>
        </w:r>
        <w:proofErr w:type="gramEnd"/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1]</w:t>
        </w:r>
      </w:hyperlink>
    </w:p>
    <w:p w:rsidR="00D95AA6" w:rsidRPr="00AA72F5" w:rsidRDefault="00AA72F5" w:rsidP="00AA72F5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 xml:space="preserve">Именно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гиссарская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порода наряду с каракульской породой овец является ведущей для разведения в </w:t>
      </w:r>
      <w:hyperlink r:id="rId25" w:tooltip="Таджикистан" w:history="1">
        <w:r w:rsidR="001816FC">
          <w:rPr>
            <w:rStyle w:val="a3"/>
            <w:rFonts w:ascii="Arial" w:hAnsi="Arial" w:cs="Arial"/>
            <w:color w:val="0645AD"/>
            <w:sz w:val="21"/>
            <w:szCs w:val="21"/>
          </w:rPr>
          <w:t>Туркменистане</w:t>
        </w:r>
      </w:hyperlink>
      <w:r w:rsidR="001816FC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и </w:t>
      </w:r>
      <w:hyperlink r:id="rId26" w:tooltip="Таджикиста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Таджикистане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Из-за неприхотливости и выносливости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гиссарских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овец держат даже в западной части Узбекистана, где вместо гор и пастбищ преобладают пустыни и степи. Также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гиссарские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овцы распространены в </w:t>
      </w:r>
      <w:hyperlink r:id="rId27" w:tooltip="Туркмениста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Туркменистане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8" w:tooltip="Афганиста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Афганистане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9" w:tooltip="Казахстан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Казахстане</w:t>
        </w:r>
      </w:hyperlink>
      <w:r>
        <w:rPr>
          <w:rFonts w:ascii="Arial" w:hAnsi="Arial" w:cs="Arial"/>
          <w:color w:val="202122"/>
          <w:sz w:val="21"/>
          <w:szCs w:val="21"/>
        </w:rPr>
        <w:t> и </w:t>
      </w:r>
      <w:hyperlink r:id="rId30" w:tooltip="Киргиз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Киргизии</w:t>
        </w:r>
      </w:hyperlink>
      <w:r>
        <w:rPr>
          <w:rFonts w:ascii="Arial" w:hAnsi="Arial" w:cs="Arial"/>
          <w:color w:val="202122"/>
          <w:sz w:val="21"/>
          <w:szCs w:val="21"/>
        </w:rPr>
        <w:t>. В </w:t>
      </w:r>
      <w:hyperlink r:id="rId31" w:tooltip="Россия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России</w:t>
        </w:r>
      </w:hyperlink>
      <w:r>
        <w:rPr>
          <w:rFonts w:ascii="Arial" w:hAnsi="Arial" w:cs="Arial"/>
          <w:color w:val="202122"/>
          <w:sz w:val="21"/>
          <w:szCs w:val="21"/>
        </w:rPr>
        <w:t> также имеется небольшое количество овец этой породы, в основном они завезены жителями Средней Азии для разведения и продажи</w:t>
      </w:r>
      <w:hyperlink r:id="rId32" w:anchor="cite_note-5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sectPr w:rsidR="00D95AA6" w:rsidRPr="00AA7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611"/>
    <w:rsid w:val="00053FFE"/>
    <w:rsid w:val="001816FC"/>
    <w:rsid w:val="001B03D6"/>
    <w:rsid w:val="003711CB"/>
    <w:rsid w:val="003F2646"/>
    <w:rsid w:val="00436C43"/>
    <w:rsid w:val="00554CC0"/>
    <w:rsid w:val="00973730"/>
    <w:rsid w:val="009A4611"/>
    <w:rsid w:val="00AA72F5"/>
    <w:rsid w:val="00B255FC"/>
    <w:rsid w:val="00B37D5E"/>
    <w:rsid w:val="00B54106"/>
    <w:rsid w:val="00D95AA6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AA3DCE-065C-463F-AAF3-2542BC5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72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2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AA72F5"/>
  </w:style>
  <w:style w:type="character" w:customStyle="1" w:styleId="mw-editsection">
    <w:name w:val="mw-editsection"/>
    <w:basedOn w:val="a0"/>
    <w:rsid w:val="00AA72F5"/>
  </w:style>
  <w:style w:type="character" w:customStyle="1" w:styleId="mw-editsection-bracket">
    <w:name w:val="mw-editsection-bracket"/>
    <w:basedOn w:val="a0"/>
    <w:rsid w:val="00AA72F5"/>
  </w:style>
  <w:style w:type="character" w:styleId="a3">
    <w:name w:val="Hyperlink"/>
    <w:basedOn w:val="a0"/>
    <w:uiPriority w:val="99"/>
    <w:semiHidden/>
    <w:unhideWhenUsed/>
    <w:rsid w:val="00AA72F5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AA72F5"/>
  </w:style>
  <w:style w:type="paragraph" w:styleId="a4">
    <w:name w:val="Normal (Web)"/>
    <w:basedOn w:val="a"/>
    <w:uiPriority w:val="99"/>
    <w:unhideWhenUsed/>
    <w:rsid w:val="00AA7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5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3%D0%B8%D1%81%D1%81%D0%B0%D1%80%D1%81%D0%BA%D0%B0%D1%8F_%D0%BE%D0%B2%D1%86%D0%B0" TargetMode="External"/><Relationship Id="rId18" Type="http://schemas.openxmlformats.org/officeDocument/2006/relationships/hyperlink" Target="https://ru.wikipedia.org/wiki/%D0%93%D0%B8%D1%81%D1%81%D0%B0%D1%80%D1%81%D0%BA%D0%B0%D1%8F_%D0%BE%D0%B2%D1%86%D0%B0" TargetMode="External"/><Relationship Id="rId26" Type="http://schemas.openxmlformats.org/officeDocument/2006/relationships/hyperlink" Target="https://ru.wikipedia.org/wiki/%D0%A2%D0%B0%D0%B4%D0%B6%D0%B8%D0%BA%D0%B8%D1%81%D1%82%D0%B0%D0%B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F%D0%BE%D0%BB%D0%BE%D0%B2%D0%BE%D0%B9_%D0%B4%D0%B8%D0%BC%D0%BE%D1%80%D1%84%D0%B8%D0%B7%D0%BC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%D0%9E%D0%B2%D1%86%D0%B0" TargetMode="External"/><Relationship Id="rId12" Type="http://schemas.openxmlformats.org/officeDocument/2006/relationships/hyperlink" Target="https://ru.wikipedia.org/wiki/%D0%93%D0%B8%D1%81%D1%81%D0%B0%D1%80%D1%81%D0%BA%D0%B0%D1%8F_%D0%BE%D0%B2%D1%86%D0%B0" TargetMode="External"/><Relationship Id="rId17" Type="http://schemas.openxmlformats.org/officeDocument/2006/relationships/hyperlink" Target="https://ru.wikipedia.org/wiki/%D0%93%D0%B8%D1%81%D1%81%D0%B0%D1%80%D1%81%D0%BA%D0%B0%D1%8F_%D0%BE%D0%B2%D1%86%D0%B0" TargetMode="External"/><Relationship Id="rId25" Type="http://schemas.openxmlformats.org/officeDocument/2006/relationships/hyperlink" Target="https://ru.wikipedia.org/wiki/%D0%A2%D0%B0%D0%B4%D0%B6%D0%B8%D0%BA%D0%B8%D1%81%D1%82%D0%B0%D0%BD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3%D0%B8%D1%81%D1%81%D0%B0%D1%80%D1%81%D0%BA%D0%B0%D1%8F_%D0%BE%D0%B2%D1%86%D0%B0" TargetMode="External"/><Relationship Id="rId20" Type="http://schemas.openxmlformats.org/officeDocument/2006/relationships/hyperlink" Target="https://ru.wikipedia.org/wiki/%D0%9A%D1%83%D1%80%D0%B4%D1%8E%D0%BA" TargetMode="External"/><Relationship Id="rId29" Type="http://schemas.openxmlformats.org/officeDocument/2006/relationships/hyperlink" Target="https://ru.wikipedia.org/wiki/%D0%9A%D0%B0%D0%B7%D0%B0%D1%85%D1%81%D1%82%D0%B0%D0%BD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/index.php?title=%D0%93%D0%B8%D1%81%D1%81%D0%B0%D1%80%D1%81%D0%BA%D0%B0%D1%8F_%D0%BE%D0%B2%D1%86%D0%B0&amp;action=edit&amp;section=0&amp;summary=/*%20%D0%9F%D1%80%D0%B5%D0%B0%D0%BC%D0%B1%D1%83%D0%BB%D0%B0%20*/%20" TargetMode="External"/><Relationship Id="rId11" Type="http://schemas.openxmlformats.org/officeDocument/2006/relationships/hyperlink" Target="https://ru.wikipedia.org/wiki/%D0%93%D0%B8%D1%81%D1%81%D0%B0%D1%80%D1%81%D0%BA%D0%B0%D1%8F_%D0%BE%D0%B2%D1%86%D0%B0" TargetMode="External"/><Relationship Id="rId24" Type="http://schemas.openxmlformats.org/officeDocument/2006/relationships/hyperlink" Target="https://ru.wikipedia.org/wiki/%D0%93%D0%B8%D1%81%D1%81%D0%B0%D1%80%D1%81%D0%BA%D0%B0%D1%8F_%D0%BE%D0%B2%D1%86%D0%B0" TargetMode="External"/><Relationship Id="rId32" Type="http://schemas.openxmlformats.org/officeDocument/2006/relationships/hyperlink" Target="https://ru.wikipedia.org/wiki/%D0%93%D0%B8%D1%81%D1%81%D0%B0%D1%80%D1%81%D0%BA%D0%B0%D1%8F_%D0%BE%D0%B2%D1%86%D0%B0" TargetMode="External"/><Relationship Id="rId5" Type="http://schemas.openxmlformats.org/officeDocument/2006/relationships/hyperlink" Target="https://ru.wikipedia.org/w/index.php?title=%D0%93%D0%B8%D1%81%D1%81%D0%B0%D1%80%D1%81%D0%BA%D0%B0%D1%8F_%D0%BE%D0%B2%D1%86%D0%B0&amp;veaction=edit&amp;section=0" TargetMode="External"/><Relationship Id="rId15" Type="http://schemas.openxmlformats.org/officeDocument/2006/relationships/hyperlink" Target="https://ru.wikipedia.org/wiki/%D0%9F%D0%B0%D1%81%D1%82%D0%B1%D0%B8%D1%89%D0%B5" TargetMode="External"/><Relationship Id="rId23" Type="http://schemas.openxmlformats.org/officeDocument/2006/relationships/hyperlink" Target="https://ru.wikipedia.org/wiki/%D0%9F%D0%B0%D1%81%D1%82%D1%83%D1%85" TargetMode="External"/><Relationship Id="rId28" Type="http://schemas.openxmlformats.org/officeDocument/2006/relationships/hyperlink" Target="https://ru.wikipedia.org/wiki/%D0%90%D1%84%D0%B3%D0%B0%D0%BD%D0%B8%D1%81%D1%82%D0%B0%D0%BD" TargetMode="External"/><Relationship Id="rId10" Type="http://schemas.openxmlformats.org/officeDocument/2006/relationships/hyperlink" Target="https://ru.wikipedia.org/wiki/%D0%A2%D0%B0%D0%B4%D0%B6%D0%B8%D0%BA%D0%B8%D1%81%D1%82%D0%B0%D0%BD" TargetMode="External"/><Relationship Id="rId19" Type="http://schemas.openxmlformats.org/officeDocument/2006/relationships/hyperlink" Target="https://ru.wikipedia.org/wiki/%D0%93%D0%B8%D1%81%D1%81%D0%B0%D1%80%D1%81%D0%BA%D0%B0%D1%8F_%D0%BE%D0%B2%D1%86%D0%B0" TargetMode="External"/><Relationship Id="rId31" Type="http://schemas.openxmlformats.org/officeDocument/2006/relationships/hyperlink" Target="https://ru.wikipedia.org/wiki/%D0%A0%D0%BE%D1%81%D1%81%D0%B8%D1%8F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A2%D0%B0%D0%B4%D0%B6%D0%B8%D0%BA%D0%B8%D1%81%D1%82%D0%B0%D0%BD" TargetMode="External"/><Relationship Id="rId14" Type="http://schemas.openxmlformats.org/officeDocument/2006/relationships/hyperlink" Target="https://ru.wikipedia.org/wiki/%D0%9A%D0%B0%D1%80%D0%B0%D0%BA%D1%83%D0%BB%D1%8C%D1%81%D0%BA%D0%B0%D1%8F_%D0%BF%D0%BE%D1%80%D0%BE%D0%B4%D0%B0" TargetMode="External"/><Relationship Id="rId22" Type="http://schemas.openxmlformats.org/officeDocument/2006/relationships/hyperlink" Target="https://ru.wikipedia.org/wiki/%D0%9A%D1%83%D1%80%D0%B4%D1%8E%D0%BA" TargetMode="External"/><Relationship Id="rId27" Type="http://schemas.openxmlformats.org/officeDocument/2006/relationships/hyperlink" Target="https://ru.wikipedia.org/wiki/%D0%A2%D1%83%D1%80%D0%BA%D0%BC%D0%B5%D0%BD%D0%B8%D1%81%D1%82%D0%B0%D0%BD" TargetMode="External"/><Relationship Id="rId30" Type="http://schemas.openxmlformats.org/officeDocument/2006/relationships/hyperlink" Target="https://ru.wikipedia.org/wiki/%D0%9A%D0%B8%D1%80%D0%B3%D0%B8%D0%B7%D0%B8%D1%8F" TargetMode="External"/><Relationship Id="rId8" Type="http://schemas.openxmlformats.org/officeDocument/2006/relationships/hyperlink" Target="https://ru.wikipedia.org/wiki/%D0%A1%D1%80%D0%B5%D0%B4%D0%BD%D1%8F%D1%8F_%D0%90%D0%B7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6</cp:revision>
  <dcterms:created xsi:type="dcterms:W3CDTF">2023-10-08T12:19:00Z</dcterms:created>
  <dcterms:modified xsi:type="dcterms:W3CDTF">2023-02-10T10:03:00Z</dcterms:modified>
</cp:coreProperties>
</file>