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A12" w:rsidRPr="00066A12" w:rsidRDefault="003B15F6" w:rsidP="00066A12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ru-RU"/>
        </w:rPr>
      </w:pPr>
      <w:r>
        <w:rPr>
          <w:rFonts w:ascii="Georgia" w:eastAsia="Times New Roman" w:hAnsi="Georgia" w:cs="Times New Roman"/>
          <w:noProof/>
          <w:color w:val="000000"/>
          <w:kern w:val="36"/>
          <w:sz w:val="43"/>
          <w:szCs w:val="43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4386</wp:posOffset>
            </wp:positionH>
            <wp:positionV relativeFrom="paragraph">
              <wp:posOffset>2924</wp:posOffset>
            </wp:positionV>
            <wp:extent cx="2519680" cy="1690370"/>
            <wp:effectExtent l="0" t="0" r="0" b="5080"/>
            <wp:wrapSquare wrapText="bothSides"/>
            <wp:docPr id="1" name="Рисунок 1" descr="C:\Users\TC\AppData\Local\Microsoft\Windows\INetCache\Content.Word\Male_mallard_flight_-_natures_pi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C\AppData\Local\Microsoft\Windows\INetCache\Content.Word\Male_mallard_flight_-_natures_pic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6A12" w:rsidRPr="00066A12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ru-RU"/>
        </w:rPr>
        <w:t>Утки</w:t>
      </w:r>
    </w:p>
    <w:p w:rsidR="00066A12" w:rsidRPr="00066A12" w:rsidRDefault="00066A12" w:rsidP="00066A12">
      <w:pPr>
        <w:spacing w:after="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066A12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hyperlink r:id="rId5" w:tooltip="Править преамбулу" w:history="1">
        <w:r w:rsidRPr="00066A12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</w:t>
        </w:r>
      </w:hyperlink>
      <w:r w:rsidRPr="00066A12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6" w:tooltip="Править преамбулу" w:history="1">
        <w:r w:rsidRPr="00066A12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 код</w:t>
        </w:r>
      </w:hyperlink>
      <w:r w:rsidRPr="00066A12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066A12" w:rsidRPr="00066A12" w:rsidRDefault="00066A12" w:rsidP="00066A12">
      <w:pPr>
        <w:spacing w:after="0" w:line="240" w:lineRule="auto"/>
        <w:rPr>
          <w:rFonts w:ascii="Arial" w:eastAsia="Times New Roman" w:hAnsi="Arial" w:cs="Arial"/>
          <w:color w:val="202122"/>
          <w:sz w:val="19"/>
          <w:szCs w:val="19"/>
          <w:lang w:eastAsia="ru-RU"/>
        </w:rPr>
      </w:pPr>
      <w:r w:rsidRPr="00066A12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Материал из Википедии — свободной энциклопедии</w:t>
      </w:r>
    </w:p>
    <w:p w:rsidR="00066A12" w:rsidRPr="00066A12" w:rsidRDefault="00066A12" w:rsidP="00066A12">
      <w:pPr>
        <w:spacing w:line="288" w:lineRule="atLeast"/>
        <w:rPr>
          <w:rFonts w:ascii="Arial" w:eastAsia="Times New Roman" w:hAnsi="Arial" w:cs="Arial"/>
          <w:color w:val="54595D"/>
          <w:sz w:val="18"/>
          <w:szCs w:val="18"/>
          <w:lang w:eastAsia="ru-RU"/>
        </w:rPr>
      </w:pPr>
      <w:r w:rsidRPr="00066A12">
        <w:rPr>
          <w:rFonts w:ascii="Arial" w:eastAsia="Times New Roman" w:hAnsi="Arial" w:cs="Arial"/>
          <w:color w:val="54595D"/>
          <w:sz w:val="18"/>
          <w:szCs w:val="18"/>
          <w:lang w:eastAsia="ru-RU"/>
        </w:rPr>
        <w:t>(перенаправлено с «</w:t>
      </w:r>
      <w:hyperlink r:id="rId7" w:tooltip="Утка" w:history="1">
        <w:r w:rsidRPr="00066A12">
          <w:rPr>
            <w:rFonts w:ascii="Arial" w:eastAsia="Times New Roman" w:hAnsi="Arial" w:cs="Arial"/>
            <w:color w:val="0645AD"/>
            <w:sz w:val="18"/>
            <w:szCs w:val="18"/>
            <w:lang w:eastAsia="ru-RU"/>
          </w:rPr>
          <w:t>Утка</w:t>
        </w:r>
      </w:hyperlink>
      <w:r w:rsidRPr="00066A12">
        <w:rPr>
          <w:rFonts w:ascii="Arial" w:eastAsia="Times New Roman" w:hAnsi="Arial" w:cs="Arial"/>
          <w:color w:val="54595D"/>
          <w:sz w:val="18"/>
          <w:szCs w:val="18"/>
          <w:lang w:eastAsia="ru-RU"/>
        </w:rPr>
        <w:t>»)</w:t>
      </w:r>
      <w:bookmarkStart w:id="0" w:name="_GoBack"/>
      <w:bookmarkEnd w:id="0"/>
    </w:p>
    <w:p w:rsidR="00066A12" w:rsidRPr="00066A12" w:rsidRDefault="003B15F6" w:rsidP="00066A12">
      <w:pPr>
        <w:spacing w:after="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hyperlink r:id="rId8" w:anchor="mw-head" w:history="1">
        <w:r w:rsidR="00066A12" w:rsidRPr="00066A12">
          <w:rPr>
            <w:rFonts w:ascii="Arial" w:eastAsia="Times New Roman" w:hAnsi="Arial" w:cs="Arial"/>
            <w:color w:val="0645AD"/>
            <w:sz w:val="24"/>
            <w:szCs w:val="24"/>
            <w:bdr w:val="none" w:sz="0" w:space="0" w:color="auto" w:frame="1"/>
            <w:lang w:eastAsia="ru-RU"/>
          </w:rPr>
          <w:t xml:space="preserve">Перейти к </w:t>
        </w:r>
        <w:proofErr w:type="spellStart"/>
        <w:r w:rsidR="00066A12" w:rsidRPr="00066A12">
          <w:rPr>
            <w:rFonts w:ascii="Arial" w:eastAsia="Times New Roman" w:hAnsi="Arial" w:cs="Arial"/>
            <w:color w:val="0645AD"/>
            <w:sz w:val="24"/>
            <w:szCs w:val="24"/>
            <w:bdr w:val="none" w:sz="0" w:space="0" w:color="auto" w:frame="1"/>
            <w:lang w:eastAsia="ru-RU"/>
          </w:rPr>
          <w:t>навигации</w:t>
        </w:r>
      </w:hyperlink>
      <w:hyperlink r:id="rId9" w:anchor="searchInput" w:history="1">
        <w:proofErr w:type="gramStart"/>
        <w:r w:rsidR="00066A12" w:rsidRPr="00066A12">
          <w:rPr>
            <w:rFonts w:ascii="Arial" w:eastAsia="Times New Roman" w:hAnsi="Arial" w:cs="Arial"/>
            <w:color w:val="0645AD"/>
            <w:sz w:val="24"/>
            <w:szCs w:val="24"/>
            <w:bdr w:val="none" w:sz="0" w:space="0" w:color="auto" w:frame="1"/>
            <w:lang w:eastAsia="ru-RU"/>
          </w:rPr>
          <w:t>Перейти</w:t>
        </w:r>
        <w:proofErr w:type="spellEnd"/>
        <w:proofErr w:type="gramEnd"/>
        <w:r w:rsidR="00066A12" w:rsidRPr="00066A12">
          <w:rPr>
            <w:rFonts w:ascii="Arial" w:eastAsia="Times New Roman" w:hAnsi="Arial" w:cs="Arial"/>
            <w:color w:val="0645AD"/>
            <w:sz w:val="24"/>
            <w:szCs w:val="24"/>
            <w:bdr w:val="none" w:sz="0" w:space="0" w:color="auto" w:frame="1"/>
            <w:lang w:eastAsia="ru-RU"/>
          </w:rPr>
          <w:t xml:space="preserve"> к поиску</w:t>
        </w:r>
      </w:hyperlink>
    </w:p>
    <w:p w:rsidR="00066A12" w:rsidRPr="00066A12" w:rsidRDefault="00066A12" w:rsidP="00066A12">
      <w:pPr>
        <w:spacing w:after="0" w:line="240" w:lineRule="auto"/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</w:pPr>
      <w:r w:rsidRPr="00066A12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Запросы «Утка» и «Селезень» перенаправляются сюда; см. также другие значения терминов </w:t>
      </w:r>
      <w:hyperlink r:id="rId10" w:tooltip="Утка (значения)" w:history="1">
        <w:r w:rsidRPr="00066A12">
          <w:rPr>
            <w:rFonts w:ascii="Arial" w:eastAsia="Times New Roman" w:hAnsi="Arial" w:cs="Arial"/>
            <w:i/>
            <w:iCs/>
            <w:color w:val="0645AD"/>
            <w:sz w:val="24"/>
            <w:szCs w:val="24"/>
            <w:lang w:eastAsia="ru-RU"/>
          </w:rPr>
          <w:t>Утка</w:t>
        </w:r>
      </w:hyperlink>
      <w:r w:rsidRPr="00066A12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 и </w:t>
      </w:r>
      <w:hyperlink r:id="rId11" w:tooltip="Селезень (значения)" w:history="1">
        <w:r w:rsidRPr="00066A12">
          <w:rPr>
            <w:rFonts w:ascii="Arial" w:eastAsia="Times New Roman" w:hAnsi="Arial" w:cs="Arial"/>
            <w:i/>
            <w:iCs/>
            <w:color w:val="0645AD"/>
            <w:sz w:val="24"/>
            <w:szCs w:val="24"/>
            <w:lang w:eastAsia="ru-RU"/>
          </w:rPr>
          <w:t>Селезень</w:t>
        </w:r>
      </w:hyperlink>
      <w:r w:rsidRPr="00066A12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.</w:t>
      </w:r>
    </w:p>
    <w:p w:rsidR="00066A12" w:rsidRDefault="00066A12" w:rsidP="00066A12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У́тка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— представитель птиц из нескольких родов семейства </w:t>
      </w:r>
      <w:hyperlink r:id="rId12" w:tooltip="Утиные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утиных</w:t>
        </w:r>
      </w:hyperlink>
      <w:r>
        <w:rPr>
          <w:rFonts w:ascii="Arial" w:hAnsi="Arial" w:cs="Arial"/>
          <w:color w:val="202122"/>
          <w:sz w:val="21"/>
          <w:szCs w:val="21"/>
        </w:rPr>
        <w:t>: </w:t>
      </w:r>
      <w:hyperlink r:id="rId13" w:tooltip="Пеганки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пеганки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4" w:tooltip="Нырковые утки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нырковые утки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5" w:tooltip="Савки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савки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6" w:tooltip="Речные утки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речные утки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7" w:tooltip="Утки-пароходы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утки-пароходы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8" w:tooltip="Мускусные утки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мускусные утки</w:t>
        </w:r>
      </w:hyperlink>
      <w:r>
        <w:rPr>
          <w:rFonts w:ascii="Arial" w:hAnsi="Arial" w:cs="Arial"/>
          <w:color w:val="202122"/>
          <w:sz w:val="21"/>
          <w:szCs w:val="21"/>
        </w:rPr>
        <w:t> и </w:t>
      </w:r>
      <w:hyperlink r:id="rId19" w:tooltip="Крохали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крохали</w:t>
        </w:r>
      </w:hyperlink>
      <w:r>
        <w:rPr>
          <w:rFonts w:ascii="Arial" w:hAnsi="Arial" w:cs="Arial"/>
          <w:color w:val="202122"/>
          <w:sz w:val="21"/>
          <w:szCs w:val="21"/>
        </w:rPr>
        <w:t>; всего более 110 видов. Распространены утки широко, в России более 30 видов.</w:t>
      </w:r>
    </w:p>
    <w:p w:rsidR="00066A12" w:rsidRDefault="00066A12" w:rsidP="00066A12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Самцы уток называются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се́лезнями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птенцы утки —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утя́тами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:rsidR="00066A12" w:rsidRDefault="00066A12" w:rsidP="00066A12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Слово </w:t>
      </w:r>
      <w:r>
        <w:rPr>
          <w:rFonts w:ascii="Arial" w:hAnsi="Arial" w:cs="Arial"/>
          <w:i/>
          <w:iCs/>
          <w:color w:val="202122"/>
          <w:sz w:val="21"/>
          <w:szCs w:val="21"/>
        </w:rPr>
        <w:t>утка</w:t>
      </w:r>
      <w:r>
        <w:rPr>
          <w:rFonts w:ascii="Arial" w:hAnsi="Arial" w:cs="Arial"/>
          <w:color w:val="202122"/>
          <w:sz w:val="21"/>
          <w:szCs w:val="21"/>
        </w:rPr>
        <w:t> происходит от др.-русск.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уты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 (ср.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укр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у́тиця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), от праславянского *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ǫtь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или *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ǫty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 (ср.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цслав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ѫты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сербохорв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у̏тва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словен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 </w:t>
      </w:r>
      <w:r>
        <w:rPr>
          <w:rFonts w:ascii="Arial" w:hAnsi="Arial" w:cs="Arial"/>
          <w:i/>
          <w:iCs/>
          <w:color w:val="202122"/>
          <w:sz w:val="21"/>
          <w:szCs w:val="21"/>
        </w:rPr>
        <w:t>о̣̑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tvа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н.-луж.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huśica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). На индоевропейском уровне родственно лит.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ántis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«утка», др.-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прусск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antis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др.-инд.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ātíṣ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«водяная птица», лат.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аnаs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д.-в.-н.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anut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«утка», греч.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νῆσσ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>α</w:t>
      </w:r>
      <w:hyperlink r:id="rId20" w:anchor="cite_note-1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066A12" w:rsidRDefault="00066A12" w:rsidP="00066A12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Утки — это птицы средних и небольших размеров с относительно короткой шеей и </w:t>
      </w:r>
      <w:hyperlink r:id="rId21" w:tooltip="Цевка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цевкой</w:t>
        </w:r>
      </w:hyperlink>
      <w:r>
        <w:rPr>
          <w:rFonts w:ascii="Arial" w:hAnsi="Arial" w:cs="Arial"/>
          <w:color w:val="202122"/>
          <w:sz w:val="21"/>
          <w:szCs w:val="21"/>
        </w:rPr>
        <w:t>, покрытой спереди поперечными щитками. Окраска оперения разнообразна, у многих видов на крыле имеется особое «</w:t>
      </w:r>
      <w:hyperlink r:id="rId22" w:tooltip="Зеркало (перьевой покров)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зеркальце</w:t>
        </w:r>
      </w:hyperlink>
      <w:r>
        <w:rPr>
          <w:rFonts w:ascii="Arial" w:hAnsi="Arial" w:cs="Arial"/>
          <w:color w:val="202122"/>
          <w:sz w:val="21"/>
          <w:szCs w:val="21"/>
        </w:rPr>
        <w:t>». Для ряда видов характерен резко выраженный в период размножения </w:t>
      </w:r>
      <w:hyperlink r:id="rId23" w:tooltip="Половой диморфизм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половой диморфизм</w:t>
        </w:r>
      </w:hyperlink>
      <w:r>
        <w:rPr>
          <w:rFonts w:ascii="Arial" w:hAnsi="Arial" w:cs="Arial"/>
          <w:color w:val="202122"/>
          <w:sz w:val="21"/>
          <w:szCs w:val="21"/>
        </w:rPr>
        <w:t>, проявляющийся чаще всего в разной окраске оперения самца и самки. У большинства видов линька происходит дважды в году; летняя — полная, осенняя — частичная.</w:t>
      </w:r>
    </w:p>
    <w:p w:rsidR="00066A12" w:rsidRDefault="003B15F6" w:rsidP="00066A12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24" w:tooltip="Домашняя утка" w:history="1">
        <w:r w:rsidR="00066A12">
          <w:rPr>
            <w:rStyle w:val="a3"/>
            <w:rFonts w:ascii="Arial" w:hAnsi="Arial" w:cs="Arial"/>
            <w:color w:val="0645AD"/>
            <w:sz w:val="21"/>
            <w:szCs w:val="21"/>
          </w:rPr>
          <w:t>Домашние утки</w:t>
        </w:r>
      </w:hyperlink>
      <w:r w:rsidR="00066A12">
        <w:rPr>
          <w:rFonts w:ascii="Arial" w:hAnsi="Arial" w:cs="Arial"/>
          <w:color w:val="202122"/>
          <w:sz w:val="21"/>
          <w:szCs w:val="21"/>
        </w:rPr>
        <w:t> произошли от </w:t>
      </w:r>
      <w:hyperlink r:id="rId25" w:tooltip="Кряква" w:history="1">
        <w:r w:rsidR="00066A12">
          <w:rPr>
            <w:rStyle w:val="a3"/>
            <w:rFonts w:ascii="Arial" w:hAnsi="Arial" w:cs="Arial"/>
            <w:color w:val="0645AD"/>
            <w:sz w:val="21"/>
            <w:szCs w:val="21"/>
          </w:rPr>
          <w:t>кряквы</w:t>
        </w:r>
      </w:hyperlink>
      <w:r w:rsidR="00066A12">
        <w:rPr>
          <w:rFonts w:ascii="Arial" w:hAnsi="Arial" w:cs="Arial"/>
          <w:color w:val="202122"/>
          <w:sz w:val="21"/>
          <w:szCs w:val="21"/>
        </w:rPr>
        <w:t>. Селезни домашних уток весят 3—4 кг, утки — 2—3,5 кг. Средняя годовая </w:t>
      </w:r>
      <w:hyperlink r:id="rId26" w:tooltip="Яйценоскость" w:history="1">
        <w:r w:rsidR="00066A12">
          <w:rPr>
            <w:rStyle w:val="a3"/>
            <w:rFonts w:ascii="Arial" w:hAnsi="Arial" w:cs="Arial"/>
            <w:color w:val="0645AD"/>
            <w:sz w:val="21"/>
            <w:szCs w:val="21"/>
          </w:rPr>
          <w:t>яйценоскость</w:t>
        </w:r>
      </w:hyperlink>
      <w:r w:rsidR="00066A12">
        <w:rPr>
          <w:rFonts w:ascii="Arial" w:hAnsi="Arial" w:cs="Arial"/>
          <w:color w:val="202122"/>
          <w:sz w:val="21"/>
          <w:szCs w:val="21"/>
        </w:rPr>
        <w:t> до 250 </w:t>
      </w:r>
      <w:hyperlink r:id="rId27" w:tooltip="Яйцо" w:history="1">
        <w:r w:rsidR="00066A12">
          <w:rPr>
            <w:rStyle w:val="a3"/>
            <w:rFonts w:ascii="Arial" w:hAnsi="Arial" w:cs="Arial"/>
            <w:color w:val="0645AD"/>
            <w:sz w:val="21"/>
            <w:szCs w:val="21"/>
          </w:rPr>
          <w:t>яиц</w:t>
        </w:r>
      </w:hyperlink>
      <w:r w:rsidR="00066A12">
        <w:rPr>
          <w:rFonts w:ascii="Arial" w:hAnsi="Arial" w:cs="Arial"/>
          <w:color w:val="202122"/>
          <w:sz w:val="21"/>
          <w:szCs w:val="21"/>
        </w:rPr>
        <w:t xml:space="preserve">. Породы домашних уток подразделяются на мясные (пекинские, серые украинские, чёрные белогрудые), </w:t>
      </w:r>
      <w:proofErr w:type="gramStart"/>
      <w:r w:rsidR="00066A12">
        <w:rPr>
          <w:rFonts w:ascii="Arial" w:hAnsi="Arial" w:cs="Arial"/>
          <w:color w:val="202122"/>
          <w:sz w:val="21"/>
          <w:szCs w:val="21"/>
        </w:rPr>
        <w:t>мясо-яичные</w:t>
      </w:r>
      <w:proofErr w:type="gramEnd"/>
      <w:r w:rsidR="00066A12">
        <w:rPr>
          <w:rFonts w:ascii="Arial" w:hAnsi="Arial" w:cs="Arial"/>
          <w:color w:val="202122"/>
          <w:sz w:val="21"/>
          <w:szCs w:val="21"/>
        </w:rPr>
        <w:t xml:space="preserve"> (зеркальные, хаки-</w:t>
      </w:r>
      <w:proofErr w:type="spellStart"/>
      <w:r w:rsidR="00066A12">
        <w:rPr>
          <w:rFonts w:ascii="Arial" w:hAnsi="Arial" w:cs="Arial"/>
          <w:color w:val="202122"/>
          <w:sz w:val="21"/>
          <w:szCs w:val="21"/>
        </w:rPr>
        <w:t>кемпбелл</w:t>
      </w:r>
      <w:proofErr w:type="spellEnd"/>
      <w:r w:rsidR="00066A12">
        <w:rPr>
          <w:rFonts w:ascii="Arial" w:hAnsi="Arial" w:cs="Arial"/>
          <w:color w:val="202122"/>
          <w:sz w:val="21"/>
          <w:szCs w:val="21"/>
        </w:rPr>
        <w:t>), яичные (индийские бегуны). Уток разводят во многих странах, в том числе в России.</w:t>
      </w:r>
    </w:p>
    <w:p w:rsidR="00D95AA6" w:rsidRDefault="00D95AA6"/>
    <w:sectPr w:rsidR="00D95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9EB"/>
    <w:rsid w:val="00053FFE"/>
    <w:rsid w:val="00066A12"/>
    <w:rsid w:val="00081F96"/>
    <w:rsid w:val="001B03D6"/>
    <w:rsid w:val="003711CB"/>
    <w:rsid w:val="003729EB"/>
    <w:rsid w:val="003B15F6"/>
    <w:rsid w:val="00436C43"/>
    <w:rsid w:val="00973730"/>
    <w:rsid w:val="00B255FC"/>
    <w:rsid w:val="00B54106"/>
    <w:rsid w:val="00D95AA6"/>
    <w:rsid w:val="00F8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92C344-2D7A-4E87-82AF-7E300DC23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66A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6A1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066A12"/>
  </w:style>
  <w:style w:type="character" w:customStyle="1" w:styleId="mw-editsection">
    <w:name w:val="mw-editsection"/>
    <w:basedOn w:val="a0"/>
    <w:rsid w:val="00066A12"/>
  </w:style>
  <w:style w:type="character" w:customStyle="1" w:styleId="mw-editsection-bracket">
    <w:name w:val="mw-editsection-bracket"/>
    <w:basedOn w:val="a0"/>
    <w:rsid w:val="00066A12"/>
  </w:style>
  <w:style w:type="character" w:styleId="a3">
    <w:name w:val="Hyperlink"/>
    <w:basedOn w:val="a0"/>
    <w:uiPriority w:val="99"/>
    <w:semiHidden/>
    <w:unhideWhenUsed/>
    <w:rsid w:val="00066A12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066A12"/>
  </w:style>
  <w:style w:type="character" w:customStyle="1" w:styleId="mw-redirectedfrom">
    <w:name w:val="mw-redirectedfrom"/>
    <w:basedOn w:val="a0"/>
    <w:rsid w:val="00066A12"/>
  </w:style>
  <w:style w:type="paragraph" w:styleId="a4">
    <w:name w:val="Normal (Web)"/>
    <w:basedOn w:val="a"/>
    <w:uiPriority w:val="99"/>
    <w:semiHidden/>
    <w:unhideWhenUsed/>
    <w:rsid w:val="00066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5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23263">
                  <w:marLeft w:val="240"/>
                  <w:marRight w:val="0"/>
                  <w:marTop w:val="0"/>
                  <w:marBottom w:val="3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7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5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3%D1%82%D0%BA%D0%B8" TargetMode="External"/><Relationship Id="rId13" Type="http://schemas.openxmlformats.org/officeDocument/2006/relationships/hyperlink" Target="https://ru.wikipedia.org/wiki/%D0%9F%D0%B5%D0%B3%D0%B0%D0%BD%D0%BA%D0%B8" TargetMode="External"/><Relationship Id="rId18" Type="http://schemas.openxmlformats.org/officeDocument/2006/relationships/hyperlink" Target="https://ru.wikipedia.org/wiki/%D0%9C%D1%83%D1%81%D0%BA%D1%83%D1%81%D0%BD%D1%8B%D0%B5_%D1%83%D1%82%D0%BA%D0%B8" TargetMode="External"/><Relationship Id="rId26" Type="http://schemas.openxmlformats.org/officeDocument/2006/relationships/hyperlink" Target="https://ru.wikipedia.org/wiki/%D0%AF%D0%B9%D1%86%D0%B5%D0%BD%D0%BE%D1%81%D0%BA%D0%BE%D1%81%D1%82%D1%8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%D0%A6%D0%B5%D0%B2%D0%BA%D0%B0" TargetMode="External"/><Relationship Id="rId7" Type="http://schemas.openxmlformats.org/officeDocument/2006/relationships/hyperlink" Target="https://ru.wikipedia.org/w/index.php?title=%D0%A3%D1%82%D0%BA%D0%B0&amp;redirect=no" TargetMode="External"/><Relationship Id="rId12" Type="http://schemas.openxmlformats.org/officeDocument/2006/relationships/hyperlink" Target="https://ru.wikipedia.org/wiki/%D0%A3%D1%82%D0%B8%D0%BD%D1%8B%D0%B5" TargetMode="External"/><Relationship Id="rId17" Type="http://schemas.openxmlformats.org/officeDocument/2006/relationships/hyperlink" Target="https://ru.wikipedia.org/wiki/%D0%A3%D1%82%D0%BA%D0%B8-%D0%BF%D0%B0%D1%80%D0%BE%D1%85%D0%BE%D0%B4%D1%8B" TargetMode="External"/><Relationship Id="rId25" Type="http://schemas.openxmlformats.org/officeDocument/2006/relationships/hyperlink" Target="https://ru.wikipedia.org/wiki/%D0%9A%D1%80%D1%8F%D0%BA%D0%B2%D0%B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A0%D0%B5%D1%87%D0%BD%D1%8B%D0%B5_%D1%83%D1%82%D0%BA%D0%B8" TargetMode="External"/><Relationship Id="rId20" Type="http://schemas.openxmlformats.org/officeDocument/2006/relationships/hyperlink" Target="https://ru.wikipedia.org/wiki/%D0%A3%D1%82%D0%BA%D0%B8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u.wikipedia.org/w/index.php?title=%D0%A3%D1%82%D0%BA%D0%B8&amp;action=edit&amp;section=0&amp;summary=/*%20%D0%9F%D1%80%D0%B5%D0%B0%D0%BC%D0%B1%D1%83%D0%BB%D0%B0%20*/%20" TargetMode="External"/><Relationship Id="rId11" Type="http://schemas.openxmlformats.org/officeDocument/2006/relationships/hyperlink" Target="https://ru.wikipedia.org/wiki/%D0%A1%D0%B5%D0%BB%D0%B5%D0%B7%D0%B5%D0%BD%D1%8C_(%D0%B7%D0%BD%D0%B0%D1%87%D0%B5%D0%BD%D0%B8%D1%8F)" TargetMode="External"/><Relationship Id="rId24" Type="http://schemas.openxmlformats.org/officeDocument/2006/relationships/hyperlink" Target="https://ru.wikipedia.org/wiki/%D0%94%D0%BE%D0%BC%D0%B0%D1%88%D0%BD%D1%8F%D1%8F_%D1%83%D1%82%D0%BA%D0%B0" TargetMode="External"/><Relationship Id="rId5" Type="http://schemas.openxmlformats.org/officeDocument/2006/relationships/hyperlink" Target="https://ru.wikipedia.org/w/index.php?title=%D0%A3%D1%82%D0%BA%D0%B8&amp;veaction=edit&amp;section=0" TargetMode="External"/><Relationship Id="rId15" Type="http://schemas.openxmlformats.org/officeDocument/2006/relationships/hyperlink" Target="https://ru.wikipedia.org/wiki/%D0%A1%D0%B0%D0%B2%D0%BA%D0%B8" TargetMode="External"/><Relationship Id="rId23" Type="http://schemas.openxmlformats.org/officeDocument/2006/relationships/hyperlink" Target="https://ru.wikipedia.org/wiki/%D0%9F%D0%BE%D0%BB%D0%BE%D0%B2%D0%BE%D0%B9_%D0%B4%D0%B8%D0%BC%D0%BE%D1%80%D1%84%D0%B8%D0%B7%D0%BC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%D0%A3%D1%82%D0%BA%D0%B0_(%D0%B7%D0%BD%D0%B0%D1%87%D0%B5%D0%BD%D0%B8%D1%8F)" TargetMode="External"/><Relationship Id="rId19" Type="http://schemas.openxmlformats.org/officeDocument/2006/relationships/hyperlink" Target="https://ru.wikipedia.org/wiki/%D0%9A%D1%80%D0%BE%D1%85%D0%B0%D0%BB%D0%B8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ru.wikipedia.org/wiki/%D0%A3%D1%82%D0%BA%D0%B8" TargetMode="External"/><Relationship Id="rId14" Type="http://schemas.openxmlformats.org/officeDocument/2006/relationships/hyperlink" Target="https://ru.wikipedia.org/wiki/%D0%9D%D1%8B%D1%80%D0%BA%D0%BE%D0%B2%D1%8B%D0%B5_%D1%83%D1%82%D0%BA%D0%B8" TargetMode="External"/><Relationship Id="rId22" Type="http://schemas.openxmlformats.org/officeDocument/2006/relationships/hyperlink" Target="https://ru.wikipedia.org/wiki/%D0%97%D0%B5%D1%80%D0%BA%D0%B0%D0%BB%D0%BE_(%D0%BF%D0%B5%D1%80%D1%8C%D0%B5%D0%B2%D0%BE%D0%B9_%D0%BF%D0%BE%D0%BA%D1%80%D0%BE%D0%B2)" TargetMode="External"/><Relationship Id="rId27" Type="http://schemas.openxmlformats.org/officeDocument/2006/relationships/hyperlink" Target="https://ru.wikipedia.org/wiki/%D0%AF%D0%B9%D1%86%D0%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671</Words>
  <Characters>3831</Characters>
  <Application>Microsoft Office Word</Application>
  <DocSecurity>0</DocSecurity>
  <Lines>31</Lines>
  <Paragraphs>8</Paragraphs>
  <ScaleCrop>false</ScaleCrop>
  <Company>RePack by SPecialiST</Company>
  <LinksUpToDate>false</LinksUpToDate>
  <CharactersWithSpaces>4494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Pro_100</cp:lastModifiedBy>
  <cp:revision>5</cp:revision>
  <dcterms:created xsi:type="dcterms:W3CDTF">2023-10-09T09:48:00Z</dcterms:created>
  <dcterms:modified xsi:type="dcterms:W3CDTF">2023-02-10T09:58:00Z</dcterms:modified>
</cp:coreProperties>
</file>