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All you need is the data file with the growth curves measures saved in a tabular format (.csv, .xls, or .xlsx) to your computer.</w:t>
      </w:r>
    </w:p>
    <w:p>
      <w:pPr>
        <w:pStyle w:val="BodyText"/>
      </w:pPr>
      <w:r>
        <w:t xml:space="preserve">Users often want to combine their data with some information on experimental design elements of their growth curves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4" w:name="data-layouts"/>
    <w:p>
      <w:pPr>
        <w:pStyle w:val="Heading1"/>
      </w:pPr>
      <w:r>
        <w:t xml:space="preserve">Data layouts</w:t>
      </w:r>
    </w:p>
    <w:p>
      <w:pPr>
        <w:pStyle w:val="FirstParagraph"/>
      </w:pPr>
      <w:r>
        <w:t xml:space="preserve">Growth curves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bookmarkStart w:id="21" w:name="block-shaped"/>
    <w:p>
      <w:pPr>
        <w:pStyle w:val="Heading3"/>
      </w:pPr>
      <w:r>
        <w:t xml:space="preserve">Block-shaped</w:t>
      </w:r>
    </w:p>
    <w:p>
      <w:pPr>
        <w:pStyle w:val="FirstParagraph"/>
      </w:pPr>
      <w:r>
        <w:t xml:space="preserve">In block-shaped data, the organization of the data corresponds directly with the layout of the physical multi-well plate it was generated from. For instance, a data point from the third row and fourth column of the data.frame 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 data.frame 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bookmarkEnd w:id="21"/>
    <w:bookmarkStart w:id="22" w:name="wide-shaped"/>
    <w:p>
      <w:pPr>
        <w:pStyle w:val="Heading3"/>
      </w:pPr>
      <w:r>
        <w:t xml:space="preserve">Wide-shaped</w:t>
      </w:r>
    </w:p>
    <w:p>
      <w:pPr>
        <w:pStyle w:val="FirstParagraph"/>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bookmarkEnd w:id="22"/>
    <w:bookmarkStart w:id="23" w:name="tidy-shaped"/>
    <w:p>
      <w:pPr>
        <w:pStyle w:val="Heading3"/>
      </w:pPr>
      <w:r>
        <w:t xml:space="preserve">Tidy-shaped</w:t>
      </w:r>
    </w:p>
    <w:p>
      <w:pPr>
        <w:pStyle w:val="FirstParagraph"/>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96 timepoints, that will be 9216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 for more details.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3"/>
    <w:bookmarkEnd w:id="24"/>
    <w:bookmarkStart w:id="33"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 If your data is block-shaped, you’ll use</w:t>
      </w:r>
      <w:r>
        <w:t xml:space="preserve"> </w:t>
      </w:r>
      <w:r>
        <w:rPr>
          <w:rStyle w:val="VerbatimChar"/>
        </w:rPr>
        <w:t xml:space="preserve">read_blocks</w:t>
      </w:r>
      <w:r>
        <w:t xml:space="preserve">. If your data is wide-shaped, you’ll use</w:t>
      </w:r>
      <w:r>
        <w:t xml:space="preserve"> </w:t>
      </w:r>
      <w:r>
        <w:rPr>
          <w:rStyle w:val="VerbatimChar"/>
        </w:rPr>
        <w:t xml:space="preserve">read_wides</w:t>
      </w:r>
      <w:r>
        <w:t xml:space="preserve">. In the unlikely event your data is already tidy, you can simply read it using the built-in R function</w:t>
      </w:r>
      <w:r>
        <w:t xml:space="preserve"> </w:t>
      </w:r>
      <w:r>
        <w:rPr>
          <w:rStyle w:val="VerbatimChar"/>
        </w:rPr>
        <w:t xml:space="preserve">read.table</w:t>
      </w:r>
      <w:r>
        <w:t xml:space="preserve">.</w:t>
      </w:r>
    </w:p>
    <w:bookmarkStart w:id="28"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 data.frame corresponding to a single block.</w:t>
      </w:r>
    </w:p>
    <w:bookmarkStart w:id="25" w:name="the-simplest-example"/>
    <w:p>
      <w:pPr>
        <w:pStyle w:val="Heading3"/>
      </w:pPr>
      <w:r>
        <w:t xml:space="preserve">The simplest example</w:t>
      </w:r>
    </w:p>
    <w:p>
      <w:pPr>
        <w:pStyle w:val="FirstParagraph"/>
      </w:pPr>
      <w:r>
        <w:t xml:space="preserve">Here’s a simple example. We’ve created a series of example block-shaped .csv files (under the hood, so you don’t have to worry about it), and stored the file names in</w:t>
      </w:r>
      <w:r>
        <w:t xml:space="preserve"> </w:t>
      </w:r>
      <w:r>
        <w:rPr>
          <w:rStyle w:val="VerbatimChar"/>
        </w:rPr>
        <w:t xml:space="preserve">temp_filenames</w:t>
      </w:r>
      <w:r>
        <w:t xml:space="preserve">. Here’s what one of the files looks like (where the values are bacterial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1e+00 2e+00 3e+00 4e+00 5e+00 6e+00     7     8     9    10    11    12</w:t>
      </w:r>
      <w:r>
        <w:br/>
      </w:r>
      <w:r>
        <w:rPr>
          <w:rStyle w:val="CommentTok"/>
        </w:rPr>
        <w:t xml:space="preserve">#&gt; A 1e+05 1e+05 1e+05 1e+05 1e+05 1e+05 90000 90000 90000 90000 90000 90000</w:t>
      </w:r>
      <w:r>
        <w:br/>
      </w:r>
      <w:r>
        <w:rPr>
          <w:rStyle w:val="CommentTok"/>
        </w:rPr>
        <w:t xml:space="preserve">#&gt; B 1e+05 1e+05 1e+05 1e+05 1e+05 1e+05 90000 90000 90000 90000 90000 90000</w:t>
      </w:r>
      <w:r>
        <w:br/>
      </w:r>
      <w:r>
        <w:rPr>
          <w:rStyle w:val="CommentTok"/>
        </w:rPr>
        <w:t xml:space="preserve">#&gt; C 1e+05 1e+05 1e+05 1e+05 1e+05 1e+05 90000 90000 90000 90000 90000 90000</w:t>
      </w:r>
      <w:r>
        <w:br/>
      </w:r>
      <w:r>
        <w:rPr>
          <w:rStyle w:val="CommentTok"/>
        </w:rPr>
        <w:t xml:space="preserve">#&gt; D 1e+05 1e+05 1e+05 1e+05 1e+05 1e+05 90000 90000 90000 90000 90000 90000</w:t>
      </w:r>
      <w:r>
        <w:br/>
      </w:r>
      <w:r>
        <w:rPr>
          <w:rStyle w:val="CommentTok"/>
        </w:rPr>
        <w:t xml:space="preserve">#&gt; E 1e+05 1e+05 1e+05 1e+05 1e+05 1e+05 90000 90000 90000 90000 90000 90000</w:t>
      </w:r>
      <w:r>
        <w:br/>
      </w:r>
      <w:r>
        <w:rPr>
          <w:rStyle w:val="CommentTok"/>
        </w:rPr>
        <w:t xml:space="preserve">#&gt; F 1e+05 1e+05 1e+05 1e+05 1e+05 1e+05 90000 90000 90000 90000 90000 90000</w:t>
      </w:r>
      <w:r>
        <w:br/>
      </w:r>
      <w:r>
        <w:rPr>
          <w:rStyle w:val="CommentTok"/>
        </w:rPr>
        <w:t xml:space="preserve">#&gt; G 1e+05 1e+05 1e+05 1e+05 1e+05 1e+05 90000 90000 90000 90000 90000 90000</w:t>
      </w:r>
      <w:r>
        <w:br/>
      </w:r>
      <w:r>
        <w:rPr>
          <w:rStyle w:val="CommentTok"/>
        </w:rPr>
        <w:t xml:space="preserve">#&gt; H 1e+05 1e+05 1e+05 1e+05 1e+05 1e+05 90000 90000 90000 90000 90000 90000</w:t>
      </w:r>
    </w:p>
    <w:p>
      <w:pPr>
        <w:pStyle w:val="FirstParagraph"/>
      </w:pPr>
      <w:r>
        <w:t xml:space="preserve">This would correspond to all the reads for a single plate taken at the very first timepoint. We can see that the first row contains column headers, and the first column contains row names. Moreover, we can see that at this timepoint the wells on the left-hand-side of the plate have a different density than on the right-hand-side.</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5"/>
    <w:bookmarkStart w:id="26" w:name="Xb9f2e809f237e087dad7e995273526fd2686bb9"/>
    <w:p>
      <w:pPr>
        <w:pStyle w:val="Heading3"/>
      </w:pPr>
      <w:r>
        <w:t xml:space="preserve">Specifying the location of your block-shaped data</w:t>
      </w:r>
    </w:p>
    <w:p>
      <w:pPr>
        <w:pStyle w:val="FirstParagraph"/>
      </w:pPr>
      <w:r>
        <w:t xml:space="preserve">However, this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 For instance, in this set of example files, the timepoint of each block is stored in the 2nd row of the file, and the data itself starts with a header on the 4th row:</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NA    NA    NA    NA    NA    NA    NA    NA    NA    NA    NA</w:t>
      </w:r>
      <w:r>
        <w:br/>
      </w:r>
      <w:r>
        <w:rPr>
          <w:rStyle w:val="CommentTok"/>
        </w:rPr>
        <w:t xml:space="preserve">#&gt;    Time 0e+00    NA    NA    NA    NA    NA    NA    NA    NA    NA    NA</w:t>
      </w:r>
      <w:r>
        <w:br/>
      </w:r>
      <w:r>
        <w:rPr>
          <w:rStyle w:val="CommentTok"/>
        </w:rPr>
        <w:t xml:space="preserve">#&gt;            NA    NA    NA    NA    NA    NA    NA    NA    NA    NA    NA</w:t>
      </w:r>
      <w:r>
        <w:br/>
      </w:r>
      <w:r>
        <w:rPr>
          <w:rStyle w:val="CommentTok"/>
        </w:rPr>
        <w:t xml:space="preserve">#&gt;       1 2e+00 3e+00 4e+00 5e+00 6e+00     7     8     9    10    11    12</w:t>
      </w:r>
      <w:r>
        <w:br/>
      </w:r>
      <w:r>
        <w:rPr>
          <w:rStyle w:val="CommentTok"/>
        </w:rPr>
        <w:t xml:space="preserve">#&gt; A 1e+05 1e+05 1e+05 1e+05 1e+05 1e+05 90000 90000 90000 90000 90000 90000</w:t>
      </w:r>
      <w:r>
        <w:br/>
      </w:r>
      <w:r>
        <w:rPr>
          <w:rStyle w:val="CommentTok"/>
        </w:rPr>
        <w:t xml:space="preserve">#&gt; B 1e+05 1e+05 1e+05 1e+05 1e+05 1e+05 90000 90000 90000 90000 90000 90000</w:t>
      </w:r>
      <w:r>
        <w:br/>
      </w:r>
      <w:r>
        <w:rPr>
          <w:rStyle w:val="CommentTok"/>
        </w:rPr>
        <w:t xml:space="preserve">#&gt; C 1e+05 1e+05 1e+05 1e+05 1e+05 1e+05 90000 90000 90000 90000 90000 90000</w:t>
      </w:r>
      <w:r>
        <w:br/>
      </w:r>
      <w:r>
        <w:rPr>
          <w:rStyle w:val="CommentTok"/>
        </w:rPr>
        <w:t xml:space="preserve">#&gt; D 1e+05 1e+05 1e+05 1e+05 1e+05 1e+05 90000 90000 90000 90000 90000 90000</w:t>
      </w:r>
      <w:r>
        <w:br/>
      </w:r>
      <w:r>
        <w:rPr>
          <w:rStyle w:val="CommentTok"/>
        </w:rPr>
        <w:t xml:space="preserve">#&gt; E 1e+05 1e+05 1e+05 1e+05 1e+05 1e+05 90000 90000 90000 90000 90000 90000</w:t>
      </w:r>
      <w:r>
        <w:br/>
      </w:r>
      <w:r>
        <w:rPr>
          <w:rStyle w:val="CommentTok"/>
        </w:rPr>
        <w:t xml:space="preserve">#&gt; F 1e+05 1e+05 1e+05 1e+05 1e+05 1e+05 90000 90000 90000 90000 90000 90000</w:t>
      </w:r>
      <w:r>
        <w:br/>
      </w:r>
      <w:r>
        <w:rPr>
          <w:rStyle w:val="CommentTok"/>
        </w:rPr>
        <w:t xml:space="preserve">#&gt; G 1e+05 1e+05 1e+05 1e+05 1e+05 1e+05 90000 90000 90000 90000 90000 90000</w:t>
      </w:r>
      <w:r>
        <w:br/>
      </w:r>
      <w:r>
        <w:rPr>
          <w:rStyle w:val="CommentTok"/>
        </w:rPr>
        <w:t xml:space="preserve">#&gt; H 1e+05 1e+05 1e+05 1e+05 1e+05 1e+05 90000 90000 90000 90000 90000 90000</w:t>
      </w:r>
    </w:p>
    <w:p>
      <w:pPr>
        <w:pStyle w:val="FirstParagraph"/>
      </w:pPr>
      <w:r>
        <w:t xml:space="preserve">Thus, we can see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curves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6"/>
    <w:bookmarkStart w:id="27"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timepoint information was located in the 2nd row and 3rd column. Here’s how we could specify that metadata:</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bookmarkEnd w:id="27"/>
    <w:bookmarkEnd w:id="28"/>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 data.frame (or list of data.frames).</w:t>
      </w:r>
    </w:p>
    <w:bookmarkStart w:id="29" w:name="the-simplest-example-1"/>
    <w:p>
      <w:pPr>
        <w:pStyle w:val="Heading3"/>
      </w:pPr>
      <w:r>
        <w:t xml:space="preserve">The simplest example</w:t>
      </w:r>
    </w:p>
    <w:p>
      <w:pPr>
        <w:pStyle w:val="FirstParagraph"/>
      </w:pPr>
      <w:r>
        <w:t xml:space="preserve">Here’s a simple example. We’ve created a wide-shaped .csv file (under the hood, so you don’t have to worry about it), and stored the file name in</w:t>
      </w:r>
      <w:r>
        <w:t xml:space="preserve"> </w:t>
      </w:r>
      <w:r>
        <w:rPr>
          <w:rStyle w:val="VerbatimChar"/>
        </w:rPr>
        <w:t xml:space="preserve">temp_filename</w:t>
      </w:r>
      <w:r>
        <w:t xml:space="preserve">. Here’s what the start of the file looks like (where the values are bacterial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1e+05            1e+05            1e+05</w:t>
      </w:r>
      <w:r>
        <w:br/>
      </w:r>
      <w:r>
        <w:rPr>
          <w:rStyle w:val="CommentTok"/>
        </w:rPr>
        <w:t xml:space="preserve">#&gt;  900 109384.122062192 122427.180922758 112412.774069042</w:t>
      </w:r>
      <w:r>
        <w:br/>
      </w:r>
      <w:r>
        <w:rPr>
          <w:rStyle w:val="CommentTok"/>
        </w:rPr>
        <w:t xml:space="preserve">#&gt; 1800 119648.756217843 149883.392330386 126366.123018422</w:t>
      </w:r>
      <w:r>
        <w:br/>
      </w:r>
      <w:r>
        <w:rPr>
          <w:rStyle w:val="CommentTok"/>
        </w:rPr>
        <w:t xml:space="preserve">#&gt; 2700 130876.500204715 183495.958846401 142051.199421494</w:t>
      </w:r>
      <w:r>
        <w:br/>
      </w:r>
      <w:r>
        <w:rPr>
          <w:rStyle w:val="CommentTok"/>
        </w:rPr>
        <w:t xml:space="preserve">#&gt; 3600 143157.695895394 224644.722452283 159682.860284811</w:t>
      </w:r>
      <w:r>
        <w:br/>
      </w:r>
      <w:r>
        <w:rPr>
          <w:rStyle w:val="CommentTok"/>
        </w:rPr>
        <w:t xml:space="preserve">#&gt; 4500 156591.154566601  275018.51207193 179502.603017071</w:t>
      </w:r>
      <w:r>
        <w:br/>
      </w:r>
      <w:r>
        <w:rPr>
          <w:rStyle w:val="CommentTok"/>
        </w:rPr>
        <w:t xml:space="preserve">#&gt; 5400 171284.949935809 336684.194590523 201781.864098496</w:t>
      </w:r>
      <w:r>
        <w:br/>
      </w:r>
      <w:r>
        <w:rPr>
          <w:rStyle w:val="CommentTok"/>
        </w:rPr>
        <w:t xml:space="preserve">#&gt; 6300 187357.285266282 412171.087163876 226825.725009234</w:t>
      </w:r>
      <w:r>
        <w:br/>
      </w:r>
      <w:r>
        <w:rPr>
          <w:rStyle w:val="CommentTok"/>
        </w:rPr>
        <w:t xml:space="preserve">#&gt; 7200 204937.441421472 504574.113234187 254977.075383919</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C:\Users\mikeb\AppData\Local\Temp\Rtmpcn0t8y\file26e0682ca61    0            1e+05</w:t>
      </w:r>
      <w:r>
        <w:br/>
      </w:r>
      <w:r>
        <w:rPr>
          <w:rStyle w:val="CommentTok"/>
        </w:rPr>
        <w:t xml:space="preserve">#&gt; C:\Users\mikeb\AppData\Local\Temp\Rtmpcn0t8y\file26e0682ca61  900 109384.122062192</w:t>
      </w:r>
      <w:r>
        <w:br/>
      </w:r>
      <w:r>
        <w:rPr>
          <w:rStyle w:val="CommentTok"/>
        </w:rPr>
        <w:t xml:space="preserve">#&gt; C:\Users\mikeb\AppData\Local\Temp\Rtmpcn0t8y\file26e0682ca61 1800 119648.756217843</w:t>
      </w:r>
      <w:r>
        <w:br/>
      </w:r>
      <w:r>
        <w:rPr>
          <w:rStyle w:val="CommentTok"/>
        </w:rPr>
        <w:t xml:space="preserve">#&gt; C:\Users\mikeb\AppData\Local\Temp\Rtmpcn0t8y\file26e0682ca61 2700 130876.500204715</w:t>
      </w:r>
      <w:r>
        <w:br/>
      </w:r>
      <w:r>
        <w:rPr>
          <w:rStyle w:val="CommentTok"/>
        </w:rPr>
        <w:t xml:space="preserve">#&gt; C:\Users\mikeb\AppData\Local\Temp\Rtmpcn0t8y\file26e0682ca61 3600 143157.695895394</w:t>
      </w:r>
      <w:r>
        <w:br/>
      </w:r>
      <w:r>
        <w:rPr>
          <w:rStyle w:val="CommentTok"/>
        </w:rPr>
        <w:t xml:space="preserve">#&gt; C:\Users\mikeb\AppData\Local\Temp\Rtmpcn0t8y\file26e0682ca61 4500 156591.154566601</w:t>
      </w:r>
    </w:p>
    <w:p>
      <w:pPr>
        <w:pStyle w:val="FirstParagraph"/>
      </w:pPr>
      <w:r>
        <w:t xml:space="preserve">Note that read_wides automatically saves the filename 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9"/>
    <w:bookmarkStart w:id="30" w:name="X352b2f1dd2396b7c210bf749c44b2acb3465a48"/>
    <w:p>
      <w:pPr>
        <w:pStyle w:val="Heading3"/>
      </w:pPr>
      <w:r>
        <w:t xml:space="preserve">Specifying the location of your wide-shaped data</w:t>
      </w:r>
    </w:p>
    <w:p>
      <w:pPr>
        <w:pStyle w:val="FirstParagraph"/>
      </w:pPr>
      <w:r>
        <w:t xml:space="preserve">However, this only works if the data in your wide-shaped files starts in the first column and in the first row with a header.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 For instance, in this set of example files, some other information is output by the plate reader in the first few rows:</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CommentTok"/>
        </w:rPr>
        <w:t xml:space="preserve">#&gt; Experiment name     Experiment_1                                  </w:t>
      </w:r>
      <w:r>
        <w:br/>
      </w:r>
      <w:r>
        <w:rPr>
          <w:rStyle w:val="CommentTok"/>
        </w:rPr>
        <w:t xml:space="preserve">#&gt;      Start date       2022-02-28                                  </w:t>
      </w:r>
      <w:r>
        <w:br/>
      </w:r>
      <w:r>
        <w:rPr>
          <w:rStyle w:val="CommentTok"/>
        </w:rPr>
        <w:t xml:space="preserve">#&gt;                                                                   </w:t>
      </w:r>
      <w:r>
        <w:br/>
      </w:r>
      <w:r>
        <w:rPr>
          <w:rStyle w:val="CommentTok"/>
        </w:rPr>
        <w:t xml:space="preserve">#&gt;                                                                   </w:t>
      </w:r>
      <w:r>
        <w:br/>
      </w:r>
      <w:r>
        <w:rPr>
          <w:rStyle w:val="CommentTok"/>
        </w:rPr>
        <w:t xml:space="preserve">#&gt;            Time               A1               B1               C1</w:t>
      </w:r>
      <w:r>
        <w:br/>
      </w:r>
      <w:r>
        <w:rPr>
          <w:rStyle w:val="CommentTok"/>
        </w:rPr>
        <w:t xml:space="preserve">#&gt;               0            1e+05            1e+05            1e+05</w:t>
      </w:r>
      <w:r>
        <w:br/>
      </w:r>
      <w:r>
        <w:rPr>
          <w:rStyle w:val="CommentTok"/>
        </w:rPr>
        <w:t xml:space="preserve">#&gt;             900 109384.122062192 122427.180922758 112412.774069042</w:t>
      </w:r>
      <w:r>
        <w:br/>
      </w:r>
      <w:r>
        <w:rPr>
          <w:rStyle w:val="CommentTok"/>
        </w:rPr>
        <w:t xml:space="preserve">#&gt;            1800 119648.756217843 149883.392330386 126366.123018422</w:t>
      </w:r>
      <w:r>
        <w:br/>
      </w:r>
      <w:r>
        <w:rPr>
          <w:rStyle w:val="CommentTok"/>
        </w:rPr>
        <w:t xml:space="preserve">#&gt;            2700 130876.500204715 183495.958846401 142051.199421494</w:t>
      </w:r>
      <w:r>
        <w:br/>
      </w:r>
      <w:r>
        <w:rPr>
          <w:rStyle w:val="CommentTok"/>
        </w:rPr>
        <w:t xml:space="preserve">#&gt;            3600 143157.695895394 224644.722452283 159682.860284811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C:\Users\mikeb\AppData\Local\Temp\Rtmpcn0t8y\file26e0227d5ed7    0            1e+05</w:t>
      </w:r>
      <w:r>
        <w:br/>
      </w:r>
      <w:r>
        <w:rPr>
          <w:rStyle w:val="CommentTok"/>
        </w:rPr>
        <w:t xml:space="preserve">#&gt; C:\Users\mikeb\AppData\Local\Temp\Rtmpcn0t8y\file26e0227d5ed7  900 109384.122062192</w:t>
      </w:r>
      <w:r>
        <w:br/>
      </w:r>
      <w:r>
        <w:rPr>
          <w:rStyle w:val="CommentTok"/>
        </w:rPr>
        <w:t xml:space="preserve">#&gt; C:\Users\mikeb\AppData\Local\Temp\Rtmpcn0t8y\file26e0227d5ed7 1800 119648.756217843</w:t>
      </w:r>
      <w:r>
        <w:br/>
      </w:r>
      <w:r>
        <w:rPr>
          <w:rStyle w:val="CommentTok"/>
        </w:rPr>
        <w:t xml:space="preserve">#&gt; C:\Users\mikeb\AppData\Local\Temp\Rtmpcn0t8y\file26e0227d5ed7 2700 130876.500204715</w:t>
      </w:r>
      <w:r>
        <w:br/>
      </w:r>
      <w:r>
        <w:rPr>
          <w:rStyle w:val="CommentTok"/>
        </w:rPr>
        <w:t xml:space="preserve">#&gt; C:\Users\mikeb\AppData\Local\Temp\Rtmpcn0t8y\file26e0227d5ed7 3600 143157.695895394</w:t>
      </w:r>
      <w:r>
        <w:br/>
      </w:r>
      <w:r>
        <w:rPr>
          <w:rStyle w:val="CommentTok"/>
        </w:rPr>
        <w:t xml:space="preserve">#&gt; C:\Users\mikeb\AppData\Local\Temp\Rtmpcn0t8y\file26e0227d5ed7 4500 156591.154566601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0"/>
    <w:bookmarkStart w:id="31"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C:\Users\mikeb\AppData\Local\Temp\Rtmpcn0t8y\file26e0227d5ed7 Experiment_1 2022-02-28</w:t>
      </w:r>
      <w:r>
        <w:br/>
      </w:r>
      <w:r>
        <w:rPr>
          <w:rStyle w:val="CommentTok"/>
        </w:rPr>
        <w:t xml:space="preserve">#&gt; C:\Users\mikeb\AppData\Local\Temp\Rtmpcn0t8y\file26e0227d5ed7 Experiment_1 2022-02-28</w:t>
      </w:r>
      <w:r>
        <w:br/>
      </w:r>
      <w:r>
        <w:rPr>
          <w:rStyle w:val="CommentTok"/>
        </w:rPr>
        <w:t xml:space="preserve">#&gt; C:\Users\mikeb\AppData\Local\Temp\Rtmpcn0t8y\file26e0227d5ed7 Experiment_1 2022-02-28</w:t>
      </w:r>
      <w:r>
        <w:br/>
      </w:r>
      <w:r>
        <w:rPr>
          <w:rStyle w:val="CommentTok"/>
        </w:rPr>
        <w:t xml:space="preserve">#&gt; C:\Users\mikeb\AppData\Local\Temp\Rtmpcn0t8y\file26e0227d5ed7 Experiment_1 2022-02-28</w:t>
      </w:r>
      <w:r>
        <w:br/>
      </w:r>
      <w:r>
        <w:rPr>
          <w:rStyle w:val="CommentTok"/>
        </w:rPr>
        <w:t xml:space="preserve">#&gt; C:\Users\mikeb\AppData\Local\Temp\Rtmpcn0t8y\file26e0227d5ed7 Experiment_1 2022-02-28</w:t>
      </w:r>
      <w:r>
        <w:br/>
      </w:r>
      <w:r>
        <w:rPr>
          <w:rStyle w:val="CommentTok"/>
        </w:rPr>
        <w:t xml:space="preserve">#&gt; C:\Users\mikeb\AppData\Local\Temp\Rtmpcn0t8y\file26e0227d5ed7 Experiment_1 2022-02-28</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bookmarkEnd w:id="31"/>
    <w:bookmarkEnd w:id="32"/>
    <w:bookmarkEnd w:id="33"/>
    <w:bookmarkStart w:id="36"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curves data outputs it in block-shaped or wide-shaped files, but tidy-shaped data.frames are the best shape for analyses.</w:t>
      </w:r>
    </w:p>
    <w:p>
      <w:pPr>
        <w:pStyle w:val="BodyText"/>
      </w:pPr>
      <w:r>
        <w:t xml:space="preserve">You can transform your data.frames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4"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first transform it to wide-shaped using</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created by</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w:t>
      </w:r>
      <w:r>
        <w:br/>
      </w:r>
      <w:r>
        <w:rPr>
          <w:rStyle w:val="CommentTok"/>
        </w:rPr>
        <w:t xml:space="preserve">#&gt; to be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w:t>
      </w:r>
      <w:r>
        <w:br/>
      </w:r>
      <w:r>
        <w:rPr>
          <w:rStyle w:val="CommentTok"/>
        </w:rPr>
        <w:t xml:space="preserve">#&gt;  C:\\Users\\mikeb\\AppData\\Local\\Temp\\Rtmpcn0t8y\\0_2_26e04922dd0    0</w:t>
      </w:r>
      <w:r>
        <w:br/>
      </w:r>
      <w:r>
        <w:rPr>
          <w:rStyle w:val="CommentTok"/>
        </w:rPr>
        <w:t xml:space="preserve">#&gt;    A_1   A_2   A_3</w:t>
      </w:r>
      <w:r>
        <w:br/>
      </w:r>
      <w:r>
        <w:rPr>
          <w:rStyle w:val="CommentTok"/>
        </w:rPr>
        <w:t xml:space="preserve">#&gt;  1e+05 1e+05 1e+05</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4"/>
    <w:bookmarkStart w:id="35"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 Then, you have to specify either the columns your data (the spectrophotometric measures) are in via</w:t>
      </w:r>
      <w:r>
        <w:t xml:space="preserve"> </w:t>
      </w:r>
      <w:r>
        <w:rPr>
          <w:rStyle w:val="VerbatimChar"/>
        </w:rPr>
        <w:t xml:space="preserve">data_cols</w:t>
      </w:r>
      <w:r>
        <w:t xml:space="preserve">, or what columns your non-data (e.g. time and other information) are in via</w:t>
      </w:r>
      <w:r>
        <w:t xml:space="preserve"> </w:t>
      </w:r>
      <w:r>
        <w:rPr>
          <w:rStyle w:val="VerbatimChar"/>
        </w:rPr>
        <w:t xml:space="preserve">id_cols</w:t>
      </w:r>
      <w:r>
        <w:t xml:space="preserve">.</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p>
    <w:bookmarkEnd w:id="35"/>
    <w:bookmarkEnd w:id="36"/>
    <w:bookmarkStart w:id="42" w:name="including-design-elements"/>
    <w:p>
      <w:pPr>
        <w:pStyle w:val="Heading1"/>
      </w:pPr>
      <w:r>
        <w:t xml:space="preserve">Including design elements</w:t>
      </w:r>
    </w:p>
    <w:p>
      <w:pPr>
        <w:pStyle w:val="FirstParagraph"/>
      </w:pPr>
      <w:r>
        <w:t xml:space="preserve">Often during analysis of growth curves data, we’d like to incorporate information on the experimental design. For example, which bacteria are present in which wells, or which wells have received some treatment (whether it be changes in growth media, antibiotics, phage presence, etc).</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files using</w:t>
      </w:r>
      <w:r>
        <w:t xml:space="preserve"> </w:t>
      </w:r>
      <w:r>
        <w:rPr>
          <w:rStyle w:val="VerbatimChar"/>
        </w:rPr>
        <w:t xml:space="preserve">read_\*</w:t>
      </w:r>
      <w:r>
        <w:t xml:space="preserve"> </w:t>
      </w:r>
      <w:r>
        <w:t xml:space="preserve">functions</w:t>
      </w:r>
      <w:r>
        <w:t xml:space="preserve"> </w:t>
      </w:r>
      <w:r>
        <w:t xml:space="preserve">2. Design elements can be generated programmatically using</w:t>
      </w:r>
      <w:r>
        <w:t xml:space="preserve"> </w:t>
      </w:r>
      <w:r>
        <w:rPr>
          <w:rStyle w:val="VerbatimChar"/>
        </w:rPr>
        <w:t xml:space="preserve">make_tidydesign</w:t>
      </w:r>
    </w:p>
    <w:bookmarkStart w:id="37" w:name="reading-design-elements-from-files"/>
    <w:p>
      <w:pPr>
        <w:pStyle w:val="Heading2"/>
      </w:pPr>
      <w:r>
        <w:t xml:space="preserve">Reading design elements from files</w:t>
      </w:r>
    </w:p>
    <w:p>
      <w:pPr>
        <w:pStyle w:val="FirstParagraph"/>
      </w:pPr>
      <w:r>
        <w:t xml:space="preserve">Just like spectrophotometric data, design elements that are saved in tabular data files can be read using the</w:t>
      </w:r>
      <w:r>
        <w:t xml:space="preserve"> </w:t>
      </w:r>
      <w:r>
        <w:rPr>
          <w:rStyle w:val="VerbatimChar"/>
        </w:rPr>
        <w:t xml:space="preserve">read_\*</w:t>
      </w:r>
      <w:r>
        <w:t xml:space="preserve"> </w:t>
      </w:r>
      <w:r>
        <w:t xml:space="preserve">functions. Simply use</w:t>
      </w:r>
      <w:r>
        <w:t xml:space="preserve"> </w:t>
      </w:r>
      <w:r>
        <w:rPr>
          <w:rStyle w:val="VerbatimChar"/>
        </w:rPr>
        <w:t xml:space="preserve">read_blocks</w:t>
      </w:r>
      <w:r>
        <w:t xml:space="preserve"> </w:t>
      </w:r>
      <w:r>
        <w:t xml:space="preserve">or</w:t>
      </w:r>
      <w:r>
        <w:t xml:space="preserve"> </w:t>
      </w:r>
      <w:r>
        <w:rPr>
          <w:rStyle w:val="VerbatimChar"/>
        </w:rPr>
        <w:t xml:space="preserve">read_wides</w:t>
      </w:r>
      <w:r>
        <w:t xml:space="preserve"> </w:t>
      </w:r>
      <w:r>
        <w:t xml:space="preserve">to read such files into the R environment.</w:t>
      </w:r>
    </w:p>
    <w:p>
      <w:pPr>
        <w:pStyle w:val="BodyText"/>
      </w:pPr>
      <w:r>
        <w:t xml:space="preserve">Then, just as for spectrophotometric data, use the</w:t>
      </w:r>
      <w:r>
        <w:t xml:space="preserve"> </w:t>
      </w:r>
      <w:r>
        <w:rPr>
          <w:rStyle w:val="VerbatimChar"/>
        </w:rPr>
        <w:t xml:space="preserve">trans_\*</w:t>
      </w:r>
      <w:r>
        <w:t xml:space="preserve"> </w:t>
      </w:r>
      <w:r>
        <w:t xml:space="preserve">functions to transform this data into tidy-shaped.</w:t>
      </w:r>
    </w:p>
    <w:p>
      <w:pPr>
        <w:pStyle w:val="BodyText"/>
      </w:pPr>
      <w:r>
        <w:t xml:space="preserve">[More details on how design elements should best be saved]</w:t>
      </w:r>
    </w:p>
    <w:bookmarkEnd w:id="37"/>
    <w:bookmarkStart w:id="41" w:name="Xf2e4d08922cd36e03fbcee41dc1855b1f7130b2"/>
    <w:p>
      <w:pPr>
        <w:pStyle w:val="Heading2"/>
      </w:pPr>
      <w:r>
        <w:t xml:space="preserve">Generating tidy-shaped design elements programmatically</w:t>
      </w:r>
    </w:p>
    <w:p>
      <w:pPr>
        <w:pStyle w:val="FirstParagraph"/>
      </w:pPr>
      <w:r>
        <w:rPr>
          <w:rStyle w:val="VerbatimChar"/>
        </w:rPr>
        <w:t xml:space="preserve">gcplyr</w:t>
      </w:r>
      <w:r>
        <w:t xml:space="preserve"> </w:t>
      </w:r>
      <w:r>
        <w:t xml:space="preserve">also has the ability to generate tidy-shaped design dataframes from arguments via</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allows generation of dataframes with multiple design elements, each of which can have multiple values.</w:t>
      </w:r>
    </w:p>
    <w:p>
      <w:pPr>
        <w:pStyle w:val="BodyText"/>
      </w:pPr>
      <w:r>
        <w:rPr>
          <w:rStyle w:val="VerbatimChar"/>
        </w:rPr>
        <w:t xml:space="preserve">make_tidydesign</w:t>
      </w:r>
      <w:r>
        <w:t xml:space="preserve"> </w:t>
      </w:r>
      <w:r>
        <w:t xml:space="preserve">is written so that design elements can be specified according to their spatial location in the multiwell plate. The resulting dataframe, however, is already tidy-shaped, so that users do not have to transform the resulting design elements dataframe.</w:t>
      </w:r>
    </w:p>
    <w:bookmarkStart w:id="38" w:name="an-example"/>
    <w:p>
      <w:pPr>
        <w:pStyle w:val="Heading3"/>
      </w:pPr>
      <w:r>
        <w:t xml:space="preserve">An example</w:t>
      </w:r>
    </w:p>
    <w:p>
      <w:pPr>
        <w:pStyle w:val="FirstParagraph"/>
      </w:pPr>
      <w:r>
        <w:t xml:space="preserve">For example, let’s imagine a growth curves experiment where a 96 well plate (12 columns and 8 rows) has a different media in each column in the plate,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 dataframe representing this information, we can use</w:t>
      </w:r>
      <w:r>
        <w:t xml:space="preserve"> </w:t>
      </w:r>
      <w:r>
        <w:rPr>
          <w:rStyle w:val="VerbatimChar"/>
        </w:rPr>
        <w:t xml:space="preserve">make_tidydesign</w:t>
      </w:r>
      <w:r>
        <w:t xml:space="preserve">.</w:t>
      </w:r>
      <w:r>
        <w:t xml:space="preserve"> </w:t>
      </w:r>
      <w:r>
        <w:t xml:space="preserve">Each design element has the following structure</w:t>
      </w:r>
      <w:r>
        <w:t xml:space="preserve"> </w:t>
      </w:r>
      <w:r>
        <w:t xml:space="preserve">‘</w:t>
      </w:r>
      <w:r>
        <w:t xml:space="preserve">name_of_design_element</w:t>
      </w:r>
      <w:r>
        <w:t xml:space="preserve">’</w:t>
      </w:r>
      <w:r>
        <w:t xml:space="preserve"> </w:t>
      </w:r>
      <w:r>
        <w:t xml:space="preserve">= list(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an optional Boolean for whether this pattern should be filled byrow (defaults to TRUE)</w:t>
      </w:r>
      <w:r>
        <w:t xml:space="preserve"> </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w:t>
      </w:r>
      <w:r>
        <w:br/>
      </w:r>
      <w:r>
        <w:rPr>
          <w:rStyle w:val="CommentTok"/>
        </w:rPr>
        <w:t xml:space="preserve">#&gt; 1    1A    &lt;NA&gt;</w:t>
      </w:r>
      <w:r>
        <w:br/>
      </w:r>
      <w:r>
        <w:rPr>
          <w:rStyle w:val="CommentTok"/>
        </w:rPr>
        <w:t xml:space="preserve">#&gt; 2    1B    &lt;NA&gt;</w:t>
      </w:r>
      <w:r>
        <w:br/>
      </w:r>
      <w:r>
        <w:rPr>
          <w:rStyle w:val="CommentTok"/>
        </w:rPr>
        <w:t xml:space="preserve">#&gt; 3    1C    &lt;NA&gt;</w:t>
      </w:r>
      <w:r>
        <w:br/>
      </w:r>
      <w:r>
        <w:rPr>
          <w:rStyle w:val="CommentTok"/>
        </w:rPr>
        <w:t xml:space="preserve">#&gt; 4    1D    &lt;NA&gt;</w:t>
      </w:r>
      <w:r>
        <w:br/>
      </w:r>
      <w:r>
        <w:rPr>
          <w:rStyle w:val="CommentTok"/>
        </w:rPr>
        <w:t xml:space="preserve">#&gt; 5    1E    &lt;NA&gt;</w:t>
      </w:r>
      <w:r>
        <w:br/>
      </w:r>
      <w:r>
        <w:rPr>
          <w:rStyle w:val="CommentTok"/>
        </w:rPr>
        <w:t xml:space="preserve">#&gt; 6    1F    &lt;NA&gt;</w:t>
      </w:r>
      <w:r>
        <w:br/>
      </w:r>
      <w:r>
        <w:rPr>
          <w:rStyle w:val="CommentTok"/>
        </w:rPr>
        <w:t xml:space="preserve">#&gt; 7    1G    &lt;NA&gt;</w:t>
      </w:r>
      <w:r>
        <w:br/>
      </w:r>
      <w:r>
        <w:rPr>
          <w:rStyle w:val="CommentTok"/>
        </w:rPr>
        <w:t xml:space="preserve">#&gt; 8    1H    &lt;NA&gt;</w:t>
      </w:r>
      <w:r>
        <w:br/>
      </w:r>
      <w:r>
        <w:rPr>
          <w:rStyle w:val="CommentTok"/>
        </w:rPr>
        <w:t xml:space="preserve">#&gt; 9    1I    &lt;NA&gt;</w:t>
      </w:r>
      <w:r>
        <w:br/>
      </w:r>
      <w:r>
        <w:rPr>
          <w:rStyle w:val="CommentTok"/>
        </w:rPr>
        <w:t xml:space="preserve">#&gt; 10   1J    &lt;NA&gt;</w:t>
      </w:r>
      <w:r>
        <w:br/>
      </w:r>
      <w:r>
        <w:rPr>
          <w:rStyle w:val="CommentTok"/>
        </w:rPr>
        <w:t xml:space="preserve">#&gt; 11   1K    &lt;NA&gt;</w:t>
      </w:r>
      <w:r>
        <w:br/>
      </w:r>
      <w:r>
        <w:rPr>
          <w:rStyle w:val="CommentTok"/>
        </w:rPr>
        <w:t xml:space="preserve">#&gt; 12   1L    &lt;NA&gt;</w:t>
      </w:r>
      <w:r>
        <w:br/>
      </w:r>
      <w:r>
        <w:rPr>
          <w:rStyle w:val="CommentTok"/>
        </w:rPr>
        <w:t xml:space="preserve">#&gt; 13   2A    &lt;NA&gt;</w:t>
      </w:r>
      <w:r>
        <w:br/>
      </w:r>
      <w:r>
        <w:rPr>
          <w:rStyle w:val="CommentTok"/>
        </w:rPr>
        <w:t xml:space="preserve">#&gt; 14   2B Media 1</w:t>
      </w:r>
      <w:r>
        <w:br/>
      </w:r>
      <w:r>
        <w:rPr>
          <w:rStyle w:val="CommentTok"/>
        </w:rPr>
        <w:t xml:space="preserve">#&gt; 15   2C Media 2</w:t>
      </w:r>
      <w:r>
        <w:br/>
      </w:r>
      <w:r>
        <w:rPr>
          <w:rStyle w:val="CommentTok"/>
        </w:rPr>
        <w:t xml:space="preserve">#&gt; 16   2D Media 3</w:t>
      </w:r>
      <w:r>
        <w:br/>
      </w:r>
      <w:r>
        <w:rPr>
          <w:rStyle w:val="CommentTok"/>
        </w:rPr>
        <w:t xml:space="preserve">#&gt; 17   2E Media 4</w:t>
      </w:r>
      <w:r>
        <w:br/>
      </w:r>
      <w:r>
        <w:rPr>
          <w:rStyle w:val="CommentTok"/>
        </w:rPr>
        <w:t xml:space="preserve">#&gt; 18   2F Media 5</w:t>
      </w:r>
      <w:r>
        <w:br/>
      </w:r>
      <w:r>
        <w:rPr>
          <w:rStyle w:val="CommentTok"/>
        </w:rPr>
        <w:t xml:space="preserve">#&gt; 19   2G Media 6</w:t>
      </w:r>
      <w:r>
        <w:br/>
      </w:r>
      <w:r>
        <w:rPr>
          <w:rStyle w:val="CommentTok"/>
        </w:rPr>
        <w:t xml:space="preserve">#&gt; 20   2H Media 7</w:t>
      </w:r>
    </w:p>
    <w:bookmarkEnd w:id="38"/>
    <w:bookmarkStart w:id="39" w:name="a-few-notes-on-the-pattern-string"/>
    <w:p>
      <w:pPr>
        <w:pStyle w:val="Heading3"/>
      </w:pPr>
      <w:r>
        <w:t xml:space="preserve">A few notes on the pattern string</w:t>
      </w:r>
    </w:p>
    <w:p>
      <w:pPr>
        <w:pStyle w:val="FirstParagraph"/>
      </w:pPr>
      <w:r>
        <w:t xml:space="preserve">In order to fill in the values, make_tidydesign uses</w:t>
      </w:r>
      <w:r>
        <w:t xml:space="preserve"> </w:t>
      </w:r>
      <w:r>
        <w:rPr>
          <w:rStyle w:val="VerbatimChar"/>
        </w:rPr>
        <w:t xml:space="preserve">strsplit</w:t>
      </w:r>
      <w:r>
        <w:t xml:space="preserve"> </w:t>
      </w:r>
      <w:r>
        <w:t xml:space="preserve">to split the pattern string with the split character specified by</w:t>
      </w:r>
      <w:r>
        <w:t xml:space="preserve"> </w:t>
      </w:r>
      <w:r>
        <w:rPr>
          <w:rStyle w:val="VerbatimChar"/>
        </w:rPr>
        <w:t xml:space="preserve">pattern_split</w:t>
      </w:r>
      <w:r>
        <w:t xml:space="preserve">.</w:t>
      </w:r>
    </w:p>
    <w:p>
      <w:pPr>
        <w:pStyle w:val="BodyText"/>
      </w:pPr>
      <w:r>
        <w:t xml:space="preserve">If this splitting results in pattern items that are more than 1 character long, all pattern items must be numeric.</w:t>
      </w:r>
    </w:p>
    <w:p>
      <w:pPr>
        <w:pStyle w:val="BodyText"/>
      </w:pPr>
      <w:r>
        <w:t xml:space="preserve">If this splitting results in pattern items that are all only 1 character long, the items can be alpha numeric. Items will be indexed against a lookup table that has the following order: first, the numbers, starting with 1 and proceeding up to 9, then, capitalized letters, starting with A and proceeding up to Z, then, lowercase letters, starting with a and proceeding up to z.</w:t>
      </w:r>
    </w:p>
    <w:p>
      <w:pPr>
        <w:pStyle w:val="BodyText"/>
      </w:pPr>
      <w:r>
        <w:t xml:space="preserve">Note that you can mix numbers, capitalized letters, and lowercase letters, but a warning will be issued if the utilized items are not consecutive in the lookup table.</w:t>
      </w:r>
    </w:p>
    <w:p>
      <w:pPr>
        <w:pStyle w:val="BodyText"/>
      </w:pPr>
      <w:r>
        <w:t xml:space="preserve">0 is a reserved character for</w:t>
      </w:r>
      <w:r>
        <w:t xml:space="preserve"> </w:t>
      </w:r>
      <w:r>
        <w:rPr>
          <w:rStyle w:val="VerbatimChar"/>
        </w:rPr>
        <w:t xml:space="preserve">NA</w:t>
      </w:r>
      <w:r>
        <w:t xml:space="preserve"> </w:t>
      </w:r>
      <w:r>
        <w:t xml:space="preserve">values to be filled in.</w:t>
      </w:r>
    </w:p>
    <w:bookmarkEnd w:id="39"/>
    <w:bookmarkStart w:id="40" w:name="continuing-with-the-example"/>
    <w:p>
      <w:pPr>
        <w:pStyle w:val="Heading3"/>
      </w:pPr>
      <w:r>
        <w:t xml:space="preserve">Continuing with the example</w:t>
      </w:r>
    </w:p>
    <w:p>
      <w:pPr>
        <w:pStyle w:val="FirstParagraph"/>
      </w:pPr>
      <w:r>
        <w:t xml:space="preserve">Returning to the previous example, now let’s imagine in the same experiment we also loaded a different bacterial strain into each row of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Media 6 Strain 1</w:t>
      </w:r>
      <w:r>
        <w:br/>
      </w:r>
      <w:r>
        <w:rPr>
          <w:rStyle w:val="CommentTok"/>
        </w:rPr>
        <w:t xml:space="preserve">#&gt; 20   2H Media 7 Strain 1</w:t>
      </w:r>
    </w:p>
    <w:p>
      <w:pPr>
        <w:pStyle w:val="FirstParagraph"/>
      </w:pPr>
      <w:r>
        <w:t xml:space="preserve">Finally, let’s imagine that we later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&lt;NA&gt; Strain 1</w:t>
      </w:r>
      <w:r>
        <w:br/>
      </w:r>
      <w:r>
        <w:rPr>
          <w:rStyle w:val="CommentTok"/>
        </w:rPr>
        <w:t xml:space="preserve">#&gt; 20   2H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1 Strain 2</w:t>
      </w:r>
      <w:r>
        <w:br/>
      </w:r>
      <w:r>
        <w:rPr>
          <w:rStyle w:val="CommentTok"/>
        </w:rPr>
        <w:t xml:space="preserve">#&gt; 16   2D Media 2 Strain 1</w:t>
      </w:r>
      <w:r>
        <w:br/>
      </w:r>
      <w:r>
        <w:rPr>
          <w:rStyle w:val="CommentTok"/>
        </w:rPr>
        <w:t xml:space="preserve">#&gt; 17   2E Media 2 Strain 1</w:t>
      </w:r>
      <w:r>
        <w:br/>
      </w:r>
      <w:r>
        <w:rPr>
          <w:rStyle w:val="CommentTok"/>
        </w:rPr>
        <w:t xml:space="preserve">#&gt; 18   2F Media 2 Strain 1</w:t>
      </w:r>
      <w:r>
        <w:br/>
      </w:r>
      <w:r>
        <w:rPr>
          <w:rStyle w:val="CommentTok"/>
        </w:rPr>
        <w:t xml:space="preserve">#&gt; 19   2G Media 3 Strain 1</w:t>
      </w:r>
      <w:r>
        <w:br/>
      </w:r>
      <w:r>
        <w:rPr>
          <w:rStyle w:val="CommentTok"/>
        </w:rPr>
        <w:t xml:space="preserve">#&gt; 20   2H    &lt;NA&gt; Strain 2</w:t>
      </w:r>
    </w:p>
    <w:p>
      <w:pPr>
        <w:pStyle w:val="FirstParagraph"/>
      </w:pPr>
      <w:r>
        <w:rPr>
          <w:rStyle w:val="VerbatimChar"/>
        </w:rPr>
        <w:t xml:space="preserve">gcplyr</w:t>
      </w:r>
      <w:r>
        <w:t xml:space="preserve"> </w:t>
      </w:r>
      <w:r>
        <w:t xml:space="preserve">also includes a helper function,</w:t>
      </w:r>
      <w:r>
        <w:t xml:space="preserve"> </w:t>
      </w:r>
      <w:r>
        <w:rPr>
          <w:rStyle w:val="VerbatimChar"/>
        </w:rPr>
        <w:t xml:space="preserve">make_designpattern</w:t>
      </w:r>
      <w:r>
        <w:t xml:space="preserve">, which simply facilitates the specification of the design elements by formatting them into a list and reminding users of the essential components that must be provided. For example, the following code produces the exact same design output as the earlier example: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&lt;NA&gt; Strain 1</w:t>
      </w:r>
      <w:r>
        <w:br/>
      </w:r>
      <w:r>
        <w:rPr>
          <w:rStyle w:val="CommentTok"/>
        </w:rPr>
        <w:t xml:space="preserve">#&gt; 20   2H Media 7 Strain 1</w:t>
      </w:r>
    </w:p>
    <w:bookmarkEnd w:id="40"/>
    <w:bookmarkEnd w:id="41"/>
    <w:bookmarkEnd w:id="42"/>
    <w:bookmarkStart w:id="43" w:name="Xf550e4888c3170b77f36d3cd4cfaa950a01626c"/>
    <w:p>
      <w:pPr>
        <w:pStyle w:val="Heading1"/>
      </w:pPr>
      <w:r>
        <w:t xml:space="preserve">Merging spectrophotometric and design data</w:t>
      </w:r>
    </w:p>
    <w:p>
      <w:pPr>
        <w:pStyle w:val="FirstParagraph"/>
      </w:pPr>
      <w:r>
        <w:t xml:space="preserve">Design and spectrophotometric data can be combined using</w:t>
      </w:r>
      <w:r>
        <w:t xml:space="preserve"> </w:t>
      </w:r>
      <w:r>
        <w:rPr>
          <w:rStyle w:val="VerbatimChar"/>
        </w:rPr>
        <w:t xml:space="preserve">merge_dfs</w:t>
      </w:r>
      <w:r>
        <w:t xml:space="preserve">, from which point they can be pre-processed and analyzed using additional functions.</w:t>
      </w:r>
    </w:p>
    <w:p>
      <w:pPr>
        <w:pStyle w:val="BodyText"/>
      </w:pPr>
      <w:r>
        <w:t xml:space="preserve">[further documentation to-be-written]</w:t>
      </w:r>
    </w:p>
    <w:bookmarkEnd w:id="43"/>
    <w:bookmarkStart w:id="44" w:name="pre-processing-data"/>
    <w:p>
      <w:pPr>
        <w:pStyle w:val="Heading1"/>
      </w:pPr>
      <w:r>
        <w:t xml:space="preserve">Pre-processing data</w:t>
      </w:r>
    </w:p>
    <w:p>
      <w:pPr>
        <w:pStyle w:val="FirstParagraph"/>
      </w:pPr>
      <w:r>
        <w:t xml:space="preserve">[further documentation to-be-written]</w:t>
      </w:r>
    </w:p>
    <w:bookmarkEnd w:id="44"/>
    <w:bookmarkStart w:id="45" w:name="analyzing-data"/>
    <w:p>
      <w:pPr>
        <w:pStyle w:val="Heading1"/>
      </w:pPr>
      <w:r>
        <w:t xml:space="preserve">Analyzing data</w:t>
      </w:r>
    </w:p>
    <w:p>
      <w:pPr>
        <w:pStyle w:val="FirstParagraph"/>
      </w:pPr>
      <w:r>
        <w:t xml:space="preserve">[further documentation to-be-written]</w:t>
      </w:r>
    </w:p>
    <w:bookmarkEnd w:id="45"/>
    <w:bookmarkStart w:id="46" w:name="handling-multiple-plates-simultaneously"/>
    <w:p>
      <w:pPr>
        <w:pStyle w:val="Heading1"/>
      </w:pPr>
      <w:r>
        <w:t xml:space="preserve">Handling multiple plates simultaneously</w:t>
      </w:r>
    </w:p>
    <w:p>
      <w:pPr>
        <w:pStyle w:val="FirstParagraph"/>
      </w:pPr>
      <w:r>
        <w:t xml:space="preserve">[further documentation to-be-written]</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2022-02-28T17:42:16Z</dcterms:created>
  <dcterms:modified xsi:type="dcterms:W3CDTF">2022-02-28T17:42:16Z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