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gcplyr-workflow</w:t>
      </w:r>
    </w:p>
    <w:p>
      <w:pPr>
        <w:pStyle w:val="Author"/>
      </w:pPr>
      <w:r>
        <w:t xml:space="preserve">Mike</w:t>
      </w:r>
      <w:r>
        <w:t xml:space="preserve"> </w:t>
      </w:r>
      <w:r>
        <w:t xml:space="preserve">Blazanin</w:t>
      </w:r>
    </w:p>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This document gives a walkthrough of how to use</w:t>
      </w:r>
      <w:r>
        <w:t xml:space="preserve"> </w:t>
      </w:r>
      <w:r>
        <w:rPr>
          <w:rStyle w:val="VerbatimChar"/>
        </w:rPr>
        <w:t xml:space="preserve">gcplyr</w:t>
      </w:r>
      <w:r>
        <w:t xml:space="preserve">’s most common functions.</w:t>
      </w:r>
    </w:p>
    <w:p>
      <w:pPr>
        <w:pStyle w:val="BodyText"/>
      </w:pPr>
      <w:r>
        <w:t xml:space="preserve">All you need is the data file with the growth curves measures saved in a tabular format (.csv, .xls, or .xlsx) to your computer.</w:t>
      </w:r>
    </w:p>
    <w:p>
      <w:pPr>
        <w:pStyle w:val="BodyText"/>
      </w:pPr>
      <w:r>
        <w:t xml:space="preserve">Users often want to combine their data with some information on experimental design elements of their growth curves plate(s). For instance, this might include which strains went into which wells. You can save this information into a tabular file as well, or you can just keep it handy to enter it directly through a function later on.</w:t>
      </w:r>
    </w:p>
    <w:p>
      <w:pPr>
        <w:pStyle w:val="BodyText"/>
      </w:pPr>
      <w:r>
        <w:t xml:space="preserve">Let’s get started by loading</w:t>
      </w:r>
      <w:r>
        <w:t xml:space="preserve"> </w:t>
      </w:r>
      <w:r>
        <w:rPr>
          <w:rStyle w:val="VerbatimChar"/>
        </w:rPr>
        <w:t xml:space="preserve">gcplyr</w:t>
      </w:r>
    </w:p>
    <w:p>
      <w:pPr>
        <w:pStyle w:val="SourceCode"/>
      </w:pPr>
      <w:r>
        <w:rPr>
          <w:rStyle w:val="FunctionTok"/>
        </w:rPr>
        <w:t xml:space="preserve">library</w:t>
      </w:r>
      <w:r>
        <w:rPr>
          <w:rStyle w:val="NormalTok"/>
        </w:rPr>
        <w:t xml:space="preserve">(gcplyr)</w:t>
      </w:r>
    </w:p>
    <w:bookmarkEnd w:id="20"/>
    <w:bookmarkStart w:id="24" w:name="data-layouts"/>
    <w:p>
      <w:pPr>
        <w:pStyle w:val="Heading1"/>
      </w:pPr>
      <w:r>
        <w:t xml:space="preserve">Data layouts</w:t>
      </w:r>
    </w:p>
    <w:p>
      <w:pPr>
        <w:pStyle w:val="FirstParagraph"/>
      </w:pPr>
      <w:r>
        <w:t xml:space="preserve">Growth curves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bookmarkStart w:id="21" w:name="block-shaped"/>
    <w:p>
      <w:pPr>
        <w:pStyle w:val="Heading3"/>
      </w:pPr>
      <w:r>
        <w:t xml:space="preserve">Block-shaped</w:t>
      </w:r>
    </w:p>
    <w:p>
      <w:pPr>
        <w:pStyle w:val="FirstParagraph"/>
      </w:pPr>
      <w:r>
        <w:t xml:space="preserve">In block-shaped data, the organization of the data corresponds directly with the layout of the physical multi-well plate it was generated from. For instance, a data point from the third row and fourth column of the data.frame 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 data.frame 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bookmarkEnd w:id="21"/>
    <w:bookmarkStart w:id="22" w:name="wide-shaped"/>
    <w:p>
      <w:pPr>
        <w:pStyle w:val="Heading3"/>
      </w:pPr>
      <w:r>
        <w:t xml:space="preserve">Wide-shaped</w:t>
      </w:r>
    </w:p>
    <w:p>
      <w:pPr>
        <w:pStyle w:val="FirstParagraph"/>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bookmarkEnd w:id="22"/>
    <w:bookmarkStart w:id="23" w:name="tidy-shaped"/>
    <w:p>
      <w:pPr>
        <w:pStyle w:val="Heading3"/>
      </w:pPr>
      <w:r>
        <w:t xml:space="preserve">Tidy-shaped</w:t>
      </w:r>
    </w:p>
    <w:p>
      <w:pPr>
        <w:pStyle w:val="FirstParagraph"/>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96 timepoints, that will be 9216 rows. (Yes, that’s a lot of rows! But don’t worry, tidy-shaped data is the best format for downstream analyses.) Tidy-shaped data is common in a number of R packages, including ggplot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 for more details.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3"/>
    <w:bookmarkEnd w:id="24"/>
    <w:bookmarkStart w:id="33"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functions of</w:t>
      </w:r>
      <w:r>
        <w:t xml:space="preserve"> </w:t>
      </w:r>
      <w:r>
        <w:rPr>
          <w:rStyle w:val="VerbatimChar"/>
        </w:rPr>
        <w:t xml:space="preserve">gcplyr</w:t>
      </w:r>
      <w:r>
        <w:t xml:space="preserve">. If your data is block-shaped, you’ll use</w:t>
      </w:r>
      <w:r>
        <w:t xml:space="preserve"> </w:t>
      </w:r>
      <w:r>
        <w:rPr>
          <w:rStyle w:val="VerbatimChar"/>
        </w:rPr>
        <w:t xml:space="preserve">read_blocks</w:t>
      </w:r>
      <w:r>
        <w:t xml:space="preserve">. If your data is wide-shaped, you’ll use</w:t>
      </w:r>
      <w:r>
        <w:t xml:space="preserve"> </w:t>
      </w:r>
      <w:r>
        <w:rPr>
          <w:rStyle w:val="VerbatimChar"/>
        </w:rPr>
        <w:t xml:space="preserve">read_wides</w:t>
      </w:r>
      <w:r>
        <w:t xml:space="preserve">. In the unlikely event your data is already tidy, you can simply read it using the built-in R function</w:t>
      </w:r>
      <w:r>
        <w:t xml:space="preserve"> </w:t>
      </w:r>
      <w:r>
        <w:rPr>
          <w:rStyle w:val="VerbatimChar"/>
        </w:rPr>
        <w:t xml:space="preserve">read.table</w:t>
      </w:r>
      <w:r>
        <w:t xml:space="preserve">.</w:t>
      </w:r>
    </w:p>
    <w:bookmarkStart w:id="28"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read_blocks</w:t>
      </w:r>
      <w:r>
        <w:t xml:space="preserve"> </w:t>
      </w:r>
      <w:r>
        <w:t xml:space="preserve">function.</w:t>
      </w:r>
      <w:r>
        <w:t xml:space="preserve"> </w:t>
      </w:r>
      <w:r>
        <w:rPr>
          <w:rStyle w:val="VerbatimChar"/>
        </w:rPr>
        <w:t xml:space="preserve">read_blocks</w:t>
      </w:r>
      <w:r>
        <w:t xml:space="preserve"> </w:t>
      </w:r>
      <w:r>
        <w:t xml:space="preserve">only requires a list of filenames (or relative file paths) and will return a list of data.frames, with each data.frame corresponding to a single block.</w:t>
      </w:r>
    </w:p>
    <w:bookmarkStart w:id="25" w:name="the-simplest-example"/>
    <w:p>
      <w:pPr>
        <w:pStyle w:val="Heading3"/>
      </w:pPr>
      <w:r>
        <w:t xml:space="preserve">The simplest example</w:t>
      </w:r>
    </w:p>
    <w:p>
      <w:pPr>
        <w:pStyle w:val="FirstParagraph"/>
      </w:pPr>
      <w:r>
        <w:t xml:space="preserve">Here’s a simple example. We’ve created a series of example block-shaped .csv files (under the hood, so you don’t have to worry about it), and stored the file names in</w:t>
      </w:r>
      <w:r>
        <w:t xml:space="preserve"> </w:t>
      </w:r>
      <w:r>
        <w:rPr>
          <w:rStyle w:val="VerbatimChar"/>
        </w:rPr>
        <w:t xml:space="preserve">temp_filenames</w:t>
      </w:r>
      <w:r>
        <w:t xml:space="preserve">. Here’s what one of the files looks like (where the values are bacterial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CommentTok"/>
        </w:rPr>
        <w:t xml:space="preserve">#&gt;   1e+00 2e+00 3e+00 4e+00 5e+00 6e+00     7     8     9    10    11    12</w:t>
      </w:r>
      <w:r>
        <w:br/>
      </w:r>
      <w:r>
        <w:rPr>
          <w:rStyle w:val="CommentTok"/>
        </w:rPr>
        <w:t xml:space="preserve">#&gt; A 1e+05 1e+05 1e+05 1e+05 1e+05 1e+05 90000 90000 90000 90000 90000 90000</w:t>
      </w:r>
      <w:r>
        <w:br/>
      </w:r>
      <w:r>
        <w:rPr>
          <w:rStyle w:val="CommentTok"/>
        </w:rPr>
        <w:t xml:space="preserve">#&gt; B 1e+05 1e+05 1e+05 1e+05 1e+05 1e+05 90000 90000 90000 90000 90000 90000</w:t>
      </w:r>
      <w:r>
        <w:br/>
      </w:r>
      <w:r>
        <w:rPr>
          <w:rStyle w:val="CommentTok"/>
        </w:rPr>
        <w:t xml:space="preserve">#&gt; C 1e+05 1e+05 1e+05 1e+05 1e+05 1e+05 90000 90000 90000 90000 90000 90000</w:t>
      </w:r>
      <w:r>
        <w:br/>
      </w:r>
      <w:r>
        <w:rPr>
          <w:rStyle w:val="CommentTok"/>
        </w:rPr>
        <w:t xml:space="preserve">#&gt; D 1e+05 1e+05 1e+05 1e+05 1e+05 1e+05 90000 90000 90000 90000 90000 90000</w:t>
      </w:r>
      <w:r>
        <w:br/>
      </w:r>
      <w:r>
        <w:rPr>
          <w:rStyle w:val="CommentTok"/>
        </w:rPr>
        <w:t xml:space="preserve">#&gt; E 1e+05 1e+05 1e+05 1e+05 1e+05 1e+05 90000 90000 90000 90000 90000 90000</w:t>
      </w:r>
      <w:r>
        <w:br/>
      </w:r>
      <w:r>
        <w:rPr>
          <w:rStyle w:val="CommentTok"/>
        </w:rPr>
        <w:t xml:space="preserve">#&gt; F 1e+05 1e+05 1e+05 1e+05 1e+05 1e+05 90000 90000 90000 90000 90000 90000</w:t>
      </w:r>
      <w:r>
        <w:br/>
      </w:r>
      <w:r>
        <w:rPr>
          <w:rStyle w:val="CommentTok"/>
        </w:rPr>
        <w:t xml:space="preserve">#&gt; G 1e+05 1e+05 1e+05 1e+05 1e+05 1e+05 90000 90000 90000 90000 90000 90000</w:t>
      </w:r>
      <w:r>
        <w:br/>
      </w:r>
      <w:r>
        <w:rPr>
          <w:rStyle w:val="CommentTok"/>
        </w:rPr>
        <w:t xml:space="preserve">#&gt; H 1e+05 1e+05 1e+05 1e+05 1e+05 1e+05 90000 90000 90000 90000 90000 90000</w:t>
      </w:r>
    </w:p>
    <w:p>
      <w:pPr>
        <w:pStyle w:val="FirstParagraph"/>
      </w:pPr>
      <w:r>
        <w:t xml:space="preserve">This would correspond to all the reads for a single plate taken at the very first timepoint. We can see that the first row contains column headers, and the first column contains row names. Moreover, we can see that at this timepoint the wells on the left-hand-side of the plate have a different density than on the right-hand-side.</w:t>
      </w:r>
    </w:p>
    <w:p>
      <w:pPr>
        <w:pStyle w:val="BodyText"/>
      </w:pPr>
      <w:r>
        <w:t xml:space="preserve">If we want to read these files into R, we simply provide</w:t>
      </w:r>
      <w:r>
        <w:t xml:space="preserve"> </w:t>
      </w:r>
      <w:r>
        <w:rPr>
          <w:rStyle w:val="VerbatimChar"/>
        </w:rPr>
        <w:t xml:space="preserve">read_blocks</w:t>
      </w:r>
      <w:r>
        <w:t xml:space="preserve"> </w:t>
      </w:r>
      <w:r>
        <w:t xml:space="preserve">with the vector of file names.</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p>
    <w:bookmarkEnd w:id="25"/>
    <w:bookmarkStart w:id="26" w:name="Xb9f2e809f237e087dad7e995273526fd2686bb9"/>
    <w:p>
      <w:pPr>
        <w:pStyle w:val="Heading3"/>
      </w:pPr>
      <w:r>
        <w:t xml:space="preserve">Specifying the location of your block-shaped data</w:t>
      </w:r>
    </w:p>
    <w:p>
      <w:pPr>
        <w:pStyle w:val="FirstParagraph"/>
      </w:pPr>
      <w:r>
        <w:t xml:space="preserve">However, this only works if the data in your block-shaped files starts in the first row and column (or has column names in the first row and/or rownames in the first column). If your data starts elsewhere,</w:t>
      </w:r>
      <w:r>
        <w:t xml:space="preserve"> </w:t>
      </w:r>
      <w:r>
        <w:rPr>
          <w:rStyle w:val="VerbatimChar"/>
        </w:rPr>
        <w:t xml:space="preserve">read_blocks</w:t>
      </w:r>
      <w:r>
        <w:t xml:space="preserve"> </w:t>
      </w:r>
      <w:r>
        <w:t xml:space="preserve">needs to know what row/column to start reading on (if your data isn’t the last thing in the file,</w:t>
      </w:r>
      <w:r>
        <w:t xml:space="preserve"> </w:t>
      </w:r>
      <w:r>
        <w:rPr>
          <w:rStyle w:val="VerbatimChar"/>
        </w:rPr>
        <w:t xml:space="preserve">read_blocks</w:t>
      </w:r>
      <w:r>
        <w:t xml:space="preserve"> </w:t>
      </w:r>
      <w:r>
        <w:t xml:space="preserve">also needs to know where your data ends). For instance, in this set of example files, the timepoint of each block is stored in the 2nd row of the file, and the data itself starts with a header on the 4th row:</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CommentTok"/>
        </w:rPr>
        <w:t xml:space="preserve">#&gt;            NA    NA    NA    NA    NA    NA    NA    NA    NA    NA    NA</w:t>
      </w:r>
      <w:r>
        <w:br/>
      </w:r>
      <w:r>
        <w:rPr>
          <w:rStyle w:val="CommentTok"/>
        </w:rPr>
        <w:t xml:space="preserve">#&gt;    Time 0e+00    NA    NA    NA    NA    NA    NA    NA    NA    NA    NA</w:t>
      </w:r>
      <w:r>
        <w:br/>
      </w:r>
      <w:r>
        <w:rPr>
          <w:rStyle w:val="CommentTok"/>
        </w:rPr>
        <w:t xml:space="preserve">#&gt;            NA    NA    NA    NA    NA    NA    NA    NA    NA    NA    NA</w:t>
      </w:r>
      <w:r>
        <w:br/>
      </w:r>
      <w:r>
        <w:rPr>
          <w:rStyle w:val="CommentTok"/>
        </w:rPr>
        <w:t xml:space="preserve">#&gt;       1 2e+00 3e+00 4e+00 5e+00 6e+00     7     8     9    10    11    12</w:t>
      </w:r>
      <w:r>
        <w:br/>
      </w:r>
      <w:r>
        <w:rPr>
          <w:rStyle w:val="CommentTok"/>
        </w:rPr>
        <w:t xml:space="preserve">#&gt; A 1e+05 1e+05 1e+05 1e+05 1e+05 1e+05 90000 90000 90000 90000 90000 90000</w:t>
      </w:r>
      <w:r>
        <w:br/>
      </w:r>
      <w:r>
        <w:rPr>
          <w:rStyle w:val="CommentTok"/>
        </w:rPr>
        <w:t xml:space="preserve">#&gt; B 1e+05 1e+05 1e+05 1e+05 1e+05 1e+05 90000 90000 90000 90000 90000 90000</w:t>
      </w:r>
      <w:r>
        <w:br/>
      </w:r>
      <w:r>
        <w:rPr>
          <w:rStyle w:val="CommentTok"/>
        </w:rPr>
        <w:t xml:space="preserve">#&gt; C 1e+05 1e+05 1e+05 1e+05 1e+05 1e+05 90000 90000 90000 90000 90000 90000</w:t>
      </w:r>
      <w:r>
        <w:br/>
      </w:r>
      <w:r>
        <w:rPr>
          <w:rStyle w:val="CommentTok"/>
        </w:rPr>
        <w:t xml:space="preserve">#&gt; D 1e+05 1e+05 1e+05 1e+05 1e+05 1e+05 90000 90000 90000 90000 90000 90000</w:t>
      </w:r>
      <w:r>
        <w:br/>
      </w:r>
      <w:r>
        <w:rPr>
          <w:rStyle w:val="CommentTok"/>
        </w:rPr>
        <w:t xml:space="preserve">#&gt; E 1e+05 1e+05 1e+05 1e+05 1e+05 1e+05 90000 90000 90000 90000 90000 90000</w:t>
      </w:r>
      <w:r>
        <w:br/>
      </w:r>
      <w:r>
        <w:rPr>
          <w:rStyle w:val="CommentTok"/>
        </w:rPr>
        <w:t xml:space="preserve">#&gt; F 1e+05 1e+05 1e+05 1e+05 1e+05 1e+05 90000 90000 90000 90000 90000 90000</w:t>
      </w:r>
      <w:r>
        <w:br/>
      </w:r>
      <w:r>
        <w:rPr>
          <w:rStyle w:val="CommentTok"/>
        </w:rPr>
        <w:t xml:space="preserve">#&gt; G 1e+05 1e+05 1e+05 1e+05 1e+05 1e+05 90000 90000 90000 90000 90000 90000</w:t>
      </w:r>
      <w:r>
        <w:br/>
      </w:r>
      <w:r>
        <w:rPr>
          <w:rStyle w:val="CommentTok"/>
        </w:rPr>
        <w:t xml:space="preserve">#&gt; H 1e+05 1e+05 1e+05 1e+05 1e+05 1e+05 90000 90000 90000 90000 90000 90000</w:t>
      </w:r>
    </w:p>
    <w:p>
      <w:pPr>
        <w:pStyle w:val="FirstParagraph"/>
      </w:pPr>
      <w:r>
        <w:t xml:space="preserve">Thus, we can see the column names are in row 4 and the rownames are in column 1. To specify that to</w:t>
      </w:r>
      <w:r>
        <w:t xml:space="preserve"> </w:t>
      </w:r>
      <w:r>
        <w:rPr>
          <w:rStyle w:val="VerbatimChar"/>
        </w:rPr>
        <w:t xml:space="preserve">read_blocks</w:t>
      </w:r>
      <w:r>
        <w:t xml:space="preserve">, we simply do:</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read_blocks</w:t>
      </w:r>
      <w:r>
        <w:t xml:space="preserve"> </w:t>
      </w:r>
      <w:r>
        <w:t xml:space="preserve">will translate that to a number for you!</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Additionally, some plate readers might output growth curves data in a block shape but in a single file. For instance, the file may contain the block from lines 1 - 8, then an empty line, then the next block from lines 10 - 17, etc. Since</w:t>
      </w:r>
      <w:r>
        <w:t xml:space="preserve"> </w:t>
      </w:r>
      <w:r>
        <w:rPr>
          <w:rStyle w:val="VerbatimChar"/>
        </w:rPr>
        <w:t xml:space="preserve">read_blocks</w:t>
      </w:r>
      <w:r>
        <w:t xml:space="preserve"> </w:t>
      </w:r>
      <w:r>
        <w:t xml:space="preserve">is vectorized on most of its input arguments, including</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such a layout can be specified by passing a vector of startrows and endrows to</w:t>
      </w:r>
      <w:r>
        <w:t xml:space="preserve"> </w:t>
      </w:r>
      <w:r>
        <w:rPr>
          <w:rStyle w:val="VerbatimChar"/>
        </w:rPr>
        <w:t xml:space="preserve">read_blocks</w:t>
      </w:r>
      <w:r>
        <w:t xml:space="preserve">:</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w:t>
      </w:r>
      <w:r>
        <w:rPr>
          <w:rStyle w:val="StringTok"/>
        </w:rPr>
        <w:t xml:space="preserve">"example_file.csv"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19</w:t>
      </w:r>
      <w:r>
        <w:rPr>
          <w:rStyle w:val="NormalTok"/>
        </w:rPr>
        <w:t xml:space="preserve">, </w:t>
      </w:r>
      <w:r>
        <w:rPr>
          <w:rStyle w:val="DecValTok"/>
        </w:rPr>
        <w:t xml:space="preserve">28</w:t>
      </w:r>
      <w:r>
        <w:rPr>
          <w:rStyle w:val="NormalTok"/>
        </w:rPr>
        <w:t xml:space="preserve">, </w:t>
      </w:r>
      <w:r>
        <w:rPr>
          <w:rStyle w:val="DecValTok"/>
        </w:rPr>
        <w:t xml:space="preserve">37</w:t>
      </w:r>
      <w:r>
        <w:rPr>
          <w:rStyle w:val="NormalTok"/>
        </w:rPr>
        <w:t xml:space="preserve">, </w:t>
      </w:r>
      <w:r>
        <w:rPr>
          <w:rStyle w:val="DecValTok"/>
        </w:rPr>
        <w:t xml:space="preserve">46</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17</w:t>
      </w:r>
      <w:r>
        <w:rPr>
          <w:rStyle w:val="NormalTok"/>
        </w:rPr>
        <w:t xml:space="preserve">, </w:t>
      </w:r>
      <w:r>
        <w:rPr>
          <w:rStyle w:val="DecValTok"/>
        </w:rPr>
        <w:t xml:space="preserve">26</w:t>
      </w:r>
      <w:r>
        <w:rPr>
          <w:rStyle w:val="NormalTok"/>
        </w:rPr>
        <w:t xml:space="preserve">, </w:t>
      </w:r>
      <w:r>
        <w:rPr>
          <w:rStyle w:val="DecValTok"/>
        </w:rPr>
        <w:t xml:space="preserve">35</w:t>
      </w:r>
      <w:r>
        <w:rPr>
          <w:rStyle w:val="NormalTok"/>
        </w:rPr>
        <w:t xml:space="preserve">, </w:t>
      </w:r>
      <w:r>
        <w:rPr>
          <w:rStyle w:val="DecValTok"/>
        </w:rPr>
        <w:t xml:space="preserve">44</w:t>
      </w:r>
      <w:r>
        <w:rPr>
          <w:rStyle w:val="NormalTok"/>
        </w:rPr>
        <w:t xml:space="preserve">, </w:t>
      </w:r>
      <w:r>
        <w:rPr>
          <w:rStyle w:val="DecValTok"/>
        </w:rPr>
        <w:t xml:space="preserve">53</w:t>
      </w:r>
      <w:r>
        <w:rPr>
          <w:rStyle w:val="NormalTok"/>
        </w:rPr>
        <w:t xml:space="preserve">, </w:t>
      </w:r>
      <w:r>
        <w:rPr>
          <w:rStyle w:val="DecValTok"/>
        </w:rPr>
        <w:t xml:space="preserve">62</w:t>
      </w:r>
      <w:r>
        <w:rPr>
          <w:rStyle w:val="NormalTok"/>
        </w:rPr>
        <w:t xml:space="preserve">))</w:t>
      </w:r>
    </w:p>
    <w:bookmarkEnd w:id="26"/>
    <w:bookmarkStart w:id="27"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read_blocks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timepoint information was located in the 2nd row and 3rd column. Here’s how we could specify that metadata:</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bookmarkEnd w:id="27"/>
    <w:bookmarkEnd w:id="28"/>
    <w:bookmarkStart w:id="32"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 data.frame (or list of data.frames).</w:t>
      </w:r>
    </w:p>
    <w:bookmarkStart w:id="29" w:name="the-simplest-example-1"/>
    <w:p>
      <w:pPr>
        <w:pStyle w:val="Heading3"/>
      </w:pPr>
      <w:r>
        <w:t xml:space="preserve">The simplest example</w:t>
      </w:r>
    </w:p>
    <w:p>
      <w:pPr>
        <w:pStyle w:val="FirstParagraph"/>
      </w:pPr>
      <w:r>
        <w:t xml:space="preserve">Here’s a simple example. We’ve created a wide-shaped .csv file (under the hood, so you don’t have to worry about it), and stored the file name in</w:t>
      </w:r>
      <w:r>
        <w:t xml:space="preserve"> </w:t>
      </w:r>
      <w:r>
        <w:rPr>
          <w:rStyle w:val="VerbatimChar"/>
        </w:rPr>
        <w:t xml:space="preserve">temp_filename</w:t>
      </w:r>
      <w:r>
        <w:t xml:space="preserve">. Here’s what the start of the file looks like (where the values are bacterial density):</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Time               A1               B1               C1</w:t>
      </w:r>
      <w:r>
        <w:br/>
      </w:r>
      <w:r>
        <w:rPr>
          <w:rStyle w:val="CommentTok"/>
        </w:rPr>
        <w:t xml:space="preserve">#&gt;    0            1e+05            1e+05            1e+05</w:t>
      </w:r>
      <w:r>
        <w:br/>
      </w:r>
      <w:r>
        <w:rPr>
          <w:rStyle w:val="CommentTok"/>
        </w:rPr>
        <w:t xml:space="preserve">#&gt;  900 109384.122062192 122427.180922758 112412.774069042</w:t>
      </w:r>
      <w:r>
        <w:br/>
      </w:r>
      <w:r>
        <w:rPr>
          <w:rStyle w:val="CommentTok"/>
        </w:rPr>
        <w:t xml:space="preserve">#&gt; 1800 119648.756217843 149883.392330386 126366.123018422</w:t>
      </w:r>
      <w:r>
        <w:br/>
      </w:r>
      <w:r>
        <w:rPr>
          <w:rStyle w:val="CommentTok"/>
        </w:rPr>
        <w:t xml:space="preserve">#&gt; 2700 130876.500204715 183495.958846401 142051.199421494</w:t>
      </w:r>
      <w:r>
        <w:br/>
      </w:r>
      <w:r>
        <w:rPr>
          <w:rStyle w:val="CommentTok"/>
        </w:rPr>
        <w:t xml:space="preserve">#&gt; 3600 143157.695895394 224644.722452283 159682.860284811</w:t>
      </w:r>
      <w:r>
        <w:br/>
      </w:r>
      <w:r>
        <w:rPr>
          <w:rStyle w:val="CommentTok"/>
        </w:rPr>
        <w:t xml:space="preserve">#&gt; 4500 156591.154566601  275018.51207193 179502.603017071</w:t>
      </w:r>
      <w:r>
        <w:br/>
      </w:r>
      <w:r>
        <w:rPr>
          <w:rStyle w:val="CommentTok"/>
        </w:rPr>
        <w:t xml:space="preserve">#&gt; 5400 171284.949935809 336684.194590523 201781.864098496</w:t>
      </w:r>
      <w:r>
        <w:br/>
      </w:r>
      <w:r>
        <w:rPr>
          <w:rStyle w:val="CommentTok"/>
        </w:rPr>
        <w:t xml:space="preserve">#&gt; 6300 187357.285266282 412171.087163876 226825.725009234</w:t>
      </w:r>
      <w:r>
        <w:br/>
      </w:r>
      <w:r>
        <w:rPr>
          <w:rStyle w:val="CommentTok"/>
        </w:rPr>
        <w:t xml:space="preserve">#&gt; 7200 204937.441421472 504574.113234187 254977.075383919</w:t>
      </w:r>
    </w:p>
    <w:p>
      <w:pPr>
        <w:pStyle w:val="FirstParagraph"/>
      </w:pPr>
      <w:r>
        <w:t xml:space="preserve">This would correspond to all the reads for a single plate taken across all timepoints. For instance, we can see that the first column contains the timepoint information, and each subsequent column corresponds to a well in the plate.</w:t>
      </w:r>
    </w:p>
    <w:p>
      <w:pPr>
        <w:pStyle w:val="BodyText"/>
      </w:pPr>
      <w:r>
        <w:t xml:space="preserve">If we want to read these files into R, we simply provide</w:t>
      </w:r>
      <w:r>
        <w:t xml:space="preserve"> </w:t>
      </w:r>
      <w:r>
        <w:rPr>
          <w:rStyle w:val="VerbatimChar"/>
        </w:rPr>
        <w:t xml:space="preserve">read_wides</w:t>
      </w:r>
      <w:r>
        <w:t xml:space="preserve"> </w:t>
      </w:r>
      <w:r>
        <w:t xml:space="preserve">with the file name.</w:t>
      </w:r>
    </w:p>
    <w:p>
      <w:pPr>
        <w:pStyle w:val="SourceCode"/>
      </w:pPr>
      <w:r>
        <w:rPr>
          <w:rStyle w:val="CommentTok"/>
        </w:rPr>
        <w:t xml:space="preserve">#Now let's use read_wides to import our wide-shaped data</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C:\Users\mikeb\AppData\Local\Temp\RtmpKcWgds\file3ba04ff77ad4    0            1e+05</w:t>
      </w:r>
      <w:r>
        <w:br/>
      </w:r>
      <w:r>
        <w:rPr>
          <w:rStyle w:val="CommentTok"/>
        </w:rPr>
        <w:t xml:space="preserve">#&gt; C:\Users\mikeb\AppData\Local\Temp\RtmpKcWgds\file3ba04ff77ad4  900 109384.122062192</w:t>
      </w:r>
      <w:r>
        <w:br/>
      </w:r>
      <w:r>
        <w:rPr>
          <w:rStyle w:val="CommentTok"/>
        </w:rPr>
        <w:t xml:space="preserve">#&gt; C:\Users\mikeb\AppData\Local\Temp\RtmpKcWgds\file3ba04ff77ad4 1800 119648.756217843</w:t>
      </w:r>
      <w:r>
        <w:br/>
      </w:r>
      <w:r>
        <w:rPr>
          <w:rStyle w:val="CommentTok"/>
        </w:rPr>
        <w:t xml:space="preserve">#&gt; C:\Users\mikeb\AppData\Local\Temp\RtmpKcWgds\file3ba04ff77ad4 2700 130876.500204715</w:t>
      </w:r>
      <w:r>
        <w:br/>
      </w:r>
      <w:r>
        <w:rPr>
          <w:rStyle w:val="CommentTok"/>
        </w:rPr>
        <w:t xml:space="preserve">#&gt; C:\Users\mikeb\AppData\Local\Temp\RtmpKcWgds\file3ba04ff77ad4 3600 143157.695895394</w:t>
      </w:r>
      <w:r>
        <w:br/>
      </w:r>
      <w:r>
        <w:rPr>
          <w:rStyle w:val="CommentTok"/>
        </w:rPr>
        <w:t xml:space="preserve">#&gt; C:\Users\mikeb\AppData\Local\Temp\RtmpKcWgds\file3ba04ff77ad4 4500 156591.154566601</w:t>
      </w:r>
    </w:p>
    <w:p>
      <w:pPr>
        <w:pStyle w:val="FirstParagraph"/>
      </w:pPr>
      <w:r>
        <w:t xml:space="preserve">Note that read_wides automatically saves the filename 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(temp_filename, temp_filename))</w:t>
      </w:r>
    </w:p>
    <w:bookmarkEnd w:id="29"/>
    <w:bookmarkStart w:id="30" w:name="X352b2f1dd2396b7c210bf749c44b2acb3465a48"/>
    <w:p>
      <w:pPr>
        <w:pStyle w:val="Heading3"/>
      </w:pPr>
      <w:r>
        <w:t xml:space="preserve">Specifying the location of your wide-shaped data</w:t>
      </w:r>
    </w:p>
    <w:p>
      <w:pPr>
        <w:pStyle w:val="FirstParagraph"/>
      </w:pPr>
      <w:r>
        <w:t xml:space="preserve">However, this only works if the data in your wide-shaped files starts in the first column and in the first row with a header. If your data starts elsewhere,</w:t>
      </w:r>
      <w:r>
        <w:t xml:space="preserve"> </w:t>
      </w:r>
      <w:r>
        <w:rPr>
          <w:rStyle w:val="VerbatimChar"/>
        </w:rPr>
        <w:t xml:space="preserve">read_wides</w:t>
      </w:r>
      <w:r>
        <w:t xml:space="preserve"> </w:t>
      </w:r>
      <w:r>
        <w:t xml:space="preserve">needs to know what row/column to start reading on (if your data isn’t the last thing in the file,</w:t>
      </w:r>
      <w:r>
        <w:t xml:space="preserve"> </w:t>
      </w:r>
      <w:r>
        <w:rPr>
          <w:rStyle w:val="VerbatimChar"/>
        </w:rPr>
        <w:t xml:space="preserve">read_wides</w:t>
      </w:r>
      <w:r>
        <w:t xml:space="preserve"> </w:t>
      </w:r>
      <w:r>
        <w:t xml:space="preserve">also needs to know where your data ends). For instance, in this set of example files, some other information is output by the plate reader in the first few rows:</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(temp_filename2,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w:t>
      </w:r>
      <w:r>
        <w:br/>
      </w:r>
      <w:r>
        <w:rPr>
          <w:rStyle w:val="CommentTok"/>
        </w:rPr>
        <w:t xml:space="preserve">#&gt; Experiment name     Experiment_1                                  </w:t>
      </w:r>
      <w:r>
        <w:br/>
      </w:r>
      <w:r>
        <w:rPr>
          <w:rStyle w:val="CommentTok"/>
        </w:rPr>
        <w:t xml:space="preserve">#&gt;      Start date       2022-02-28                                  </w:t>
      </w:r>
      <w:r>
        <w:br/>
      </w:r>
      <w:r>
        <w:rPr>
          <w:rStyle w:val="CommentTok"/>
        </w:rPr>
        <w:t xml:space="preserve">#&gt;                                                                   </w:t>
      </w:r>
      <w:r>
        <w:br/>
      </w:r>
      <w:r>
        <w:rPr>
          <w:rStyle w:val="CommentTok"/>
        </w:rPr>
        <w:t xml:space="preserve">#&gt;                                                                   </w:t>
      </w:r>
      <w:r>
        <w:br/>
      </w:r>
      <w:r>
        <w:rPr>
          <w:rStyle w:val="CommentTok"/>
        </w:rPr>
        <w:t xml:space="preserve">#&gt;            Time               A1               B1               C1</w:t>
      </w:r>
      <w:r>
        <w:br/>
      </w:r>
      <w:r>
        <w:rPr>
          <w:rStyle w:val="CommentTok"/>
        </w:rPr>
        <w:t xml:space="preserve">#&gt;               0            1e+05            1e+05            1e+05</w:t>
      </w:r>
      <w:r>
        <w:br/>
      </w:r>
      <w:r>
        <w:rPr>
          <w:rStyle w:val="CommentTok"/>
        </w:rPr>
        <w:t xml:space="preserve">#&gt;             900 109384.122062192 122427.180922758 112412.774069042</w:t>
      </w:r>
      <w:r>
        <w:br/>
      </w:r>
      <w:r>
        <w:rPr>
          <w:rStyle w:val="CommentTok"/>
        </w:rPr>
        <w:t xml:space="preserve">#&gt;            1800 119648.756217843 149883.392330386 126366.123018422</w:t>
      </w:r>
      <w:r>
        <w:br/>
      </w:r>
      <w:r>
        <w:rPr>
          <w:rStyle w:val="CommentTok"/>
        </w:rPr>
        <w:t xml:space="preserve">#&gt;            2700 130876.500204715 183495.958846401 142051.199421494</w:t>
      </w:r>
      <w:r>
        <w:br/>
      </w:r>
      <w:r>
        <w:rPr>
          <w:rStyle w:val="CommentTok"/>
        </w:rPr>
        <w:t xml:space="preserve">#&gt;            3600 143157.695895394 224644.722452283 159682.860284811</w:t>
      </w:r>
    </w:p>
    <w:p>
      <w:pPr>
        <w:pStyle w:val="FirstParagraph"/>
      </w:pPr>
      <w:r>
        <w:t xml:space="preserve">Thus, we can see the data header is in row 5, and the data begins in row 6. To specify that to</w:t>
      </w:r>
      <w:r>
        <w:t xml:space="preserve"> </w:t>
      </w:r>
      <w:r>
        <w:rPr>
          <w:rStyle w:val="VerbatimChar"/>
        </w:rPr>
        <w:t xml:space="preserve">read_wides</w:t>
      </w:r>
      <w:r>
        <w:t xml:space="preserve">, we simply do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C:\Users\mikeb\AppData\Local\Temp\RtmpKcWgds\file3ba051a7548f    0            1e+05</w:t>
      </w:r>
      <w:r>
        <w:br/>
      </w:r>
      <w:r>
        <w:rPr>
          <w:rStyle w:val="CommentTok"/>
        </w:rPr>
        <w:t xml:space="preserve">#&gt; C:\Users\mikeb\AppData\Local\Temp\RtmpKcWgds\file3ba051a7548f  900 109384.122062192</w:t>
      </w:r>
      <w:r>
        <w:br/>
      </w:r>
      <w:r>
        <w:rPr>
          <w:rStyle w:val="CommentTok"/>
        </w:rPr>
        <w:t xml:space="preserve">#&gt; C:\Users\mikeb\AppData\Local\Temp\RtmpKcWgds\file3ba051a7548f 1800 119648.756217843</w:t>
      </w:r>
      <w:r>
        <w:br/>
      </w:r>
      <w:r>
        <w:rPr>
          <w:rStyle w:val="CommentTok"/>
        </w:rPr>
        <w:t xml:space="preserve">#&gt; C:\Users\mikeb\AppData\Local\Temp\RtmpKcWgds\file3ba051a7548f 2700 130876.500204715</w:t>
      </w:r>
      <w:r>
        <w:br/>
      </w:r>
      <w:r>
        <w:rPr>
          <w:rStyle w:val="CommentTok"/>
        </w:rPr>
        <w:t xml:space="preserve">#&gt; C:\Users\mikeb\AppData\Local\Temp\RtmpKcWgds\file3ba051a7548f 3600 143157.695895394</w:t>
      </w:r>
      <w:r>
        <w:br/>
      </w:r>
      <w:r>
        <w:rPr>
          <w:rStyle w:val="CommentTok"/>
        </w:rPr>
        <w:t xml:space="preserve">#&gt; C:\Users\mikeb\AppData\Local\Temp\RtmpKcWgds\file3ba051a7548f 4500 156591.154566601</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we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30"/>
    <w:bookmarkStart w:id="31"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C:\Users\mikeb\AppData\Local\Temp\RtmpKcWgds\file3ba051a7548f Experiment_1 2022-02-28</w:t>
      </w:r>
      <w:r>
        <w:br/>
      </w:r>
      <w:r>
        <w:rPr>
          <w:rStyle w:val="CommentTok"/>
        </w:rPr>
        <w:t xml:space="preserve">#&gt; C:\Users\mikeb\AppData\Local\Temp\RtmpKcWgds\file3ba051a7548f Experiment_1 2022-02-28</w:t>
      </w:r>
      <w:r>
        <w:br/>
      </w:r>
      <w:r>
        <w:rPr>
          <w:rStyle w:val="CommentTok"/>
        </w:rPr>
        <w:t xml:space="preserve">#&gt; C:\Users\mikeb\AppData\Local\Temp\RtmpKcWgds\file3ba051a7548f Experiment_1 2022-02-28</w:t>
      </w:r>
      <w:r>
        <w:br/>
      </w:r>
      <w:r>
        <w:rPr>
          <w:rStyle w:val="CommentTok"/>
        </w:rPr>
        <w:t xml:space="preserve">#&gt; C:\Users\mikeb\AppData\Local\Temp\RtmpKcWgds\file3ba051a7548f Experiment_1 2022-02-28</w:t>
      </w:r>
      <w:r>
        <w:br/>
      </w:r>
      <w:r>
        <w:rPr>
          <w:rStyle w:val="CommentTok"/>
        </w:rPr>
        <w:t xml:space="preserve">#&gt; C:\Users\mikeb\AppData\Local\Temp\RtmpKcWgds\file3ba051a7548f Experiment_1 2022-02-28</w:t>
      </w:r>
      <w:r>
        <w:br/>
      </w:r>
      <w:r>
        <w:rPr>
          <w:rStyle w:val="CommentTok"/>
        </w:rPr>
        <w:t xml:space="preserve">#&gt; C:\Users\mikeb\AppData\Local\Temp\RtmpKcWgds\file3ba051a7548f Experiment_1 2022-02-28</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bookmarkEnd w:id="31"/>
    <w:bookmarkEnd w:id="32"/>
    <w:bookmarkEnd w:id="33"/>
    <w:bookmarkStart w:id="36" w:name="transforming-data"/>
    <w:p>
      <w:pPr>
        <w:pStyle w:val="Heading1"/>
      </w:pPr>
      <w:r>
        <w:t xml:space="preserve">Transforming data</w:t>
      </w:r>
    </w:p>
    <w:p>
      <w:pPr>
        <w:pStyle w:val="FirstParagraph"/>
      </w:pPr>
      <w:r>
        <w:t xml:space="preserve">Now that you’ve gotten your data into the R environment, we need to transform it before we can do analyses. To reiterate, this is necessary because most plate readers that generate growth curves data outputs it in block-shaped or wide-shaped files, but tidy-shaped data.frames are the best shape for analyses.</w:t>
      </w:r>
    </w:p>
    <w:p>
      <w:pPr>
        <w:pStyle w:val="BodyText"/>
      </w:pPr>
      <w:r>
        <w:t xml:space="preserve">You can transform your data.frames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4" w:name="Xedd56aedd04ae94decba3b4505d0fbe5291d08d"/>
    <w:p>
      <w:pPr>
        <w:pStyle w:val="Heading2"/>
      </w:pPr>
      <w:r>
        <w:t xml:space="preserve">Transforming from block-shaped to wide-shaped</w:t>
      </w:r>
    </w:p>
    <w:p>
      <w:pPr>
        <w:pStyle w:val="FirstParagraph"/>
      </w:pPr>
      <w:r>
        <w:t xml:space="preserve">If the data you’ve read into the R environment is block-shaped, you’ll first transform it to wide-shaped using</w:t>
      </w:r>
      <w:r>
        <w:t xml:space="preserve"> </w:t>
      </w:r>
      <w:r>
        <w:rPr>
          <w:rStyle w:val="VerbatimChar"/>
        </w:rPr>
        <w:t xml:space="preserve">trans_block_to_wide</w:t>
      </w:r>
      <w:r>
        <w:t xml:space="preserve">. All you need to do is provide</w:t>
      </w:r>
      <w:r>
        <w:t xml:space="preserve"> </w:t>
      </w:r>
      <w:r>
        <w:rPr>
          <w:rStyle w:val="VerbatimChar"/>
        </w:rPr>
        <w:t xml:space="preserve">trans_block_to_wide</w:t>
      </w:r>
      <w:r>
        <w:t xml:space="preserve"> </w:t>
      </w:r>
      <w:r>
        <w:t xml:space="preserve">with the R object created by</w:t>
      </w:r>
      <w:r>
        <w:t xml:space="preserve"> </w:t>
      </w:r>
      <w:r>
        <w:rPr>
          <w:rStyle w:val="VerbatimChar"/>
        </w:rPr>
        <w:t xml:space="preserve">read_blocks</w:t>
      </w:r>
      <w:r>
        <w:t xml:space="preserve">.</w:t>
      </w:r>
    </w:p>
    <w:p>
      <w:pPr>
        <w:pStyle w:val="SourceCode"/>
      </w:pPr>
      <w:r>
        <w:rPr>
          <w:rStyle w:val="NormalTok"/>
        </w:rPr>
        <w:t xml:space="preserve">imported_blocks_now_wide </w:t>
      </w:r>
      <w:r>
        <w:rPr>
          <w:rStyle w:val="OtherTok"/>
        </w:rPr>
        <w:t xml:space="preserve">&lt;-</w:t>
      </w:r>
      <w:r>
        <w:rPr>
          <w:rStyle w:val="NormalTok"/>
        </w:rPr>
        <w:t xml:space="preserve"> </w:t>
      </w:r>
      <w:r>
        <w:rPr>
          <w:rStyle w:val="FunctionTok"/>
        </w:rPr>
        <w:t xml:space="preserve">trans_block_to_wide</w:t>
      </w:r>
      <w:r>
        <w:rPr>
          <w:rStyle w:val="NormalTok"/>
        </w:rPr>
        <w:t xml:space="preserve">(imported_blockdata)</w:t>
      </w:r>
      <w:r>
        <w:br/>
      </w:r>
      <w:r>
        <w:rPr>
          <w:rStyle w:val="CommentTok"/>
        </w:rPr>
        <w:t xml:space="preserve">#&gt; Warning in trans_block_to_wide(imported_blockdata): Inferring nested_metadata</w:t>
      </w:r>
      <w:r>
        <w:br/>
      </w:r>
      <w:r>
        <w:rPr>
          <w:rStyle w:val="CommentTok"/>
        </w:rPr>
        <w:t xml:space="preserve">#&gt; to be TRUE</w:t>
      </w:r>
    </w:p>
    <w:p>
      <w:pPr>
        <w:pStyle w:val="FirstParagraph"/>
      </w:pPr>
      <w:r>
        <w:t xml:space="preserve">Note that</w:t>
      </w:r>
      <w:r>
        <w:t xml:space="preserve"> </w:t>
      </w:r>
      <w:r>
        <w:rPr>
          <w:rStyle w:val="VerbatimChar"/>
        </w:rPr>
        <w:t xml:space="preserve">trans_block_to_wide</w:t>
      </w:r>
      <w:r>
        <w:t xml:space="preserve"> </w:t>
      </w:r>
      <w:r>
        <w:t xml:space="preserve">automatically detected the metadata that</w:t>
      </w:r>
      <w:r>
        <w:t xml:space="preserve"> </w:t>
      </w:r>
      <w:r>
        <w:rPr>
          <w:rStyle w:val="VerbatimChar"/>
        </w:rPr>
        <w:t xml:space="preserve">read_blocks</w:t>
      </w:r>
      <w:r>
        <w:t xml:space="preserve"> </w:t>
      </w:r>
      <w:r>
        <w:t xml:space="preserve">had pulled from our files, and has stored each piece of metadata as a column in our output file.</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(imported_blocks_now_wide,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w:t>
      </w:r>
      <w:r>
        <w:br/>
      </w:r>
      <w:r>
        <w:rPr>
          <w:rStyle w:val="CommentTok"/>
        </w:rPr>
        <w:t xml:space="preserve">#&gt;  C:\\Users\\mikeb\\AppData\\Local\\Temp\\RtmpKcWgds\\0_2_3ba065af67b5    0</w:t>
      </w:r>
      <w:r>
        <w:br/>
      </w:r>
      <w:r>
        <w:rPr>
          <w:rStyle w:val="CommentTok"/>
        </w:rPr>
        <w:t xml:space="preserve">#&gt;    A_1   A_2   A_3</w:t>
      </w:r>
      <w:r>
        <w:br/>
      </w:r>
      <w:r>
        <w:rPr>
          <w:rStyle w:val="CommentTok"/>
        </w:rPr>
        <w:t xml:space="preserve">#&gt;  1e+05 1e+05 1e+05</w:t>
      </w:r>
    </w:p>
    <w:p>
      <w:pPr>
        <w:pStyle w:val="FirstParagraph"/>
      </w:pPr>
      <w:r>
        <w:t xml:space="preserve">Now that your block-shaped data has been transformed to wide-shaped data, you can use</w:t>
      </w:r>
      <w:r>
        <w:t xml:space="preserve"> </w:t>
      </w:r>
      <w:r>
        <w:rPr>
          <w:rStyle w:val="VerbatimChar"/>
        </w:rPr>
        <w:t xml:space="preserve">trans_wide_to_tidy</w:t>
      </w:r>
      <w:r>
        <w:t xml:space="preserve"> </w:t>
      </w:r>
      <w:r>
        <w:t xml:space="preserve">(below) to further transform it into the tidy-shaped data we need for our analyses.</w:t>
      </w:r>
    </w:p>
    <w:bookmarkEnd w:id="34"/>
    <w:bookmarkStart w:id="35" w:name="X2b707364e80d089aab2ad421ed686ae765b725f"/>
    <w:p>
      <w:pPr>
        <w:pStyle w:val="Heading2"/>
      </w:pPr>
      <w:r>
        <w:t xml:space="preserve">Transforming from wide-shaped to tidy-shaped</w:t>
      </w:r>
    </w:p>
    <w:p>
      <w:pPr>
        <w:pStyle w:val="FirstParagraph"/>
      </w:pPr>
      <w:r>
        <w:t xml:space="preserve">If the data you’ve read into the R 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 R 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 Then, you have to specify either the columns your data (the spectrophotometric measures) are in via</w:t>
      </w:r>
      <w:r>
        <w:t xml:space="preserve"> </w:t>
      </w:r>
      <w:r>
        <w:rPr>
          <w:rStyle w:val="VerbatimChar"/>
        </w:rPr>
        <w:t xml:space="preserve">data_cols</w:t>
      </w:r>
      <w:r>
        <w:t xml:space="preserve">, or what columns your non-data (e.g. time and other information) are in via</w:t>
      </w:r>
      <w:r>
        <w:t xml:space="preserve"> </w:t>
      </w:r>
      <w:r>
        <w:rPr>
          <w:rStyle w:val="VerbatimChar"/>
        </w:rPr>
        <w:t xml:space="preserve">id_cols</w:t>
      </w:r>
      <w:r>
        <w:t xml:space="preserve">.</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imported_blocks_now_wide,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p>
    <w:bookmarkEnd w:id="35"/>
    <w:bookmarkEnd w:id="36"/>
    <w:bookmarkStart w:id="42" w:name="including-design-elements"/>
    <w:p>
      <w:pPr>
        <w:pStyle w:val="Heading1"/>
      </w:pPr>
      <w:r>
        <w:t xml:space="preserve">Including design elements</w:t>
      </w:r>
    </w:p>
    <w:p>
      <w:pPr>
        <w:pStyle w:val="FirstParagraph"/>
      </w:pPr>
      <w:r>
        <w:t xml:space="preserve">Often during analysis of growth curves data, we’d like to incorporate information on the experimental design. For example, which bacteria are present in which wells, or which wells have received some treatment (whether it be changes in growth media, antibiotics, phage presence, etc).</w:t>
      </w:r>
      <w:r>
        <w:t xml:space="preserve"> </w:t>
      </w:r>
      <w:r>
        <w:rPr>
          <w:rStyle w:val="VerbatimChar"/>
        </w:rPr>
        <w:t xml:space="preserve">gcplyr</w:t>
      </w:r>
      <w:r>
        <w:t xml:space="preserve"> </w:t>
      </w:r>
      <w:r>
        <w:t xml:space="preserve">enables incorporation of design elements in two ways:</w:t>
      </w:r>
      <w:r>
        <w:t xml:space="preserve"> </w:t>
      </w:r>
      <w:r>
        <w:t xml:space="preserve">1. Design elements can be imported from files using</w:t>
      </w:r>
      <w:r>
        <w:t xml:space="preserve"> </w:t>
      </w:r>
      <w:r>
        <w:rPr>
          <w:rStyle w:val="VerbatimChar"/>
        </w:rPr>
        <w:t xml:space="preserve">read_\*</w:t>
      </w:r>
      <w:r>
        <w:t xml:space="preserve"> </w:t>
      </w:r>
      <w:r>
        <w:t xml:space="preserve">functions</w:t>
      </w:r>
      <w:r>
        <w:t xml:space="preserve"> </w:t>
      </w:r>
      <w:r>
        <w:t xml:space="preserve">2. Design elements can be generated programmatically using</w:t>
      </w:r>
      <w:r>
        <w:t xml:space="preserve"> </w:t>
      </w:r>
      <w:r>
        <w:rPr>
          <w:rStyle w:val="VerbatimChar"/>
        </w:rPr>
        <w:t xml:space="preserve">make_tidydesign</w:t>
      </w:r>
    </w:p>
    <w:bookmarkStart w:id="37" w:name="reading-design-elements-from-files"/>
    <w:p>
      <w:pPr>
        <w:pStyle w:val="Heading2"/>
      </w:pPr>
      <w:r>
        <w:t xml:space="preserve">Reading design elements from files</w:t>
      </w:r>
    </w:p>
    <w:p>
      <w:pPr>
        <w:pStyle w:val="FirstParagraph"/>
      </w:pPr>
      <w:r>
        <w:t xml:space="preserve">Just like spectrophotometric data, design elements that are saved in tabular data files can be read using the</w:t>
      </w:r>
      <w:r>
        <w:t xml:space="preserve"> </w:t>
      </w:r>
      <w:r>
        <w:rPr>
          <w:rStyle w:val="VerbatimChar"/>
        </w:rPr>
        <w:t xml:space="preserve">read_\*</w:t>
      </w:r>
      <w:r>
        <w:t xml:space="preserve"> </w:t>
      </w:r>
      <w:r>
        <w:t xml:space="preserve">functions. Simply use</w:t>
      </w:r>
      <w:r>
        <w:t xml:space="preserve"> </w:t>
      </w:r>
      <w:r>
        <w:rPr>
          <w:rStyle w:val="VerbatimChar"/>
        </w:rPr>
        <w:t xml:space="preserve">read_blocks</w:t>
      </w:r>
      <w:r>
        <w:t xml:space="preserve"> </w:t>
      </w:r>
      <w:r>
        <w:t xml:space="preserve">or</w:t>
      </w:r>
      <w:r>
        <w:t xml:space="preserve"> </w:t>
      </w:r>
      <w:r>
        <w:rPr>
          <w:rStyle w:val="VerbatimChar"/>
        </w:rPr>
        <w:t xml:space="preserve">read_wides</w:t>
      </w:r>
      <w:r>
        <w:t xml:space="preserve"> </w:t>
      </w:r>
      <w:r>
        <w:t xml:space="preserve">to read such files into the R environment.</w:t>
      </w:r>
    </w:p>
    <w:p>
      <w:pPr>
        <w:pStyle w:val="BodyText"/>
      </w:pPr>
      <w:r>
        <w:t xml:space="preserve">Then, just as for spectrophotometric data, use the</w:t>
      </w:r>
      <w:r>
        <w:t xml:space="preserve"> </w:t>
      </w:r>
      <w:r>
        <w:rPr>
          <w:rStyle w:val="VerbatimChar"/>
        </w:rPr>
        <w:t xml:space="preserve">trans_\*</w:t>
      </w:r>
      <w:r>
        <w:t xml:space="preserve"> </w:t>
      </w:r>
      <w:r>
        <w:t xml:space="preserve">functions to transform this data into tidy-shaped.</w:t>
      </w:r>
    </w:p>
    <w:p>
      <w:pPr>
        <w:pStyle w:val="BodyText"/>
      </w:pPr>
      <w:r>
        <w:t xml:space="preserve">[More details on how design elements should best be saved]</w:t>
      </w:r>
    </w:p>
    <w:bookmarkEnd w:id="37"/>
    <w:bookmarkStart w:id="41" w:name="Xf2e4d08922cd36e03fbcee41dc1855b1f7130b2"/>
    <w:p>
      <w:pPr>
        <w:pStyle w:val="Heading2"/>
      </w:pPr>
      <w:r>
        <w:t xml:space="preserve">Generating tidy-shaped design elements programmatically</w:t>
      </w:r>
    </w:p>
    <w:p>
      <w:pPr>
        <w:pStyle w:val="FirstParagraph"/>
      </w:pPr>
      <w:r>
        <w:rPr>
          <w:rStyle w:val="VerbatimChar"/>
        </w:rPr>
        <w:t xml:space="preserve">gcplyr</w:t>
      </w:r>
      <w:r>
        <w:t xml:space="preserve"> </w:t>
      </w:r>
      <w:r>
        <w:t xml:space="preserve">also has the ability to generate tidy-shaped design dataframes from arguments via</w:t>
      </w:r>
      <w:r>
        <w:t xml:space="preserve"> </w:t>
      </w:r>
      <w:r>
        <w:rPr>
          <w:rStyle w:val="VerbatimChar"/>
        </w:rPr>
        <w:t xml:space="preserve">make_tidydesign</w:t>
      </w:r>
      <w:r>
        <w:t xml:space="preserve">.</w:t>
      </w:r>
      <w:r>
        <w:t xml:space="preserve"> </w:t>
      </w:r>
      <w:r>
        <w:rPr>
          <w:rStyle w:val="VerbatimChar"/>
        </w:rPr>
        <w:t xml:space="preserve">make_tidydesign</w:t>
      </w:r>
      <w:r>
        <w:t xml:space="preserve"> </w:t>
      </w:r>
      <w:r>
        <w:t xml:space="preserve">allows generation of dataframes with multiple design elements, each of which can have multiple values.</w:t>
      </w:r>
    </w:p>
    <w:p>
      <w:pPr>
        <w:pStyle w:val="BodyText"/>
      </w:pPr>
      <w:r>
        <w:rPr>
          <w:rStyle w:val="VerbatimChar"/>
        </w:rPr>
        <w:t xml:space="preserve">make_tidydesign</w:t>
      </w:r>
      <w:r>
        <w:t xml:space="preserve"> </w:t>
      </w:r>
      <w:r>
        <w:t xml:space="preserve">is written so that design elements can be specified according to their spatial location in the multiwell plate. The resulting dataframe, however, is already tidy-shaped, so that users do not have to transform the resulting design elements dataframe.</w:t>
      </w:r>
    </w:p>
    <w:bookmarkStart w:id="38" w:name="an-example"/>
    <w:p>
      <w:pPr>
        <w:pStyle w:val="Heading3"/>
      </w:pPr>
      <w:r>
        <w:t xml:space="preserve">An example</w:t>
      </w:r>
    </w:p>
    <w:p>
      <w:pPr>
        <w:pStyle w:val="FirstParagraph"/>
      </w:pPr>
      <w:r>
        <w:t xml:space="preserve">For example, let’s imagine a growth curves experiment where a 96 well plate (12 columns and 8 rows) has a different media in each column in the plate,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To generate a tidy-shaped design dataframe representing this information, we can use</w:t>
      </w:r>
      <w:r>
        <w:t xml:space="preserve"> </w:t>
      </w:r>
      <w:r>
        <w:rPr>
          <w:rStyle w:val="VerbatimChar"/>
        </w:rPr>
        <w:t xml:space="preserve">make_tidydesign</w:t>
      </w:r>
      <w:r>
        <w:t xml:space="preserve">.</w:t>
      </w:r>
      <w:r>
        <w:t xml:space="preserve"> </w:t>
      </w:r>
      <w:r>
        <w:t xml:space="preserve">Each design element has the following structure</w:t>
      </w:r>
      <w:r>
        <w:t xml:space="preserve"> </w:t>
      </w:r>
      <w:r>
        <w:t xml:space="preserve">‘</w:t>
      </w:r>
      <w:r>
        <w:t xml:space="preserve">name_of_design_element</w:t>
      </w:r>
      <w:r>
        <w:t xml:space="preserve">’</w:t>
      </w:r>
      <w:r>
        <w:t xml:space="preserve"> </w:t>
      </w:r>
      <w:r>
        <w:t xml:space="preserve">= list(</w:t>
      </w:r>
      <w:r>
        <w:t xml:space="preserve"> </w:t>
      </w:r>
      <w:r>
        <w:t xml:space="preserve">* a vector containing the possible values</w:t>
      </w:r>
      <w:r>
        <w:t xml:space="preserve"> </w:t>
      </w:r>
      <w:r>
        <w:t xml:space="preserve">* a vector containing all the rows these values should be applied to</w:t>
      </w:r>
      <w:r>
        <w:t xml:space="preserve"> </w:t>
      </w:r>
      <w:r>
        <w:t xml:space="preserve">* a vector containing all the columns these values should be applied to</w:t>
      </w:r>
      <w:r>
        <w:t xml:space="preserve"> </w:t>
      </w:r>
      <w:r>
        <w:t xml:space="preserve">* a string of the pattern itself within those rows and columns</w:t>
      </w:r>
      <w:r>
        <w:t xml:space="preserve"> </w:t>
      </w:r>
      <w:r>
        <w:t xml:space="preserve">* an optional Boolean for whether this pattern should be filled byrow (defaults to TRUE)</w:t>
      </w:r>
      <w:r>
        <w:t xml:space="preserve"> </w:t>
      </w:r>
      <w:r>
        <w:t xml:space="preserv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w:t>
      </w:r>
      <w:r>
        <w:br/>
      </w:r>
      <w:r>
        <w:rPr>
          <w:rStyle w:val="CommentTok"/>
        </w:rPr>
        <w:t xml:space="preserve">#&gt; 1    1A    &lt;NA&gt;</w:t>
      </w:r>
      <w:r>
        <w:br/>
      </w:r>
      <w:r>
        <w:rPr>
          <w:rStyle w:val="CommentTok"/>
        </w:rPr>
        <w:t xml:space="preserve">#&gt; 2    1B    &lt;NA&gt;</w:t>
      </w:r>
      <w:r>
        <w:br/>
      </w:r>
      <w:r>
        <w:rPr>
          <w:rStyle w:val="CommentTok"/>
        </w:rPr>
        <w:t xml:space="preserve">#&gt; 3    1C    &lt;NA&gt;</w:t>
      </w:r>
      <w:r>
        <w:br/>
      </w:r>
      <w:r>
        <w:rPr>
          <w:rStyle w:val="CommentTok"/>
        </w:rPr>
        <w:t xml:space="preserve">#&gt; 4    1D    &lt;NA&gt;</w:t>
      </w:r>
      <w:r>
        <w:br/>
      </w:r>
      <w:r>
        <w:rPr>
          <w:rStyle w:val="CommentTok"/>
        </w:rPr>
        <w:t xml:space="preserve">#&gt; 5    1E    &lt;NA&gt;</w:t>
      </w:r>
      <w:r>
        <w:br/>
      </w:r>
      <w:r>
        <w:rPr>
          <w:rStyle w:val="CommentTok"/>
        </w:rPr>
        <w:t xml:space="preserve">#&gt; 6    1F    &lt;NA&gt;</w:t>
      </w:r>
      <w:r>
        <w:br/>
      </w:r>
      <w:r>
        <w:rPr>
          <w:rStyle w:val="CommentTok"/>
        </w:rPr>
        <w:t xml:space="preserve">#&gt; 7    1G    &lt;NA&gt;</w:t>
      </w:r>
      <w:r>
        <w:br/>
      </w:r>
      <w:r>
        <w:rPr>
          <w:rStyle w:val="CommentTok"/>
        </w:rPr>
        <w:t xml:space="preserve">#&gt; 8    1H    &lt;NA&gt;</w:t>
      </w:r>
      <w:r>
        <w:br/>
      </w:r>
      <w:r>
        <w:rPr>
          <w:rStyle w:val="CommentTok"/>
        </w:rPr>
        <w:t xml:space="preserve">#&gt; 9    1I    &lt;NA&gt;</w:t>
      </w:r>
      <w:r>
        <w:br/>
      </w:r>
      <w:r>
        <w:rPr>
          <w:rStyle w:val="CommentTok"/>
        </w:rPr>
        <w:t xml:space="preserve">#&gt; 10   1J    &lt;NA&gt;</w:t>
      </w:r>
      <w:r>
        <w:br/>
      </w:r>
      <w:r>
        <w:rPr>
          <w:rStyle w:val="CommentTok"/>
        </w:rPr>
        <w:t xml:space="preserve">#&gt; 11   1K    &lt;NA&gt;</w:t>
      </w:r>
      <w:r>
        <w:br/>
      </w:r>
      <w:r>
        <w:rPr>
          <w:rStyle w:val="CommentTok"/>
        </w:rPr>
        <w:t xml:space="preserve">#&gt; 12   1L    &lt;NA&gt;</w:t>
      </w:r>
      <w:r>
        <w:br/>
      </w:r>
      <w:r>
        <w:rPr>
          <w:rStyle w:val="CommentTok"/>
        </w:rPr>
        <w:t xml:space="preserve">#&gt; 13   2A    &lt;NA&gt;</w:t>
      </w:r>
      <w:r>
        <w:br/>
      </w:r>
      <w:r>
        <w:rPr>
          <w:rStyle w:val="CommentTok"/>
        </w:rPr>
        <w:t xml:space="preserve">#&gt; 14   2B Media 1</w:t>
      </w:r>
      <w:r>
        <w:br/>
      </w:r>
      <w:r>
        <w:rPr>
          <w:rStyle w:val="CommentTok"/>
        </w:rPr>
        <w:t xml:space="preserve">#&gt; 15   2C Media 2</w:t>
      </w:r>
      <w:r>
        <w:br/>
      </w:r>
      <w:r>
        <w:rPr>
          <w:rStyle w:val="CommentTok"/>
        </w:rPr>
        <w:t xml:space="preserve">#&gt; 16   2D Media 3</w:t>
      </w:r>
      <w:r>
        <w:br/>
      </w:r>
      <w:r>
        <w:rPr>
          <w:rStyle w:val="CommentTok"/>
        </w:rPr>
        <w:t xml:space="preserve">#&gt; 17   2E Media 4</w:t>
      </w:r>
      <w:r>
        <w:br/>
      </w:r>
      <w:r>
        <w:rPr>
          <w:rStyle w:val="CommentTok"/>
        </w:rPr>
        <w:t xml:space="preserve">#&gt; 18   2F Media 5</w:t>
      </w:r>
      <w:r>
        <w:br/>
      </w:r>
      <w:r>
        <w:rPr>
          <w:rStyle w:val="CommentTok"/>
        </w:rPr>
        <w:t xml:space="preserve">#&gt; 19   2G Media 6</w:t>
      </w:r>
      <w:r>
        <w:br/>
      </w:r>
      <w:r>
        <w:rPr>
          <w:rStyle w:val="CommentTok"/>
        </w:rPr>
        <w:t xml:space="preserve">#&gt; 20   2H Media 7</w:t>
      </w:r>
    </w:p>
    <w:bookmarkEnd w:id="38"/>
    <w:bookmarkStart w:id="39" w:name="a-few-notes-on-the-pattern-string"/>
    <w:p>
      <w:pPr>
        <w:pStyle w:val="Heading3"/>
      </w:pPr>
      <w:r>
        <w:t xml:space="preserve">A few notes on the pattern string</w:t>
      </w:r>
    </w:p>
    <w:p>
      <w:pPr>
        <w:pStyle w:val="FirstParagraph"/>
      </w:pPr>
      <w:r>
        <w:t xml:space="preserve">In order to fill in the values, make_tidydesign uses</w:t>
      </w:r>
      <w:r>
        <w:t xml:space="preserve"> </w:t>
      </w:r>
      <w:r>
        <w:rPr>
          <w:rStyle w:val="VerbatimChar"/>
        </w:rPr>
        <w:t xml:space="preserve">strsplit</w:t>
      </w:r>
      <w:r>
        <w:t xml:space="preserve"> </w:t>
      </w:r>
      <w:r>
        <w:t xml:space="preserve">to split the pattern string with the split character specified by</w:t>
      </w:r>
      <w:r>
        <w:t xml:space="preserve"> </w:t>
      </w:r>
      <w:r>
        <w:rPr>
          <w:rStyle w:val="VerbatimChar"/>
        </w:rPr>
        <w:t xml:space="preserve">pattern_split</w:t>
      </w:r>
      <w:r>
        <w:t xml:space="preserve">.</w:t>
      </w:r>
    </w:p>
    <w:p>
      <w:pPr>
        <w:pStyle w:val="BodyText"/>
      </w:pPr>
      <w:r>
        <w:t xml:space="preserve">If this splitting results in pattern items that are more than 1 character long, all pattern items must be numeric.</w:t>
      </w:r>
    </w:p>
    <w:p>
      <w:pPr>
        <w:pStyle w:val="BodyText"/>
      </w:pPr>
      <w:r>
        <w:t xml:space="preserve">If this splitting results in pattern items that are all only 1 character long, the items can be alpha numeric. Items will be indexed against a lookup table that has the following order: first, the numbers, starting with 1 and proceeding up to 9, then, capitalized letters, starting with A and proceeding up to Z, then, lowercase letters, starting with a and proceeding up to z.</w:t>
      </w:r>
    </w:p>
    <w:p>
      <w:pPr>
        <w:pStyle w:val="BodyText"/>
      </w:pPr>
      <w:r>
        <w:t xml:space="preserve">Note that you can mix numbers, capitalized letters, and lowercase letters, but a warning will be issued if the utilized items are not consecutive in the lookup table.</w:t>
      </w:r>
    </w:p>
    <w:p>
      <w:pPr>
        <w:pStyle w:val="BodyText"/>
      </w:pPr>
      <w:r>
        <w:t xml:space="preserve">0 is a reserved character for</w:t>
      </w:r>
      <w:r>
        <w:t xml:space="preserve"> </w:t>
      </w:r>
      <w:r>
        <w:rPr>
          <w:rStyle w:val="VerbatimChar"/>
        </w:rPr>
        <w:t xml:space="preserve">NA</w:t>
      </w:r>
      <w:r>
        <w:t xml:space="preserve"> </w:t>
      </w:r>
      <w:r>
        <w:t xml:space="preserve">values to be filled in.</w:t>
      </w:r>
    </w:p>
    <w:bookmarkEnd w:id="39"/>
    <w:bookmarkStart w:id="40" w:name="continuing-with-the-example"/>
    <w:p>
      <w:pPr>
        <w:pStyle w:val="Heading3"/>
      </w:pPr>
      <w:r>
        <w:t xml:space="preserve">Continuing with the example</w:t>
      </w:r>
    </w:p>
    <w:p>
      <w:pPr>
        <w:pStyle w:val="FirstParagraph"/>
      </w:pPr>
      <w:r>
        <w:t xml:space="preserve">Returning to the previous example, now let’s imagine in the same experiment we also loaded a different bacterial strain into each row of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that design by adding an additional argument to our make_tidydesign call.</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1A    &lt;NA&gt;     &lt;NA&gt;</w:t>
      </w:r>
      <w:r>
        <w:br/>
      </w:r>
      <w:r>
        <w:rPr>
          <w:rStyle w:val="CommentTok"/>
        </w:rPr>
        <w:t xml:space="preserve">#&gt; 2    1B    &lt;NA&gt;     &lt;NA&gt;</w:t>
      </w:r>
      <w:r>
        <w:br/>
      </w:r>
      <w:r>
        <w:rPr>
          <w:rStyle w:val="CommentTok"/>
        </w:rPr>
        <w:t xml:space="preserve">#&gt; 3    1C    &lt;NA&gt;     &lt;NA&gt;</w:t>
      </w:r>
      <w:r>
        <w:br/>
      </w:r>
      <w:r>
        <w:rPr>
          <w:rStyle w:val="CommentTok"/>
        </w:rPr>
        <w:t xml:space="preserve">#&gt; 4    1D    &lt;NA&gt;     &lt;NA&gt;</w:t>
      </w:r>
      <w:r>
        <w:br/>
      </w:r>
      <w:r>
        <w:rPr>
          <w:rStyle w:val="CommentTok"/>
        </w:rPr>
        <w:t xml:space="preserve">#&gt; 5    1E    &lt;NA&gt;     &lt;NA&gt;</w:t>
      </w:r>
      <w:r>
        <w:br/>
      </w:r>
      <w:r>
        <w:rPr>
          <w:rStyle w:val="CommentTok"/>
        </w:rPr>
        <w:t xml:space="preserve">#&gt; 6    1F    &lt;NA&gt;     &lt;NA&gt;</w:t>
      </w:r>
      <w:r>
        <w:br/>
      </w:r>
      <w:r>
        <w:rPr>
          <w:rStyle w:val="CommentTok"/>
        </w:rPr>
        <w:t xml:space="preserve">#&gt; 7    1G    &lt;NA&gt;     &lt;NA&gt;</w:t>
      </w:r>
      <w:r>
        <w:br/>
      </w:r>
      <w:r>
        <w:rPr>
          <w:rStyle w:val="CommentTok"/>
        </w:rPr>
        <w:t xml:space="preserve">#&gt; 8    1H    &lt;NA&gt;     &lt;NA&gt;</w:t>
      </w:r>
      <w:r>
        <w:br/>
      </w:r>
      <w:r>
        <w:rPr>
          <w:rStyle w:val="CommentTok"/>
        </w:rPr>
        <w:t xml:space="preserve">#&gt; 9    1I    &lt;NA&gt;     &lt;NA&gt;</w:t>
      </w:r>
      <w:r>
        <w:br/>
      </w:r>
      <w:r>
        <w:rPr>
          <w:rStyle w:val="CommentTok"/>
        </w:rPr>
        <w:t xml:space="preserve">#&gt; 10   1J    &lt;NA&gt;     &lt;NA&gt;</w:t>
      </w:r>
      <w:r>
        <w:br/>
      </w:r>
      <w:r>
        <w:rPr>
          <w:rStyle w:val="CommentTok"/>
        </w:rPr>
        <w:t xml:space="preserve">#&gt; 11   1K    &lt;NA&gt;     &lt;NA&gt;</w:t>
      </w:r>
      <w:r>
        <w:br/>
      </w:r>
      <w:r>
        <w:rPr>
          <w:rStyle w:val="CommentTok"/>
        </w:rPr>
        <w:t xml:space="preserve">#&gt; 12   1L    &lt;NA&gt;     &lt;NA&gt;</w:t>
      </w:r>
      <w:r>
        <w:br/>
      </w:r>
      <w:r>
        <w:rPr>
          <w:rStyle w:val="CommentTok"/>
        </w:rPr>
        <w:t xml:space="preserve">#&gt; 13   2A    &lt;NA&gt;     &lt;NA&gt;</w:t>
      </w:r>
      <w:r>
        <w:br/>
      </w:r>
      <w:r>
        <w:rPr>
          <w:rStyle w:val="CommentTok"/>
        </w:rPr>
        <w:t xml:space="preserve">#&gt; 14   2B Media 1 Strain 1</w:t>
      </w:r>
      <w:r>
        <w:br/>
      </w:r>
      <w:r>
        <w:rPr>
          <w:rStyle w:val="CommentTok"/>
        </w:rPr>
        <w:t xml:space="preserve">#&gt; 15   2C Media 2 Strain 1</w:t>
      </w:r>
      <w:r>
        <w:br/>
      </w:r>
      <w:r>
        <w:rPr>
          <w:rStyle w:val="CommentTok"/>
        </w:rPr>
        <w:t xml:space="preserve">#&gt; 16   2D Media 3 Strain 1</w:t>
      </w:r>
      <w:r>
        <w:br/>
      </w:r>
      <w:r>
        <w:rPr>
          <w:rStyle w:val="CommentTok"/>
        </w:rPr>
        <w:t xml:space="preserve">#&gt; 17   2E Media 4 Strain 1</w:t>
      </w:r>
      <w:r>
        <w:br/>
      </w:r>
      <w:r>
        <w:rPr>
          <w:rStyle w:val="CommentTok"/>
        </w:rPr>
        <w:t xml:space="preserve">#&gt; 18   2F Media 5 Strain 1</w:t>
      </w:r>
      <w:r>
        <w:br/>
      </w:r>
      <w:r>
        <w:rPr>
          <w:rStyle w:val="CommentTok"/>
        </w:rPr>
        <w:t xml:space="preserve">#&gt; 19   2G Media 6 Strain 1</w:t>
      </w:r>
      <w:r>
        <w:br/>
      </w:r>
      <w:r>
        <w:rPr>
          <w:rStyle w:val="CommentTok"/>
        </w:rPr>
        <w:t xml:space="preserve">#&gt; 20   2H Media 7 Strain 1</w:t>
      </w:r>
    </w:p>
    <w:p>
      <w:pPr>
        <w:pStyle w:val="FirstParagraph"/>
      </w:pPr>
      <w:r>
        <w:t xml:space="preserve">Finally, let’s imagine that we later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1A    &lt;NA&gt;     &lt;NA&gt;</w:t>
      </w:r>
      <w:r>
        <w:br/>
      </w:r>
      <w:r>
        <w:rPr>
          <w:rStyle w:val="CommentTok"/>
        </w:rPr>
        <w:t xml:space="preserve">#&gt; 2    1B    &lt;NA&gt;     &lt;NA&gt;</w:t>
      </w:r>
      <w:r>
        <w:br/>
      </w:r>
      <w:r>
        <w:rPr>
          <w:rStyle w:val="CommentTok"/>
        </w:rPr>
        <w:t xml:space="preserve">#&gt; 3    1C    &lt;NA&gt;     &lt;NA&gt;</w:t>
      </w:r>
      <w:r>
        <w:br/>
      </w:r>
      <w:r>
        <w:rPr>
          <w:rStyle w:val="CommentTok"/>
        </w:rPr>
        <w:t xml:space="preserve">#&gt; 4    1D    &lt;NA&gt;     &lt;NA&gt;</w:t>
      </w:r>
      <w:r>
        <w:br/>
      </w:r>
      <w:r>
        <w:rPr>
          <w:rStyle w:val="CommentTok"/>
        </w:rPr>
        <w:t xml:space="preserve">#&gt; 5    1E    &lt;NA&gt;     &lt;NA&gt;</w:t>
      </w:r>
      <w:r>
        <w:br/>
      </w:r>
      <w:r>
        <w:rPr>
          <w:rStyle w:val="CommentTok"/>
        </w:rPr>
        <w:t xml:space="preserve">#&gt; 6    1F    &lt;NA&gt;     &lt;NA&gt;</w:t>
      </w:r>
      <w:r>
        <w:br/>
      </w:r>
      <w:r>
        <w:rPr>
          <w:rStyle w:val="CommentTok"/>
        </w:rPr>
        <w:t xml:space="preserve">#&gt; 7    1G    &lt;NA&gt;     &lt;NA&gt;</w:t>
      </w:r>
      <w:r>
        <w:br/>
      </w:r>
      <w:r>
        <w:rPr>
          <w:rStyle w:val="CommentTok"/>
        </w:rPr>
        <w:t xml:space="preserve">#&gt; 8    1H    &lt;NA&gt;     &lt;NA&gt;</w:t>
      </w:r>
      <w:r>
        <w:br/>
      </w:r>
      <w:r>
        <w:rPr>
          <w:rStyle w:val="CommentTok"/>
        </w:rPr>
        <w:t xml:space="preserve">#&gt; 9    1I    &lt;NA&gt;     &lt;NA&gt;</w:t>
      </w:r>
      <w:r>
        <w:br/>
      </w:r>
      <w:r>
        <w:rPr>
          <w:rStyle w:val="CommentTok"/>
        </w:rPr>
        <w:t xml:space="preserve">#&gt; 10   1J    &lt;NA&gt;     &lt;NA&gt;</w:t>
      </w:r>
      <w:r>
        <w:br/>
      </w:r>
      <w:r>
        <w:rPr>
          <w:rStyle w:val="CommentTok"/>
        </w:rPr>
        <w:t xml:space="preserve">#&gt; 11   1K    &lt;NA&gt;     &lt;NA&gt;</w:t>
      </w:r>
      <w:r>
        <w:br/>
      </w:r>
      <w:r>
        <w:rPr>
          <w:rStyle w:val="CommentTok"/>
        </w:rPr>
        <w:t xml:space="preserve">#&gt; 12   1L    &lt;NA&gt;     &lt;NA&gt;</w:t>
      </w:r>
      <w:r>
        <w:br/>
      </w:r>
      <w:r>
        <w:rPr>
          <w:rStyle w:val="CommentTok"/>
        </w:rPr>
        <w:t xml:space="preserve">#&gt; 13   2A    &lt;NA&gt;     &lt;NA&gt;</w:t>
      </w:r>
      <w:r>
        <w:br/>
      </w:r>
      <w:r>
        <w:rPr>
          <w:rStyle w:val="CommentTok"/>
        </w:rPr>
        <w:t xml:space="preserve">#&gt; 14   2B Media 1 Strain 1</w:t>
      </w:r>
      <w:r>
        <w:br/>
      </w:r>
      <w:r>
        <w:rPr>
          <w:rStyle w:val="CommentTok"/>
        </w:rPr>
        <w:t xml:space="preserve">#&gt; 15   2C Media 2 Strain 1</w:t>
      </w:r>
      <w:r>
        <w:br/>
      </w:r>
      <w:r>
        <w:rPr>
          <w:rStyle w:val="CommentTok"/>
        </w:rPr>
        <w:t xml:space="preserve">#&gt; 16   2D Media 3 Strain 1</w:t>
      </w:r>
      <w:r>
        <w:br/>
      </w:r>
      <w:r>
        <w:rPr>
          <w:rStyle w:val="CommentTok"/>
        </w:rPr>
        <w:t xml:space="preserve">#&gt; 17   2E Media 4 Strain 1</w:t>
      </w:r>
      <w:r>
        <w:br/>
      </w:r>
      <w:r>
        <w:rPr>
          <w:rStyle w:val="CommentTok"/>
        </w:rPr>
        <w:t xml:space="preserve">#&gt; 18   2F Media 5 Strain 1</w:t>
      </w:r>
      <w:r>
        <w:br/>
      </w:r>
      <w:r>
        <w:rPr>
          <w:rStyle w:val="CommentTok"/>
        </w:rPr>
        <w:t xml:space="preserve">#&gt; 19   2G    &lt;NA&gt; Strain 1</w:t>
      </w:r>
      <w:r>
        <w:br/>
      </w:r>
      <w:r>
        <w:rPr>
          <w:rStyle w:val="CommentTok"/>
        </w:rPr>
        <w:t xml:space="preserve">#&gt; 20   2H Media 7 Strain 1</w:t>
      </w:r>
    </w:p>
    <w:p>
      <w:pPr>
        <w:pStyle w:val="FirstParagraph"/>
      </w:pPr>
      <w:r>
        <w:t xml:space="preserve">Note that</w:t>
      </w:r>
      <w:r>
        <w:t xml:space="preserve"> </w:t>
      </w:r>
      <w:r>
        <w:rPr>
          <w:rStyle w:val="VerbatimChar"/>
        </w:rPr>
        <w:t xml:space="preserve">make_tidydesign</w:t>
      </w:r>
      <w:r>
        <w:t xml:space="preserve"> </w:t>
      </w:r>
      <w:r>
        <w:t xml:space="preserve">is not limited to simple alternating patterns. The pattern string specified can be any pattern, which</w:t>
      </w:r>
      <w:r>
        <w:t xml:space="preserve"> </w:t>
      </w:r>
      <w:r>
        <w:rPr>
          <w:rStyle w:val="VerbatimChar"/>
        </w:rPr>
        <w:t xml:space="preserve">make_tidydesign</w:t>
      </w:r>
      <w:r>
        <w:t xml:space="preserve"> </w:t>
      </w:r>
      <w:r>
        <w:t xml:space="preserve">will replicate sufficient times to cover the entire set of listed wells.</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1A    &lt;NA&gt;     &lt;NA&gt;</w:t>
      </w:r>
      <w:r>
        <w:br/>
      </w:r>
      <w:r>
        <w:rPr>
          <w:rStyle w:val="CommentTok"/>
        </w:rPr>
        <w:t xml:space="preserve">#&gt; 2    1B    &lt;NA&gt;     &lt;NA&gt;</w:t>
      </w:r>
      <w:r>
        <w:br/>
      </w:r>
      <w:r>
        <w:rPr>
          <w:rStyle w:val="CommentTok"/>
        </w:rPr>
        <w:t xml:space="preserve">#&gt; 3    1C    &lt;NA&gt;     &lt;NA&gt;</w:t>
      </w:r>
      <w:r>
        <w:br/>
      </w:r>
      <w:r>
        <w:rPr>
          <w:rStyle w:val="CommentTok"/>
        </w:rPr>
        <w:t xml:space="preserve">#&gt; 4    1D    &lt;NA&gt;     &lt;NA&gt;</w:t>
      </w:r>
      <w:r>
        <w:br/>
      </w:r>
      <w:r>
        <w:rPr>
          <w:rStyle w:val="CommentTok"/>
        </w:rPr>
        <w:t xml:space="preserve">#&gt; 5    1E    &lt;NA&gt;     &lt;NA&gt;</w:t>
      </w:r>
      <w:r>
        <w:br/>
      </w:r>
      <w:r>
        <w:rPr>
          <w:rStyle w:val="CommentTok"/>
        </w:rPr>
        <w:t xml:space="preserve">#&gt; 6    1F    &lt;NA&gt;     &lt;NA&gt;</w:t>
      </w:r>
      <w:r>
        <w:br/>
      </w:r>
      <w:r>
        <w:rPr>
          <w:rStyle w:val="CommentTok"/>
        </w:rPr>
        <w:t xml:space="preserve">#&gt; 7    1G    &lt;NA&gt;     &lt;NA&gt;</w:t>
      </w:r>
      <w:r>
        <w:br/>
      </w:r>
      <w:r>
        <w:rPr>
          <w:rStyle w:val="CommentTok"/>
        </w:rPr>
        <w:t xml:space="preserve">#&gt; 8    1H    &lt;NA&gt;     &lt;NA&gt;</w:t>
      </w:r>
      <w:r>
        <w:br/>
      </w:r>
      <w:r>
        <w:rPr>
          <w:rStyle w:val="CommentTok"/>
        </w:rPr>
        <w:t xml:space="preserve">#&gt; 9    1I    &lt;NA&gt;     &lt;NA&gt;</w:t>
      </w:r>
      <w:r>
        <w:br/>
      </w:r>
      <w:r>
        <w:rPr>
          <w:rStyle w:val="CommentTok"/>
        </w:rPr>
        <w:t xml:space="preserve">#&gt; 10   1J    &lt;NA&gt;     &lt;NA&gt;</w:t>
      </w:r>
      <w:r>
        <w:br/>
      </w:r>
      <w:r>
        <w:rPr>
          <w:rStyle w:val="CommentTok"/>
        </w:rPr>
        <w:t xml:space="preserve">#&gt; 11   1K    &lt;NA&gt;     &lt;NA&gt;</w:t>
      </w:r>
      <w:r>
        <w:br/>
      </w:r>
      <w:r>
        <w:rPr>
          <w:rStyle w:val="CommentTok"/>
        </w:rPr>
        <w:t xml:space="preserve">#&gt; 12   1L    &lt;NA&gt;     &lt;NA&gt;</w:t>
      </w:r>
      <w:r>
        <w:br/>
      </w:r>
      <w:r>
        <w:rPr>
          <w:rStyle w:val="CommentTok"/>
        </w:rPr>
        <w:t xml:space="preserve">#&gt; 13   2A    &lt;NA&gt;     &lt;NA&gt;</w:t>
      </w:r>
      <w:r>
        <w:br/>
      </w:r>
      <w:r>
        <w:rPr>
          <w:rStyle w:val="CommentTok"/>
        </w:rPr>
        <w:t xml:space="preserve">#&gt; 14   2B Media 1 Strain 1</w:t>
      </w:r>
      <w:r>
        <w:br/>
      </w:r>
      <w:r>
        <w:rPr>
          <w:rStyle w:val="CommentTok"/>
        </w:rPr>
        <w:t xml:space="preserve">#&gt; 15   2C Media 1 Strain 2</w:t>
      </w:r>
      <w:r>
        <w:br/>
      </w:r>
      <w:r>
        <w:rPr>
          <w:rStyle w:val="CommentTok"/>
        </w:rPr>
        <w:t xml:space="preserve">#&gt; 16   2D Media 2 Strain 1</w:t>
      </w:r>
      <w:r>
        <w:br/>
      </w:r>
      <w:r>
        <w:rPr>
          <w:rStyle w:val="CommentTok"/>
        </w:rPr>
        <w:t xml:space="preserve">#&gt; 17   2E Media 2 Strain 1</w:t>
      </w:r>
      <w:r>
        <w:br/>
      </w:r>
      <w:r>
        <w:rPr>
          <w:rStyle w:val="CommentTok"/>
        </w:rPr>
        <w:t xml:space="preserve">#&gt; 18   2F Media 2 Strain 1</w:t>
      </w:r>
      <w:r>
        <w:br/>
      </w:r>
      <w:r>
        <w:rPr>
          <w:rStyle w:val="CommentTok"/>
        </w:rPr>
        <w:t xml:space="preserve">#&gt; 19   2G Media 3 Strain 1</w:t>
      </w:r>
      <w:r>
        <w:br/>
      </w:r>
      <w:r>
        <w:rPr>
          <w:rStyle w:val="CommentTok"/>
        </w:rPr>
        <w:t xml:space="preserve">#&gt; 20   2H    &lt;NA&gt; Strain 2</w:t>
      </w:r>
    </w:p>
    <w:p>
      <w:pPr>
        <w:pStyle w:val="FirstParagraph"/>
      </w:pPr>
      <w:r>
        <w:rPr>
          <w:rStyle w:val="VerbatimChar"/>
        </w:rPr>
        <w:t xml:space="preserve">gcplyr</w:t>
      </w:r>
      <w:r>
        <w:t xml:space="preserve"> </w:t>
      </w:r>
      <w:r>
        <w:t xml:space="preserve">also includes a helper function,</w:t>
      </w:r>
      <w:r>
        <w:t xml:space="preserve"> </w:t>
      </w:r>
      <w:r>
        <w:rPr>
          <w:rStyle w:val="VerbatimChar"/>
        </w:rPr>
        <w:t xml:space="preserve">make_designpattern</w:t>
      </w:r>
      <w:r>
        <w:t xml:space="preserve">, which simply facilitates the specification of the design elements by formatting them into a list and reminding users of the essential components that must be provided. For example, the following code produces the exact same design output as the earlier example: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1A    &lt;NA&gt;     &lt;NA&gt;</w:t>
      </w:r>
      <w:r>
        <w:br/>
      </w:r>
      <w:r>
        <w:rPr>
          <w:rStyle w:val="CommentTok"/>
        </w:rPr>
        <w:t xml:space="preserve">#&gt; 2    1B    &lt;NA&gt;     &lt;NA&gt;</w:t>
      </w:r>
      <w:r>
        <w:br/>
      </w:r>
      <w:r>
        <w:rPr>
          <w:rStyle w:val="CommentTok"/>
        </w:rPr>
        <w:t xml:space="preserve">#&gt; 3    1C    &lt;NA&gt;     &lt;NA&gt;</w:t>
      </w:r>
      <w:r>
        <w:br/>
      </w:r>
      <w:r>
        <w:rPr>
          <w:rStyle w:val="CommentTok"/>
        </w:rPr>
        <w:t xml:space="preserve">#&gt; 4    1D    &lt;NA&gt;     &lt;NA&gt;</w:t>
      </w:r>
      <w:r>
        <w:br/>
      </w:r>
      <w:r>
        <w:rPr>
          <w:rStyle w:val="CommentTok"/>
        </w:rPr>
        <w:t xml:space="preserve">#&gt; 5    1E    &lt;NA&gt;     &lt;NA&gt;</w:t>
      </w:r>
      <w:r>
        <w:br/>
      </w:r>
      <w:r>
        <w:rPr>
          <w:rStyle w:val="CommentTok"/>
        </w:rPr>
        <w:t xml:space="preserve">#&gt; 6    1F    &lt;NA&gt;     &lt;NA&gt;</w:t>
      </w:r>
      <w:r>
        <w:br/>
      </w:r>
      <w:r>
        <w:rPr>
          <w:rStyle w:val="CommentTok"/>
        </w:rPr>
        <w:t xml:space="preserve">#&gt; 7    1G    &lt;NA&gt;     &lt;NA&gt;</w:t>
      </w:r>
      <w:r>
        <w:br/>
      </w:r>
      <w:r>
        <w:rPr>
          <w:rStyle w:val="CommentTok"/>
        </w:rPr>
        <w:t xml:space="preserve">#&gt; 8    1H    &lt;NA&gt;     &lt;NA&gt;</w:t>
      </w:r>
      <w:r>
        <w:br/>
      </w:r>
      <w:r>
        <w:rPr>
          <w:rStyle w:val="CommentTok"/>
        </w:rPr>
        <w:t xml:space="preserve">#&gt; 9    1I    &lt;NA&gt;     &lt;NA&gt;</w:t>
      </w:r>
      <w:r>
        <w:br/>
      </w:r>
      <w:r>
        <w:rPr>
          <w:rStyle w:val="CommentTok"/>
        </w:rPr>
        <w:t xml:space="preserve">#&gt; 10   1J    &lt;NA&gt;     &lt;NA&gt;</w:t>
      </w:r>
      <w:r>
        <w:br/>
      </w:r>
      <w:r>
        <w:rPr>
          <w:rStyle w:val="CommentTok"/>
        </w:rPr>
        <w:t xml:space="preserve">#&gt; 11   1K    &lt;NA&gt;     &lt;NA&gt;</w:t>
      </w:r>
      <w:r>
        <w:br/>
      </w:r>
      <w:r>
        <w:rPr>
          <w:rStyle w:val="CommentTok"/>
        </w:rPr>
        <w:t xml:space="preserve">#&gt; 12   1L    &lt;NA&gt;     &lt;NA&gt;</w:t>
      </w:r>
      <w:r>
        <w:br/>
      </w:r>
      <w:r>
        <w:rPr>
          <w:rStyle w:val="CommentTok"/>
        </w:rPr>
        <w:t xml:space="preserve">#&gt; 13   2A    &lt;NA&gt;     &lt;NA&gt;</w:t>
      </w:r>
      <w:r>
        <w:br/>
      </w:r>
      <w:r>
        <w:rPr>
          <w:rStyle w:val="CommentTok"/>
        </w:rPr>
        <w:t xml:space="preserve">#&gt; 14   2B Media 1 Strain 1</w:t>
      </w:r>
      <w:r>
        <w:br/>
      </w:r>
      <w:r>
        <w:rPr>
          <w:rStyle w:val="CommentTok"/>
        </w:rPr>
        <w:t xml:space="preserve">#&gt; 15   2C Media 2 Strain 1</w:t>
      </w:r>
      <w:r>
        <w:br/>
      </w:r>
      <w:r>
        <w:rPr>
          <w:rStyle w:val="CommentTok"/>
        </w:rPr>
        <w:t xml:space="preserve">#&gt; 16   2D Media 3 Strain 1</w:t>
      </w:r>
      <w:r>
        <w:br/>
      </w:r>
      <w:r>
        <w:rPr>
          <w:rStyle w:val="CommentTok"/>
        </w:rPr>
        <w:t xml:space="preserve">#&gt; 17   2E Media 4 Strain 1</w:t>
      </w:r>
      <w:r>
        <w:br/>
      </w:r>
      <w:r>
        <w:rPr>
          <w:rStyle w:val="CommentTok"/>
        </w:rPr>
        <w:t xml:space="preserve">#&gt; 18   2F Media 5 Strain 1</w:t>
      </w:r>
      <w:r>
        <w:br/>
      </w:r>
      <w:r>
        <w:rPr>
          <w:rStyle w:val="CommentTok"/>
        </w:rPr>
        <w:t xml:space="preserve">#&gt; 19   2G    &lt;NA&gt; Strain 1</w:t>
      </w:r>
      <w:r>
        <w:br/>
      </w:r>
      <w:r>
        <w:rPr>
          <w:rStyle w:val="CommentTok"/>
        </w:rPr>
        <w:t xml:space="preserve">#&gt; 20   2H Media 7 Strain 1</w:t>
      </w:r>
    </w:p>
    <w:bookmarkEnd w:id="40"/>
    <w:bookmarkEnd w:id="41"/>
    <w:bookmarkEnd w:id="42"/>
    <w:bookmarkStart w:id="43" w:name="Xf550e4888c3170b77f36d3cd4cfaa950a01626c"/>
    <w:p>
      <w:pPr>
        <w:pStyle w:val="Heading1"/>
      </w:pPr>
      <w:r>
        <w:t xml:space="preserve">Merging spectrophotometric and design data</w:t>
      </w:r>
    </w:p>
    <w:p>
      <w:pPr>
        <w:pStyle w:val="FirstParagraph"/>
      </w:pPr>
      <w:r>
        <w:t xml:space="preserve">Design and spectrophotometric data can be combined using</w:t>
      </w:r>
      <w:r>
        <w:t xml:space="preserve"> </w:t>
      </w:r>
      <w:r>
        <w:rPr>
          <w:rStyle w:val="VerbatimChar"/>
        </w:rPr>
        <w:t xml:space="preserve">merge_dfs</w:t>
      </w:r>
      <w:r>
        <w:t xml:space="preserve">, from which point they can be pre-processed and analyzed using additional functions.</w:t>
      </w:r>
    </w:p>
    <w:bookmarkEnd w:id="43"/>
    <w:bookmarkStart w:id="44" w:name="pre-processing-data"/>
    <w:p>
      <w:pPr>
        <w:pStyle w:val="Heading1"/>
      </w:pPr>
      <w:r>
        <w:t xml:space="preserve">Pre-processing data</w:t>
      </w:r>
    </w:p>
    <w:bookmarkEnd w:id="44"/>
    <w:bookmarkStart w:id="45" w:name="analyzing-data"/>
    <w:p>
      <w:pPr>
        <w:pStyle w:val="Heading1"/>
      </w:pPr>
      <w:r>
        <w:t xml:space="preserve">Analyzing data</w:t>
      </w:r>
    </w:p>
    <w:bookmarkEnd w:id="45"/>
    <w:bookmarkStart w:id="46" w:name="handling-multiple-plates-simultaneously"/>
    <w:p>
      <w:pPr>
        <w:pStyle w:val="Heading1"/>
      </w:pPr>
      <w:r>
        <w:t xml:space="preserve">Handling multiple plates simultaneously</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gcplyr-workflow</dc:title>
  <dc:creator>Mike Blazanin</dc:creator>
  <cp:keywords/>
  <dcterms:created xsi:type="dcterms:W3CDTF">2022-02-28T17:32:41Z</dcterms:created>
  <dcterms:modified xsi:type="dcterms:W3CDTF">2022-02-28T17:32:41Z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