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an introduction of how to use</w:t>
      </w:r>
      <w:r>
        <w:t xml:space="preserve"> </w:t>
      </w:r>
      <w:r>
        <w:rPr>
          <w:rStyle w:val="VerbatimChar"/>
        </w:rPr>
        <w:t xml:space="preserve">gcplyr</w:t>
      </w:r>
      <w:r>
        <w:t xml:space="preserve">’s most common functions, and points you to additional documents for more in-depth explanations of each common steps of a growth curve analysis with</w:t>
      </w:r>
      <w:r>
        <w:t xml:space="preserve"> </w:t>
      </w:r>
      <w:r>
        <w:rPr>
          <w:rStyle w:val="VerbatimChar"/>
        </w:rPr>
        <w:t xml:space="preserve">gcplyr</w:t>
      </w:r>
      <w:r>
        <w:t xml:space="preserve">.</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(see [Reading design elements from files]), or you can just keep it handy to enter it directly through a function later on (see [Generating designs in R]).</w:t>
      </w:r>
    </w:p>
    <w:p>
      <w:pPr>
        <w:pStyle w:val="BodyText"/>
      </w:pPr>
      <w:r>
        <w:t xml:space="preserve">Let’s get started by loading</w:t>
      </w:r>
      <w:r>
        <w:t xml:space="preserve"> </w:t>
      </w:r>
      <w:r>
        <w:rPr>
          <w:rStyle w:val="VerbatimChar"/>
        </w:rPr>
        <w:t xml:space="preserve">gcplyr</w:t>
      </w:r>
      <w:r>
        <w:t xml:space="preserve">. We’re also going to load a couple other packages we’ll need.</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0"/>
    <w:bookmarkStart w:id="27" w:name="a-quick-demo-of-gcplyr"/>
    <w:p>
      <w:pPr>
        <w:pStyle w:val="Heading1"/>
      </w:pPr>
      <w:r>
        <w:t xml:space="preserve">A quick demo of</w:t>
      </w:r>
      <w:r>
        <w:t xml:space="preserve"> </w:t>
      </w:r>
      <w:r>
        <w:rPr>
          <w:rStyle w:val="VerbatimChar"/>
        </w:rPr>
        <w:t xml:space="preserve">gcplyr</w:t>
      </w:r>
    </w:p>
    <w:p>
      <w:pPr>
        <w:pStyle w:val="FirstParagraph"/>
      </w:pPr>
      <w:r>
        <w:t xml:space="preserve">Before digging into the details of the various options that</w:t>
      </w:r>
      <w:r>
        <w:t xml:space="preserve"> </w:t>
      </w:r>
      <w:r>
        <w:rPr>
          <w:rStyle w:val="VerbatimChar"/>
        </w:rPr>
        <w:t xml:space="preserve">gcplyr</w:t>
      </w:r>
      <w:r>
        <w:t xml:space="preserve"> </w:t>
      </w:r>
      <w:r>
        <w:t xml:space="preserve">provides to users, here’s a simple example of what a final</w:t>
      </w:r>
      <w:r>
        <w:t xml:space="preserve"> </w:t>
      </w:r>
      <w:r>
        <w:rPr>
          <w:rStyle w:val="VerbatimChar"/>
        </w:rPr>
        <w:t xml:space="preserve">gcplyr</w:t>
      </w:r>
      <w:r>
        <w:t xml:space="preserve"> </w:t>
      </w:r>
      <w:r>
        <w:t xml:space="preserve">script can look like. This script imports data from files created by a plate reader, combines it with design files created by the user, then calculates the maximum density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documents. Here, we’re just providing a demonstration of what analyzing growth curve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data is saved in "widedata.csv")</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the files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#Plot the data</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lty =</w:t>
      </w:r>
      <w:r>
        <w:rPr>
          <w:rStyle w:val="NormalTok"/>
        </w:rPr>
        <w:t xml:space="preserve"> Phage))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gcplyr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#Voila! 8 lines of code and all your data is imported &amp; plotted!</w:t>
      </w:r>
      <w:r>
        <w:br/>
      </w:r>
      <w:r>
        <w:br/>
      </w:r>
      <w:r>
        <w:rPr>
          <w:rStyle w:val="CommentTok"/>
        </w:rPr>
        <w:t xml:space="preserve">#Calculate two common metrics of bacterial growth:</w:t>
      </w:r>
      <w:r>
        <w:br/>
      </w:r>
      <w:r>
        <w:rPr>
          <w:rStyle w:val="CommentTok"/>
        </w:rPr>
        <w:t xml:space="preserve"># the maximum density, saving it to a column named 'maxdens'</w:t>
      </w:r>
      <w:r>
        <w:br/>
      </w:r>
      <w:r>
        <w:rPr>
          <w:rStyle w:val="CommentTok"/>
        </w:rPr>
        <w:t xml:space="preserve"># the area-under-the-curve, saving it to a column named 'auc'</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 override using the</w:t>
      </w:r>
      <w:r>
        <w:br/>
      </w:r>
      <w:r>
        <w:rPr>
          <w:rStyle w:val="CommentTok"/>
        </w:rPr>
        <w:t xml:space="preserve">#&gt; `.groups` argument.</w:t>
      </w:r>
      <w:r>
        <w:br/>
      </w:r>
      <w:r>
        <w:br/>
      </w:r>
      <w:r>
        <w:rPr>
          <w:rStyle w:val="CommentTok"/>
        </w:rPr>
        <w:t xml:space="preserve">#Print some of the max densities and auc's</w:t>
      </w:r>
      <w:r>
        <w:br/>
      </w:r>
      <w:r>
        <w:rPr>
          <w:rStyle w:val="FunctionTok"/>
        </w:rPr>
        <w:t xml:space="preserve">head</w:t>
      </w:r>
      <w:r>
        <w:rPr>
          <w:rStyle w:val="NormalTok"/>
        </w:rPr>
        <w:t xml:space="preserve">(data_sum)</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maxdens    auc</w:t>
      </w:r>
      <w:r>
        <w:br/>
      </w:r>
      <w:r>
        <w:rPr>
          <w:rStyle w:val="CommentTok"/>
        </w:rPr>
        <w:t xml:space="preserve">#&gt;   &lt;chr&gt; &lt;chr&gt;           &lt;chr&gt;         &lt;dbl&gt;  &lt;dbl&gt;</w:t>
      </w:r>
      <w:r>
        <w:br/>
      </w:r>
      <w:r>
        <w:rPr>
          <w:rStyle w:val="CommentTok"/>
        </w:rPr>
        <w:t xml:space="preserve">#&gt; 1 A1    Strain 1        No Phage      1.18  57433.</w:t>
      </w:r>
      <w:r>
        <w:br/>
      </w:r>
      <w:r>
        <w:rPr>
          <w:rStyle w:val="CommentTok"/>
        </w:rPr>
        <w:t xml:space="preserve">#&gt; 2 A10   Strain 4        Phage Added   0.999 20403.</w:t>
      </w:r>
      <w:r>
        <w:br/>
      </w:r>
      <w:r>
        <w:rPr>
          <w:rStyle w:val="CommentTok"/>
        </w:rPr>
        <w:t xml:space="preserve">#&gt; 3 A11   Strain 5        Phage Added   0.984 21812.</w:t>
      </w:r>
      <w:r>
        <w:br/>
      </w:r>
      <w:r>
        <w:rPr>
          <w:rStyle w:val="CommentTok"/>
        </w:rPr>
        <w:t xml:space="preserve">#&gt; 4 A12   Strain 6        Phage Added   0.189  1652.</w:t>
      </w:r>
      <w:r>
        <w:br/>
      </w:r>
      <w:r>
        <w:rPr>
          <w:rStyle w:val="CommentTok"/>
        </w:rPr>
        <w:t xml:space="preserve">#&gt; 5 A2    Strain 2        No Phage      1.25  69537.</w:t>
      </w:r>
      <w:r>
        <w:br/>
      </w:r>
      <w:r>
        <w:rPr>
          <w:rStyle w:val="CommentTok"/>
        </w:rPr>
        <w:t xml:space="preserve">#&gt; 6 A3    Strain 3        No Phage      1.15  54776.</w:t>
      </w:r>
      <w:r>
        <w:br/>
      </w:r>
      <w:r>
        <w:br/>
      </w:r>
      <w:r>
        <w:rPr>
          <w:rStyle w:val="CommentTok"/>
        </w:rPr>
        <w:t xml:space="preserve">#Plot the results for max density and area under the curve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auc, </w:t>
      </w:r>
      <w:r>
        <w:rPr>
          <w:rStyle w:val="AttributeTok"/>
        </w:rPr>
        <w:t xml:space="preserve">y =</w:t>
      </w:r>
      <w:r>
        <w:rPr>
          <w:rStyle w:val="NormalTok"/>
        </w:rPr>
        <w:t xml:space="preserve"> maxdens,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gcplyr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whats-next"/>
    <w:p>
      <w:pPr>
        <w:pStyle w:val="Heading1"/>
      </w:pPr>
      <w:r>
        <w:t xml:space="preserve">What’s next?</w:t>
      </w:r>
    </w:p>
    <w:p>
      <w:pPr>
        <w:pStyle w:val="FirstParagraph"/>
      </w:pPr>
      <w:r>
        <w:t xml:space="preserve">Now that you’ve read this brief introduction, you probably want to get into a little more detail learning how to use</w:t>
      </w:r>
      <w:r>
        <w:t xml:space="preserve"> </w:t>
      </w:r>
      <w:r>
        <w:rPr>
          <w:rStyle w:val="VerbatimChar"/>
        </w:rPr>
        <w:t xml:space="preserve">gcplyr</w:t>
      </w:r>
      <w:r>
        <w:t xml:space="preserve"> </w:t>
      </w:r>
      <w:r>
        <w:t xml:space="preserve">for your own work. Generally, working with</w:t>
      </w:r>
      <w:r>
        <w:t xml:space="preserve"> </w:t>
      </w:r>
      <w:r>
        <w:rPr>
          <w:rStyle w:val="VerbatimChar"/>
        </w:rPr>
        <w:t xml:space="preserve">gcplyr</w:t>
      </w:r>
      <w:r>
        <w:t xml:space="preserve"> </w:t>
      </w:r>
      <w:r>
        <w:t xml:space="preserve">will follow a number of steps, each of which is likely to be only one or a few lines of code in your final script. We’ve explained each of these steps in a page linked below. To start, we’ll learn how to import our data into</w:t>
      </w:r>
      <w:r>
        <w:t xml:space="preserve"> </w:t>
      </w:r>
      <w:r>
        <w:rPr>
          <w:rStyle w:val="VerbatimChar"/>
        </w:rPr>
        <w:t xml:space="preserve">R</w:t>
      </w:r>
      <w:r>
        <w:t xml:space="preserve"> </w:t>
      </w:r>
      <w:r>
        <w:t xml:space="preserve">and transform it into a convenient format.</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rPr>
          <w:bCs/>
          <w:b/>
        </w:rPr>
        <w:t xml:space="preserve">Importing and transforming data:</w:t>
      </w:r>
      <w:r>
        <w:rPr>
          <w:bCs/>
          <w:b/>
        </w:rPr>
        <w:t xml:space="preserve"> </w:t>
      </w:r>
      <w:r>
        <w:rPr>
          <w:rStyle w:val="VerbatimChar"/>
          <w:bCs/>
          <w:b/>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using gcplyr</dc:title>
  <dc:creator>Mike Blazanin</dc:creator>
  <cp:keywords/>
  <dcterms:created xsi:type="dcterms:W3CDTF">2023-01-23T21:51:07Z</dcterms:created>
  <dcterms:modified xsi:type="dcterms:W3CDTF">2023-01-23T21:51:07Z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