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50.png" ContentType="image/png"/>
  <Override PartName="/word/media/rId54.png" ContentType="image/png"/>
  <Override PartName="/word/media/rId58.png" ContentType="image/png"/>
  <Override PartName="/word/media/rId23.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rPr>
          <w:bCs/>
          <w:b/>
        </w:rP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and pre-processed and plotted our data. Now we’re going to do some processing of our raw data: smoothing and calculating derivatives.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and 4</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2"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carry out smoothing of our data to reduce the effect of noise. Then, we typically need to calculate derivatives of our (smoothed) data. The (smoothed) density and (smoothed) derivatives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Smoothing">
        <w:r>
          <w:rPr>
            <w:rStyle w:val="Hyperlink"/>
            <w:bCs/>
            <w:b/>
          </w:rPr>
          <w:t xml:space="preserve">Smoothing</w:t>
        </w:r>
      </w:hyperlink>
      <w:r>
        <w:t xml:space="preserve">,</w:t>
      </w:r>
      <w:r>
        <w:t xml:space="preserve"> </w:t>
      </w:r>
      <w:hyperlink w:anchor="CalculatingDerivatives">
        <w:r>
          <w:rPr>
            <w:rStyle w:val="Hyperlink"/>
            <w:bCs/>
            <w:b/>
          </w:rPr>
          <w:t xml:space="preserve">Calculating Derivatives</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1"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smoothed data and the derivatives we calculate. However, we want to make sure that smoothing and derivative-calculating are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smoothed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0.003 Strain 1        No Phage               1.00</w:t>
      </w:r>
      <w:r>
        <w:br/>
      </w:r>
      <w:r>
        <w:rPr>
          <w:rStyle w:val="CommentTok"/>
        </w:rPr>
        <w:t xml:space="preserve">#&gt; 2     0 B1           0.001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0.001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0.003 Strain 1        No Phage               1.00               2.00</w:t>
      </w:r>
      <w:r>
        <w:br/>
      </w:r>
      <w:r>
        <w:rPr>
          <w:rStyle w:val="CommentTok"/>
        </w:rPr>
        <w:t xml:space="preserve">#&gt; 2     0 B1           0.001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0.001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smooth_data</w:t>
      </w:r>
      <w:r>
        <w:t xml:space="preserve"> </w:t>
      </w:r>
      <w:r>
        <w:t xml:space="preserve">and</w:t>
      </w:r>
      <w:r>
        <w:t xml:space="preserve"> </w:t>
      </w:r>
      <w:r>
        <w:rPr>
          <w:rStyle w:val="VerbatimChar"/>
        </w:rPr>
        <w:t xml:space="preserve">calc_deriv</w:t>
      </w:r>
      <w:r>
        <w:t xml:space="preserve"> </w:t>
      </w:r>
      <w:r>
        <w:t xml:space="preserve">to create new columns containing smoothed data and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1"/>
    <w:bookmarkEnd w:id="22"/>
    <w:bookmarkStart w:id="49" w:name="Smoothing"/>
    <w:p>
      <w:pPr>
        <w:pStyle w:val="Heading1"/>
      </w:pPr>
      <w:r>
        <w:t xml:space="preserve">Processing data: smoothing</w:t>
      </w:r>
    </w:p>
    <w:p>
      <w:pPr>
        <w:pStyle w:val="FirstParagraph"/>
      </w:pPr>
      <w:r>
        <w:t xml:space="preserve">Oftentimes, growth curve data produced by a plate reader will have some noise it it. While sometimes this noise does not hinder analyses, sometimes it’s necessary to smooth the data in each well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Generally you should carry out</w:t>
      </w:r>
      <w:r>
        <w:t xml:space="preserve"> </w:t>
      </w:r>
      <w:r>
        <w:rPr>
          <w:iCs/>
          <w:i/>
        </w:rPr>
        <w:t xml:space="preserve">as little</w:t>
      </w:r>
      <w:r>
        <w:t xml:space="preserve"> </w:t>
      </w:r>
      <w:r>
        <w:t xml:space="preserve">smoothing as is necessary for your analyses to work. That means that</w:t>
      </w:r>
      <w:r>
        <w:t xml:space="preserve"> </w:t>
      </w:r>
      <w:r>
        <w:rPr>
          <w:bCs/>
          <w:b/>
        </w:rPr>
        <w:t xml:space="preserve">right now you should skip this section</w:t>
      </w:r>
      <w:r>
        <w:t xml:space="preserve"> </w:t>
      </w:r>
      <w:r>
        <w:t xml:space="preserve">and go on to the</w:t>
      </w:r>
      <w:r>
        <w:t xml:space="preserve"> </w:t>
      </w:r>
      <w:hyperlink w:anchor="CalculatingDerivatives">
        <w:r>
          <w:rPr>
            <w:rStyle w:val="Hyperlink"/>
            <w:bCs/>
            <w:b/>
          </w:rPr>
          <w:t xml:space="preserve">Calculating Derivatives</w:t>
        </w:r>
      </w:hyperlink>
      <w:r>
        <w:t xml:space="preserve"> </w:t>
      </w:r>
      <w:r>
        <w:t xml:space="preserve">section, returning to this smoothing section if your derivatives are too noisy to analyze.</w:t>
      </w:r>
    </w:p>
    <w:p>
      <w:pPr>
        <w:pStyle w:val="BodyText"/>
      </w:pPr>
      <w:r>
        <w:t xml:space="preserve">If you have returned in need of learning to use</w:t>
      </w:r>
      <w:r>
        <w:t xml:space="preserve"> </w:t>
      </w:r>
      <w:r>
        <w:rPr>
          <w:rStyle w:val="VerbatimChar"/>
        </w:rPr>
        <w:t xml:space="preserve">smooth_data</w:t>
      </w:r>
      <w:r>
        <w:t xml:space="preserve">, let’s start by taking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4" name="Picture"/>
            <a:graphic>
              <a:graphicData uri="http://schemas.openxmlformats.org/drawingml/2006/picture">
                <pic:pic>
                  <pic:nvPicPr>
                    <pic:cNvPr descr="proces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7" name="Picture"/>
            <a:graphic>
              <a:graphicData uri="http://schemas.openxmlformats.org/drawingml/2006/picture">
                <pic:pic>
                  <pic:nvPicPr>
                    <pic:cNvPr descr="process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our data with a log scale for the y-axis is particularly useful for growth curves because exponential growth is a straight line when plotted on a log scale.</w:t>
      </w:r>
    </w:p>
    <w:p>
      <w:pPr>
        <w:pStyle w:val="BodyText"/>
      </w:pPr>
      <w:r>
        <w:t xml:space="preserve">From the log plot especially we can see that at low densities there’s a lot of noise relative to the density. In fact, this is a common occurrence:</w:t>
      </w:r>
      <w:r>
        <w:t xml:space="preserve"> </w:t>
      </w:r>
      <w:r>
        <w:rPr>
          <w:bCs/>
          <w:b/>
        </w:rPr>
        <w:t xml:space="preserve">at low densities, random noise tends to have a much larger effect</w:t>
      </w:r>
      <w:r>
        <w:t xml:space="preserve"> </w:t>
      </w:r>
      <w:r>
        <w:t xml:space="preserve">than at high densities. Unfortunately, calculating derivatives (especially the per-capita derivative) is very sensitive to such noise, so let’s smooth our data.</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5"/>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5"/>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5"/>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5"/>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we only want to smooth within each unique well, we’ll first</w:t>
      </w:r>
      <w:r>
        <w:t xml:space="preserve"> </w:t>
      </w:r>
      <w:r>
        <w:rPr>
          <w:rStyle w:val="VerbatimChar"/>
        </w:rPr>
        <w:t xml:space="preserve">group_by</w:t>
      </w:r>
      <w:r>
        <w:t xml:space="preserve"> </w:t>
      </w:r>
      <w:r>
        <w:t xml:space="preserve">our data:</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p>
    <w:bookmarkStart w:id="32"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32"/>
    <w:bookmarkStart w:id="36"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proces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36"/>
    <w:bookmarkStart w:id="40"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process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40"/>
    <w:bookmarkStart w:id="44"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42" name="Picture"/>
            <a:graphic>
              <a:graphicData uri="http://schemas.openxmlformats.org/drawingml/2006/picture">
                <pic:pic>
                  <pic:nvPicPr>
                    <pic:cNvPr descr="proces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44"/>
    <w:bookmarkStart w:id="48"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proces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48"/>
    <w:bookmarkEnd w:id="49"/>
    <w:bookmarkStart w:id="62"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53"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process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 (Note that the last value in the time series always becomes</w:t>
      </w:r>
      <w:r>
        <w:t xml:space="preserve"> </w:t>
      </w:r>
      <w:r>
        <w:rPr>
          <w:rStyle w:val="VerbatimChar"/>
        </w:rPr>
        <w:t xml:space="preserve">NA</w:t>
      </w:r>
      <w:r>
        <w:t xml:space="preserve"> </w:t>
      </w:r>
      <w:r>
        <w:t xml:space="preserve">with</w:t>
      </w:r>
      <w:r>
        <w:t xml:space="preserve"> </w:t>
      </w:r>
      <w:r>
        <w:rPr>
          <w:rStyle w:val="VerbatimChar"/>
        </w:rPr>
        <w:t xml:space="preserve">calc_deriv</w:t>
      </w:r>
      <w:r>
        <w:t xml:space="preserve"> </w:t>
      </w:r>
      <w:r>
        <w:t xml:space="preserve">under default settings)</w:t>
      </w:r>
    </w:p>
    <w:bookmarkEnd w:id="53"/>
    <w:bookmarkStart w:id="57"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5" name="Picture"/>
            <a:graphic>
              <a:graphicData uri="http://schemas.openxmlformats.org/drawingml/2006/picture">
                <pic:pic>
                  <pic:nvPicPr>
                    <pic:cNvPr descr="process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57"/>
    <w:bookmarkStart w:id="61"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process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61"/>
    <w:bookmarkEnd w:id="62"/>
    <w:bookmarkStart w:id="63" w:name="whats-next"/>
    <w:p>
      <w:pPr>
        <w:pStyle w:val="Heading1"/>
      </w:pPr>
      <w:r>
        <w:t xml:space="preserve">What’s next?</w:t>
      </w:r>
    </w:p>
    <w:p>
      <w:pPr>
        <w:pStyle w:val="FirstParagraph"/>
      </w:pPr>
      <w:r>
        <w:t xml:space="preserve">Now that you’ve processed your data, you’re ready to analyze it!</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rPr>
          <w:bCs/>
          <w:b/>
        </w:rPr>
        <w:t xml:space="preserve">Analyzing your data:</w:t>
      </w:r>
      <w:r>
        <w:rPr>
          <w:bCs/>
          <w:b/>
        </w:rPr>
        <w:t xml:space="preserve"> </w:t>
      </w:r>
      <w:r>
        <w:rPr>
          <w:rStyle w:val="VerbatimChar"/>
          <w:bCs/>
          <w:b/>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2023-01-23T21:40:36Z</dcterms:created>
  <dcterms:modified xsi:type="dcterms:W3CDTF">2023-01-23T21:40:36Z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