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45BAA829" w:rsidR="00177915" w:rsidRPr="007D553D" w:rsidRDefault="00BA25B9" w:rsidP="007D553D">
      <w:pPr>
        <w:pStyle w:val="Heading1"/>
      </w:pPr>
      <w:r w:rsidRPr="007D553D">
        <w:t>CS 405 Project Two Script</w:t>
      </w:r>
    </w:p>
    <w:p w14:paraId="1D8A85EE" w14:textId="358BB6F6" w:rsidR="007D553D" w:rsidRDefault="001822C0" w:rsidP="007D553D">
      <w:pPr>
        <w:suppressAutoHyphens/>
        <w:spacing w:after="0" w:line="240" w:lineRule="auto"/>
        <w:jc w:val="center"/>
        <w:rPr>
          <w:b/>
        </w:rPr>
      </w:pPr>
      <w:r>
        <w:rPr>
          <w:b/>
        </w:rPr>
        <w:t>My Microphone is not currently working.</w:t>
      </w: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5F36D0DA" w:rsidR="00177915" w:rsidRPr="007D553D" w:rsidRDefault="006C21FB" w:rsidP="007D553D">
            <w:pPr>
              <w:suppressAutoHyphens/>
            </w:pPr>
            <w:r>
              <w:t>Hello, my name is Michael Bradley and I’m going to be giving a security policy presentation for Green Pace.</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196DF014" w14:textId="07893564" w:rsidR="006C21FB" w:rsidRPr="006C21FB" w:rsidRDefault="006C21FB" w:rsidP="006C21FB">
            <w:pPr>
              <w:suppressAutoHyphens/>
            </w:pPr>
            <w:r w:rsidRPr="006C21FB">
              <w:t>A company-wide security policy is needed to ensure that security best practices are remembered and followed throughout the development lifecycle. This policy reinforces defense in depth by applying secure coding concepts at multiple points within the S</w:t>
            </w:r>
            <w:r>
              <w:t>oftware development lifecycle</w:t>
            </w:r>
            <w:r w:rsidRPr="006C21FB">
              <w:t>.</w:t>
            </w:r>
          </w:p>
          <w:p w14:paraId="484921B4" w14:textId="676C71E2" w:rsidR="00177915" w:rsidRPr="007D553D" w:rsidRDefault="00177915" w:rsidP="007D553D">
            <w:pPr>
              <w:suppressAutoHyphens/>
            </w:pP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66BD8BFE" w:rsidR="00177915" w:rsidRPr="007D553D" w:rsidRDefault="005C3427" w:rsidP="007D553D">
            <w:pPr>
              <w:suppressAutoHyphens/>
            </w:pPr>
            <w:r>
              <w:t>Here we have an example of a threats matrix. Under priority I’ve placed input validation. This covers any input into the system whether it’s from users or other functions. This will help to prevent things like SQL injections. Likely to happen, misconfigurations. It could be server misconfigurations or authentications misconfigurations. We need to ensure that we’re configuring our systems properly. Low priority doesn’t mean no priority. We need to keep an eye on any dependencies we use and make sure that they’re valid and uncompromised. Unlikely is code tampering. Based on how the company operates and the employees here, I find code tampering to be an unlikely event.</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29F1DAF6" w14:textId="659AE9C1" w:rsidR="00177915" w:rsidRPr="007D553D" w:rsidRDefault="006C21FB" w:rsidP="007D553D">
            <w:pPr>
              <w:suppressAutoHyphens/>
            </w:pPr>
            <w:r>
              <w:t>There are 10 core principles that we will be following. Listed on the slide are each of the 10 core principles as well as a coding standard that they align with. These principles are at the heart of our security policy and drive everything within the document.</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4A957152" w14:textId="3E9E0C39" w:rsidR="00170F80" w:rsidRPr="00170F80" w:rsidRDefault="006C21FB" w:rsidP="00170F80">
            <w:pPr>
              <w:suppressAutoHyphens/>
            </w:pPr>
            <w:r>
              <w:t>These are the 10 coding standards that we will be focusing on. Implementation of these standards will ensure that the code we produce meets security requirements.</w:t>
            </w:r>
            <w:r w:rsidR="00170F80">
              <w:t xml:space="preserve"> We have </w:t>
            </w:r>
            <w:r w:rsidR="00170F80" w:rsidRPr="00170F80">
              <w:t>Assertions</w:t>
            </w:r>
            <w:r w:rsidR="00170F80">
              <w:t xml:space="preserve">, </w:t>
            </w:r>
            <w:r w:rsidR="00170F80" w:rsidRPr="00170F80">
              <w:t>Handle All Exceptions</w:t>
            </w:r>
            <w:r w:rsidR="00170F80">
              <w:t xml:space="preserve">, </w:t>
            </w:r>
            <w:r w:rsidR="00170F80" w:rsidRPr="00170F80">
              <w:t>Data Type</w:t>
            </w:r>
            <w:r w:rsidR="00170F80">
              <w:t xml:space="preserve">, </w:t>
            </w:r>
            <w:r w:rsidR="00170F80" w:rsidRPr="00170F80">
              <w:t>Memory Protection</w:t>
            </w:r>
            <w:r w:rsidR="00170F80">
              <w:t xml:space="preserve">, </w:t>
            </w:r>
            <w:r w:rsidR="00170F80" w:rsidRPr="00170F80">
              <w:t>Object Management</w:t>
            </w:r>
            <w:r w:rsidR="00170F80">
              <w:t xml:space="preserve">, </w:t>
            </w:r>
            <w:r w:rsidR="00170F80" w:rsidRPr="00170F80">
              <w:t>Input Output</w:t>
            </w:r>
            <w:r w:rsidR="00170F80">
              <w:t xml:space="preserve">, </w:t>
            </w:r>
            <w:r w:rsidR="00170F80" w:rsidRPr="00170F80">
              <w:t>Data Value</w:t>
            </w:r>
            <w:r w:rsidR="00170F80">
              <w:t xml:space="preserve">, </w:t>
            </w:r>
            <w:r w:rsidR="00170F80" w:rsidRPr="00170F80">
              <w:t>SQL Injection</w:t>
            </w:r>
            <w:r w:rsidR="00170F80">
              <w:t xml:space="preserve">, </w:t>
            </w:r>
            <w:r w:rsidR="00170F80" w:rsidRPr="00170F80">
              <w:t>String Correctness</w:t>
            </w:r>
            <w:r w:rsidR="00170F80">
              <w:t xml:space="preserve">, and </w:t>
            </w:r>
            <w:r w:rsidR="00170F80" w:rsidRPr="00170F80">
              <w:t>Integer Operations</w:t>
            </w:r>
            <w:r w:rsidR="00170F80">
              <w:t>.</w:t>
            </w:r>
          </w:p>
          <w:p w14:paraId="6C7ED67B" w14:textId="62292BE8" w:rsidR="00177915" w:rsidRPr="007D553D" w:rsidRDefault="00177915" w:rsidP="007D553D">
            <w:pPr>
              <w:suppressAutoHyphens/>
            </w:pP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t>6</w:t>
            </w:r>
          </w:p>
        </w:tc>
        <w:tc>
          <w:tcPr>
            <w:tcW w:w="7455" w:type="dxa"/>
          </w:tcPr>
          <w:p w14:paraId="4DD42744" w14:textId="46DA4060" w:rsidR="006C21FB" w:rsidRPr="006C21FB" w:rsidRDefault="006C21FB" w:rsidP="006C21FB">
            <w:pPr>
              <w:suppressAutoHyphens/>
            </w:pPr>
            <w:r>
              <w:t xml:space="preserve">Encryption is very important when it comes to handling data. </w:t>
            </w:r>
            <w:r w:rsidRPr="006C21FB">
              <w:t>In order to best serve our customers and protect their data, information classified as sensitive will be encrypted both at rest and in transit. Some example of this information are personal email addresses, addresses, and credit card numbers.</w:t>
            </w:r>
            <w:r>
              <w:t xml:space="preserve"> </w:t>
            </w:r>
            <w:r w:rsidRPr="006C21FB">
              <w:t>Information classified as secure will be encrypted at rest, in transit, and in use. This includes passwords, tokens, keys, and the like.</w:t>
            </w:r>
          </w:p>
          <w:p w14:paraId="1ED99CCF" w14:textId="5EF33025" w:rsidR="00177915" w:rsidRPr="007D553D" w:rsidRDefault="00177915" w:rsidP="007D553D">
            <w:pPr>
              <w:suppressAutoHyphens/>
            </w:pP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lastRenderedPageBreak/>
              <w:t>7</w:t>
            </w:r>
          </w:p>
        </w:tc>
        <w:tc>
          <w:tcPr>
            <w:tcW w:w="7455" w:type="dxa"/>
          </w:tcPr>
          <w:p w14:paraId="62E54833" w14:textId="7169D097" w:rsidR="00FB1668" w:rsidRDefault="00FB1668" w:rsidP="00FB1668">
            <w:pPr>
              <w:suppressAutoHyphens/>
            </w:pPr>
            <w:r>
              <w:t>Triple-A stands for Authentication, Authorization, and Accounting. When it comes to authentication, e</w:t>
            </w:r>
            <w:r w:rsidRPr="00FB1668">
              <w:t>mployees will be authenticated through multiple means</w:t>
            </w:r>
            <w:r>
              <w:t>. 2 primary means are physical location, which can be supplemented by a VPN, and username/password authentication.</w:t>
            </w:r>
          </w:p>
          <w:p w14:paraId="1A3A8D68" w14:textId="7A8A07A4" w:rsidR="00FB1668" w:rsidRDefault="00FB1668" w:rsidP="00FB1668">
            <w:pPr>
              <w:suppressAutoHyphens/>
            </w:pPr>
            <w:r>
              <w:t>When it comes to authorization, e</w:t>
            </w:r>
            <w:r w:rsidRPr="00FB1668">
              <w:t xml:space="preserve">mployees will be given the lowest level access required to </w:t>
            </w:r>
            <w:r w:rsidRPr="00FB1668">
              <w:t>perform</w:t>
            </w:r>
            <w:r w:rsidRPr="00FB1668">
              <w:t xml:space="preserve"> their jobs</w:t>
            </w:r>
            <w:r>
              <w:t>. This ensures that individuals don’t have access to systems where they don’t belong and prevents malicious or unintentional systems leaks or breaks.</w:t>
            </w:r>
          </w:p>
          <w:p w14:paraId="616FF8F0" w14:textId="19C4FFD9" w:rsidR="00FB1668" w:rsidRPr="00FB1668" w:rsidRDefault="00FB1668" w:rsidP="00FB1668">
            <w:pPr>
              <w:suppressAutoHyphens/>
            </w:pPr>
            <w:r>
              <w:t>Accounting covers all actions within the system. It doesn’t matter if you are authenticated and authorized. Any action take within the system will be logged.</w:t>
            </w:r>
          </w:p>
          <w:p w14:paraId="2A6C5AE9" w14:textId="110FC22B" w:rsidR="00177915" w:rsidRPr="007D553D" w:rsidRDefault="00177915" w:rsidP="007D553D">
            <w:pPr>
              <w:suppressAutoHyphens/>
            </w:pP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t>8</w:t>
            </w:r>
          </w:p>
        </w:tc>
        <w:tc>
          <w:tcPr>
            <w:tcW w:w="7455" w:type="dxa"/>
          </w:tcPr>
          <w:p w14:paraId="7C03111E" w14:textId="2D5D2450" w:rsidR="00177915" w:rsidRPr="007D553D" w:rsidRDefault="007468CF" w:rsidP="007D553D">
            <w:pPr>
              <w:suppressAutoHyphens/>
            </w:pPr>
            <w:r>
              <w:t>The DevSecOps Pipeline starts with Assess and Plan. This is where you perform your threat analysis and prioritize your backlog. Once know the basic application you’re developing and the threats you’re likely to face, You can move onto Design. In this stage you’re designing what the application will actually look like and what functions will be performed, Paying special attention to the security vulnerabilities that you need to prevent. Once it’s designed, it’s time to build. Your application should use secure libraries and functions. After it’s built comes the testing, the static code analysis, and the peer review. After you’ve made any necessary changes you can move from pre-production to production. The first step of production is to transition the program and do a health check. Does everything run as it should? Check security settings and perform a penetration test. Monitor your program and log everything. Now that you have lots of new data flowing in, you need to respond to any new issues or attacks that arise. The final step is to maintain and stabilize. Once the program is stable you can start the cycle again in order to fix any bugs.</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43B51E91" w14:textId="5724D427" w:rsidR="00177915" w:rsidRPr="007D553D" w:rsidRDefault="00012107" w:rsidP="007D553D">
            <w:pPr>
              <w:suppressAutoHyphens/>
            </w:pPr>
            <w:r>
              <w:t xml:space="preserve">There are many tools that can be used </w:t>
            </w:r>
            <w:r w:rsidR="00661CB6">
              <w:t>when developing code. Listed here are just a few of the options available. When it comes to developing secure code, we need to make sure that we’re taking advantage of the modern tools available that will alert us to any potential issues.</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1A163284" w14:textId="012B00B3" w:rsidR="00177915" w:rsidRPr="007D553D" w:rsidRDefault="004C18CB" w:rsidP="007D553D">
            <w:pPr>
              <w:suppressAutoHyphens/>
            </w:pPr>
            <w:r>
              <w:t>A</w:t>
            </w:r>
            <w:r w:rsidR="00D36142">
              <w:t>s</w:t>
            </w:r>
            <w:r>
              <w:t xml:space="preserve"> with any new product there are certain risks and benefits to implementing this new policy now. We risk slower code development, some tools may cost money, and new processes take time to learn. But some of the benefits include that our code will be more secure from the start. This means less bugs in production code and an improved reputation for security and privacy. There are also a lot of free tools out there to help us accomplish our goals.</w:t>
            </w: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t>11</w:t>
            </w:r>
          </w:p>
        </w:tc>
        <w:tc>
          <w:tcPr>
            <w:tcW w:w="7455" w:type="dxa"/>
          </w:tcPr>
          <w:p w14:paraId="54C76C3F" w14:textId="1FC16C54" w:rsidR="00246024" w:rsidRPr="00246024" w:rsidRDefault="00246024" w:rsidP="00246024">
            <w:pPr>
              <w:suppressAutoHyphens/>
            </w:pPr>
            <w:r>
              <w:t>I have 3 recommendations based off of the information presented. Knowing that no policy is foolproof, and I’ve personally built this one. I recommend that you r</w:t>
            </w:r>
            <w:r w:rsidRPr="00246024">
              <w:t>eview the security policy</w:t>
            </w:r>
            <w:r>
              <w:t>, b</w:t>
            </w:r>
            <w:r w:rsidRPr="00246024">
              <w:t>uild a team to refine the security policy</w:t>
            </w:r>
            <w:r>
              <w:t xml:space="preserve">, and </w:t>
            </w:r>
            <w:r w:rsidRPr="00246024">
              <w:t xml:space="preserve">Implement </w:t>
            </w:r>
            <w:r>
              <w:t xml:space="preserve">the new policy </w:t>
            </w:r>
            <w:r w:rsidRPr="00246024">
              <w:t>as soon as possible</w:t>
            </w:r>
            <w:r>
              <w:t>.</w:t>
            </w:r>
          </w:p>
          <w:p w14:paraId="32385135" w14:textId="01909411" w:rsidR="00177915" w:rsidRPr="007D553D" w:rsidRDefault="00177915" w:rsidP="007D553D">
            <w:pPr>
              <w:suppressAutoHyphens/>
            </w:pP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lastRenderedPageBreak/>
              <w:t>12</w:t>
            </w:r>
          </w:p>
        </w:tc>
        <w:tc>
          <w:tcPr>
            <w:tcW w:w="7455" w:type="dxa"/>
          </w:tcPr>
          <w:p w14:paraId="09CA053A" w14:textId="5D18BDF7" w:rsidR="00177915" w:rsidRPr="007D553D" w:rsidRDefault="00A96791" w:rsidP="007D553D">
            <w:pPr>
              <w:suppressAutoHyphens/>
            </w:pPr>
            <w:r>
              <w:t>In conclusion, we have reviewed an example of a threats matrix, 10 core principles, coding standards, encryption policies, triple-A policies, automation and devsecops, tools, and finally, risks and benefits. I hope that you take my recommendation to heart. Thank you for your time.</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3E7C6" w14:textId="77777777" w:rsidR="003205BD" w:rsidRDefault="003205BD" w:rsidP="007D553D">
      <w:pPr>
        <w:spacing w:after="0" w:line="240" w:lineRule="auto"/>
      </w:pPr>
      <w:r>
        <w:separator/>
      </w:r>
    </w:p>
  </w:endnote>
  <w:endnote w:type="continuationSeparator" w:id="0">
    <w:p w14:paraId="3DCB9552" w14:textId="77777777" w:rsidR="003205BD" w:rsidRDefault="003205BD"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582AF" w14:textId="77777777" w:rsidR="003205BD" w:rsidRDefault="003205BD" w:rsidP="007D553D">
      <w:pPr>
        <w:spacing w:after="0" w:line="240" w:lineRule="auto"/>
      </w:pPr>
      <w:r>
        <w:separator/>
      </w:r>
    </w:p>
  </w:footnote>
  <w:footnote w:type="continuationSeparator" w:id="0">
    <w:p w14:paraId="526BF193" w14:textId="77777777" w:rsidR="003205BD" w:rsidRDefault="003205BD"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2196"/>
    <w:multiLevelType w:val="hybridMultilevel"/>
    <w:tmpl w:val="5C604732"/>
    <w:lvl w:ilvl="0" w:tplc="C2B8A75E">
      <w:start w:val="1"/>
      <w:numFmt w:val="bullet"/>
      <w:lvlText w:val="•"/>
      <w:lvlJc w:val="left"/>
      <w:pPr>
        <w:tabs>
          <w:tab w:val="num" w:pos="720"/>
        </w:tabs>
        <w:ind w:left="720" w:hanging="360"/>
      </w:pPr>
      <w:rPr>
        <w:rFonts w:ascii="Arial" w:hAnsi="Arial" w:hint="default"/>
      </w:rPr>
    </w:lvl>
    <w:lvl w:ilvl="1" w:tplc="6930BB06" w:tentative="1">
      <w:start w:val="1"/>
      <w:numFmt w:val="bullet"/>
      <w:lvlText w:val="•"/>
      <w:lvlJc w:val="left"/>
      <w:pPr>
        <w:tabs>
          <w:tab w:val="num" w:pos="1440"/>
        </w:tabs>
        <w:ind w:left="1440" w:hanging="360"/>
      </w:pPr>
      <w:rPr>
        <w:rFonts w:ascii="Arial" w:hAnsi="Arial" w:hint="default"/>
      </w:rPr>
    </w:lvl>
    <w:lvl w:ilvl="2" w:tplc="46D843D6" w:tentative="1">
      <w:start w:val="1"/>
      <w:numFmt w:val="bullet"/>
      <w:lvlText w:val="•"/>
      <w:lvlJc w:val="left"/>
      <w:pPr>
        <w:tabs>
          <w:tab w:val="num" w:pos="2160"/>
        </w:tabs>
        <w:ind w:left="2160" w:hanging="360"/>
      </w:pPr>
      <w:rPr>
        <w:rFonts w:ascii="Arial" w:hAnsi="Arial" w:hint="default"/>
      </w:rPr>
    </w:lvl>
    <w:lvl w:ilvl="3" w:tplc="EDF46F12" w:tentative="1">
      <w:start w:val="1"/>
      <w:numFmt w:val="bullet"/>
      <w:lvlText w:val="•"/>
      <w:lvlJc w:val="left"/>
      <w:pPr>
        <w:tabs>
          <w:tab w:val="num" w:pos="2880"/>
        </w:tabs>
        <w:ind w:left="2880" w:hanging="360"/>
      </w:pPr>
      <w:rPr>
        <w:rFonts w:ascii="Arial" w:hAnsi="Arial" w:hint="default"/>
      </w:rPr>
    </w:lvl>
    <w:lvl w:ilvl="4" w:tplc="68842574" w:tentative="1">
      <w:start w:val="1"/>
      <w:numFmt w:val="bullet"/>
      <w:lvlText w:val="•"/>
      <w:lvlJc w:val="left"/>
      <w:pPr>
        <w:tabs>
          <w:tab w:val="num" w:pos="3600"/>
        </w:tabs>
        <w:ind w:left="3600" w:hanging="360"/>
      </w:pPr>
      <w:rPr>
        <w:rFonts w:ascii="Arial" w:hAnsi="Arial" w:hint="default"/>
      </w:rPr>
    </w:lvl>
    <w:lvl w:ilvl="5" w:tplc="3740E134" w:tentative="1">
      <w:start w:val="1"/>
      <w:numFmt w:val="bullet"/>
      <w:lvlText w:val="•"/>
      <w:lvlJc w:val="left"/>
      <w:pPr>
        <w:tabs>
          <w:tab w:val="num" w:pos="4320"/>
        </w:tabs>
        <w:ind w:left="4320" w:hanging="360"/>
      </w:pPr>
      <w:rPr>
        <w:rFonts w:ascii="Arial" w:hAnsi="Arial" w:hint="default"/>
      </w:rPr>
    </w:lvl>
    <w:lvl w:ilvl="6" w:tplc="3DE62106" w:tentative="1">
      <w:start w:val="1"/>
      <w:numFmt w:val="bullet"/>
      <w:lvlText w:val="•"/>
      <w:lvlJc w:val="left"/>
      <w:pPr>
        <w:tabs>
          <w:tab w:val="num" w:pos="5040"/>
        </w:tabs>
        <w:ind w:left="5040" w:hanging="360"/>
      </w:pPr>
      <w:rPr>
        <w:rFonts w:ascii="Arial" w:hAnsi="Arial" w:hint="default"/>
      </w:rPr>
    </w:lvl>
    <w:lvl w:ilvl="7" w:tplc="4E964CBC" w:tentative="1">
      <w:start w:val="1"/>
      <w:numFmt w:val="bullet"/>
      <w:lvlText w:val="•"/>
      <w:lvlJc w:val="left"/>
      <w:pPr>
        <w:tabs>
          <w:tab w:val="num" w:pos="5760"/>
        </w:tabs>
        <w:ind w:left="5760" w:hanging="360"/>
      </w:pPr>
      <w:rPr>
        <w:rFonts w:ascii="Arial" w:hAnsi="Arial" w:hint="default"/>
      </w:rPr>
    </w:lvl>
    <w:lvl w:ilvl="8" w:tplc="20747A4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3EC6AB3"/>
    <w:multiLevelType w:val="hybridMultilevel"/>
    <w:tmpl w:val="4AF63AD6"/>
    <w:lvl w:ilvl="0" w:tplc="B776C15A">
      <w:start w:val="1"/>
      <w:numFmt w:val="bullet"/>
      <w:lvlText w:val="•"/>
      <w:lvlJc w:val="left"/>
      <w:pPr>
        <w:tabs>
          <w:tab w:val="num" w:pos="720"/>
        </w:tabs>
        <w:ind w:left="720" w:hanging="360"/>
      </w:pPr>
      <w:rPr>
        <w:rFonts w:ascii="Arial" w:hAnsi="Arial" w:hint="default"/>
      </w:rPr>
    </w:lvl>
    <w:lvl w:ilvl="1" w:tplc="0EBA41F6" w:tentative="1">
      <w:start w:val="1"/>
      <w:numFmt w:val="bullet"/>
      <w:lvlText w:val="•"/>
      <w:lvlJc w:val="left"/>
      <w:pPr>
        <w:tabs>
          <w:tab w:val="num" w:pos="1440"/>
        </w:tabs>
        <w:ind w:left="1440" w:hanging="360"/>
      </w:pPr>
      <w:rPr>
        <w:rFonts w:ascii="Arial" w:hAnsi="Arial" w:hint="default"/>
      </w:rPr>
    </w:lvl>
    <w:lvl w:ilvl="2" w:tplc="FAD08446" w:tentative="1">
      <w:start w:val="1"/>
      <w:numFmt w:val="bullet"/>
      <w:lvlText w:val="•"/>
      <w:lvlJc w:val="left"/>
      <w:pPr>
        <w:tabs>
          <w:tab w:val="num" w:pos="2160"/>
        </w:tabs>
        <w:ind w:left="2160" w:hanging="360"/>
      </w:pPr>
      <w:rPr>
        <w:rFonts w:ascii="Arial" w:hAnsi="Arial" w:hint="default"/>
      </w:rPr>
    </w:lvl>
    <w:lvl w:ilvl="3" w:tplc="DF601B84" w:tentative="1">
      <w:start w:val="1"/>
      <w:numFmt w:val="bullet"/>
      <w:lvlText w:val="•"/>
      <w:lvlJc w:val="left"/>
      <w:pPr>
        <w:tabs>
          <w:tab w:val="num" w:pos="2880"/>
        </w:tabs>
        <w:ind w:left="2880" w:hanging="360"/>
      </w:pPr>
      <w:rPr>
        <w:rFonts w:ascii="Arial" w:hAnsi="Arial" w:hint="default"/>
      </w:rPr>
    </w:lvl>
    <w:lvl w:ilvl="4" w:tplc="E64EFE46" w:tentative="1">
      <w:start w:val="1"/>
      <w:numFmt w:val="bullet"/>
      <w:lvlText w:val="•"/>
      <w:lvlJc w:val="left"/>
      <w:pPr>
        <w:tabs>
          <w:tab w:val="num" w:pos="3600"/>
        </w:tabs>
        <w:ind w:left="3600" w:hanging="360"/>
      </w:pPr>
      <w:rPr>
        <w:rFonts w:ascii="Arial" w:hAnsi="Arial" w:hint="default"/>
      </w:rPr>
    </w:lvl>
    <w:lvl w:ilvl="5" w:tplc="73E8214A" w:tentative="1">
      <w:start w:val="1"/>
      <w:numFmt w:val="bullet"/>
      <w:lvlText w:val="•"/>
      <w:lvlJc w:val="left"/>
      <w:pPr>
        <w:tabs>
          <w:tab w:val="num" w:pos="4320"/>
        </w:tabs>
        <w:ind w:left="4320" w:hanging="360"/>
      </w:pPr>
      <w:rPr>
        <w:rFonts w:ascii="Arial" w:hAnsi="Arial" w:hint="default"/>
      </w:rPr>
    </w:lvl>
    <w:lvl w:ilvl="6" w:tplc="6DA84838" w:tentative="1">
      <w:start w:val="1"/>
      <w:numFmt w:val="bullet"/>
      <w:lvlText w:val="•"/>
      <w:lvlJc w:val="left"/>
      <w:pPr>
        <w:tabs>
          <w:tab w:val="num" w:pos="5040"/>
        </w:tabs>
        <w:ind w:left="5040" w:hanging="360"/>
      </w:pPr>
      <w:rPr>
        <w:rFonts w:ascii="Arial" w:hAnsi="Arial" w:hint="default"/>
      </w:rPr>
    </w:lvl>
    <w:lvl w:ilvl="7" w:tplc="194250F4" w:tentative="1">
      <w:start w:val="1"/>
      <w:numFmt w:val="bullet"/>
      <w:lvlText w:val="•"/>
      <w:lvlJc w:val="left"/>
      <w:pPr>
        <w:tabs>
          <w:tab w:val="num" w:pos="5760"/>
        </w:tabs>
        <w:ind w:left="5760" w:hanging="360"/>
      </w:pPr>
      <w:rPr>
        <w:rFonts w:ascii="Arial" w:hAnsi="Arial" w:hint="default"/>
      </w:rPr>
    </w:lvl>
    <w:lvl w:ilvl="8" w:tplc="FA7894F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70C2C95"/>
    <w:multiLevelType w:val="hybridMultilevel"/>
    <w:tmpl w:val="F1644C48"/>
    <w:lvl w:ilvl="0" w:tplc="F29856AA">
      <w:start w:val="1"/>
      <w:numFmt w:val="bullet"/>
      <w:lvlText w:val="•"/>
      <w:lvlJc w:val="left"/>
      <w:pPr>
        <w:tabs>
          <w:tab w:val="num" w:pos="720"/>
        </w:tabs>
        <w:ind w:left="720" w:hanging="360"/>
      </w:pPr>
      <w:rPr>
        <w:rFonts w:ascii="Arial" w:hAnsi="Arial" w:hint="default"/>
      </w:rPr>
    </w:lvl>
    <w:lvl w:ilvl="1" w:tplc="0B4E2D90" w:tentative="1">
      <w:start w:val="1"/>
      <w:numFmt w:val="bullet"/>
      <w:lvlText w:val="•"/>
      <w:lvlJc w:val="left"/>
      <w:pPr>
        <w:tabs>
          <w:tab w:val="num" w:pos="1440"/>
        </w:tabs>
        <w:ind w:left="1440" w:hanging="360"/>
      </w:pPr>
      <w:rPr>
        <w:rFonts w:ascii="Arial" w:hAnsi="Arial" w:hint="default"/>
      </w:rPr>
    </w:lvl>
    <w:lvl w:ilvl="2" w:tplc="5A3048DE">
      <w:start w:val="1"/>
      <w:numFmt w:val="bullet"/>
      <w:lvlText w:val="•"/>
      <w:lvlJc w:val="left"/>
      <w:pPr>
        <w:tabs>
          <w:tab w:val="num" w:pos="2160"/>
        </w:tabs>
        <w:ind w:left="2160" w:hanging="360"/>
      </w:pPr>
      <w:rPr>
        <w:rFonts w:ascii="Arial" w:hAnsi="Arial" w:hint="default"/>
      </w:rPr>
    </w:lvl>
    <w:lvl w:ilvl="3" w:tplc="BD365B70" w:tentative="1">
      <w:start w:val="1"/>
      <w:numFmt w:val="bullet"/>
      <w:lvlText w:val="•"/>
      <w:lvlJc w:val="left"/>
      <w:pPr>
        <w:tabs>
          <w:tab w:val="num" w:pos="2880"/>
        </w:tabs>
        <w:ind w:left="2880" w:hanging="360"/>
      </w:pPr>
      <w:rPr>
        <w:rFonts w:ascii="Arial" w:hAnsi="Arial" w:hint="default"/>
      </w:rPr>
    </w:lvl>
    <w:lvl w:ilvl="4" w:tplc="52E8F658" w:tentative="1">
      <w:start w:val="1"/>
      <w:numFmt w:val="bullet"/>
      <w:lvlText w:val="•"/>
      <w:lvlJc w:val="left"/>
      <w:pPr>
        <w:tabs>
          <w:tab w:val="num" w:pos="3600"/>
        </w:tabs>
        <w:ind w:left="3600" w:hanging="360"/>
      </w:pPr>
      <w:rPr>
        <w:rFonts w:ascii="Arial" w:hAnsi="Arial" w:hint="default"/>
      </w:rPr>
    </w:lvl>
    <w:lvl w:ilvl="5" w:tplc="52A27070" w:tentative="1">
      <w:start w:val="1"/>
      <w:numFmt w:val="bullet"/>
      <w:lvlText w:val="•"/>
      <w:lvlJc w:val="left"/>
      <w:pPr>
        <w:tabs>
          <w:tab w:val="num" w:pos="4320"/>
        </w:tabs>
        <w:ind w:left="4320" w:hanging="360"/>
      </w:pPr>
      <w:rPr>
        <w:rFonts w:ascii="Arial" w:hAnsi="Arial" w:hint="default"/>
      </w:rPr>
    </w:lvl>
    <w:lvl w:ilvl="6" w:tplc="E5D01FD0" w:tentative="1">
      <w:start w:val="1"/>
      <w:numFmt w:val="bullet"/>
      <w:lvlText w:val="•"/>
      <w:lvlJc w:val="left"/>
      <w:pPr>
        <w:tabs>
          <w:tab w:val="num" w:pos="5040"/>
        </w:tabs>
        <w:ind w:left="5040" w:hanging="360"/>
      </w:pPr>
      <w:rPr>
        <w:rFonts w:ascii="Arial" w:hAnsi="Arial" w:hint="default"/>
      </w:rPr>
    </w:lvl>
    <w:lvl w:ilvl="7" w:tplc="C1A0CC20" w:tentative="1">
      <w:start w:val="1"/>
      <w:numFmt w:val="bullet"/>
      <w:lvlText w:val="•"/>
      <w:lvlJc w:val="left"/>
      <w:pPr>
        <w:tabs>
          <w:tab w:val="num" w:pos="5760"/>
        </w:tabs>
        <w:ind w:left="5760" w:hanging="360"/>
      </w:pPr>
      <w:rPr>
        <w:rFonts w:ascii="Arial" w:hAnsi="Arial" w:hint="default"/>
      </w:rPr>
    </w:lvl>
    <w:lvl w:ilvl="8" w:tplc="7D20911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2B22490"/>
    <w:multiLevelType w:val="hybridMultilevel"/>
    <w:tmpl w:val="DA6A990A"/>
    <w:lvl w:ilvl="0" w:tplc="8CD665C0">
      <w:start w:val="1"/>
      <w:numFmt w:val="bullet"/>
      <w:lvlText w:val="•"/>
      <w:lvlJc w:val="left"/>
      <w:pPr>
        <w:tabs>
          <w:tab w:val="num" w:pos="720"/>
        </w:tabs>
        <w:ind w:left="720" w:hanging="360"/>
      </w:pPr>
      <w:rPr>
        <w:rFonts w:ascii="Arial" w:hAnsi="Arial" w:hint="default"/>
      </w:rPr>
    </w:lvl>
    <w:lvl w:ilvl="1" w:tplc="F8520E50" w:tentative="1">
      <w:start w:val="1"/>
      <w:numFmt w:val="bullet"/>
      <w:lvlText w:val="•"/>
      <w:lvlJc w:val="left"/>
      <w:pPr>
        <w:tabs>
          <w:tab w:val="num" w:pos="1440"/>
        </w:tabs>
        <w:ind w:left="1440" w:hanging="360"/>
      </w:pPr>
      <w:rPr>
        <w:rFonts w:ascii="Arial" w:hAnsi="Arial" w:hint="default"/>
      </w:rPr>
    </w:lvl>
    <w:lvl w:ilvl="2" w:tplc="4F9ECCA0" w:tentative="1">
      <w:start w:val="1"/>
      <w:numFmt w:val="bullet"/>
      <w:lvlText w:val="•"/>
      <w:lvlJc w:val="left"/>
      <w:pPr>
        <w:tabs>
          <w:tab w:val="num" w:pos="2160"/>
        </w:tabs>
        <w:ind w:left="2160" w:hanging="360"/>
      </w:pPr>
      <w:rPr>
        <w:rFonts w:ascii="Arial" w:hAnsi="Arial" w:hint="default"/>
      </w:rPr>
    </w:lvl>
    <w:lvl w:ilvl="3" w:tplc="D068D43A" w:tentative="1">
      <w:start w:val="1"/>
      <w:numFmt w:val="bullet"/>
      <w:lvlText w:val="•"/>
      <w:lvlJc w:val="left"/>
      <w:pPr>
        <w:tabs>
          <w:tab w:val="num" w:pos="2880"/>
        </w:tabs>
        <w:ind w:left="2880" w:hanging="360"/>
      </w:pPr>
      <w:rPr>
        <w:rFonts w:ascii="Arial" w:hAnsi="Arial" w:hint="default"/>
      </w:rPr>
    </w:lvl>
    <w:lvl w:ilvl="4" w:tplc="61602A20" w:tentative="1">
      <w:start w:val="1"/>
      <w:numFmt w:val="bullet"/>
      <w:lvlText w:val="•"/>
      <w:lvlJc w:val="left"/>
      <w:pPr>
        <w:tabs>
          <w:tab w:val="num" w:pos="3600"/>
        </w:tabs>
        <w:ind w:left="3600" w:hanging="360"/>
      </w:pPr>
      <w:rPr>
        <w:rFonts w:ascii="Arial" w:hAnsi="Arial" w:hint="default"/>
      </w:rPr>
    </w:lvl>
    <w:lvl w:ilvl="5" w:tplc="8996E66A" w:tentative="1">
      <w:start w:val="1"/>
      <w:numFmt w:val="bullet"/>
      <w:lvlText w:val="•"/>
      <w:lvlJc w:val="left"/>
      <w:pPr>
        <w:tabs>
          <w:tab w:val="num" w:pos="4320"/>
        </w:tabs>
        <w:ind w:left="4320" w:hanging="360"/>
      </w:pPr>
      <w:rPr>
        <w:rFonts w:ascii="Arial" w:hAnsi="Arial" w:hint="default"/>
      </w:rPr>
    </w:lvl>
    <w:lvl w:ilvl="6" w:tplc="17BE4AE8" w:tentative="1">
      <w:start w:val="1"/>
      <w:numFmt w:val="bullet"/>
      <w:lvlText w:val="•"/>
      <w:lvlJc w:val="left"/>
      <w:pPr>
        <w:tabs>
          <w:tab w:val="num" w:pos="5040"/>
        </w:tabs>
        <w:ind w:left="5040" w:hanging="360"/>
      </w:pPr>
      <w:rPr>
        <w:rFonts w:ascii="Arial" w:hAnsi="Arial" w:hint="default"/>
      </w:rPr>
    </w:lvl>
    <w:lvl w:ilvl="7" w:tplc="2A74F930" w:tentative="1">
      <w:start w:val="1"/>
      <w:numFmt w:val="bullet"/>
      <w:lvlText w:val="•"/>
      <w:lvlJc w:val="left"/>
      <w:pPr>
        <w:tabs>
          <w:tab w:val="num" w:pos="5760"/>
        </w:tabs>
        <w:ind w:left="5760" w:hanging="360"/>
      </w:pPr>
      <w:rPr>
        <w:rFonts w:ascii="Arial" w:hAnsi="Arial" w:hint="default"/>
      </w:rPr>
    </w:lvl>
    <w:lvl w:ilvl="8" w:tplc="3654C4C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76FD1ED7"/>
    <w:multiLevelType w:val="hybridMultilevel"/>
    <w:tmpl w:val="C1265FA4"/>
    <w:lvl w:ilvl="0" w:tplc="771A8292">
      <w:start w:val="1"/>
      <w:numFmt w:val="bullet"/>
      <w:lvlText w:val="•"/>
      <w:lvlJc w:val="left"/>
      <w:pPr>
        <w:tabs>
          <w:tab w:val="num" w:pos="720"/>
        </w:tabs>
        <w:ind w:left="720" w:hanging="360"/>
      </w:pPr>
      <w:rPr>
        <w:rFonts w:ascii="Arial" w:hAnsi="Arial" w:hint="default"/>
      </w:rPr>
    </w:lvl>
    <w:lvl w:ilvl="1" w:tplc="AE92925E" w:tentative="1">
      <w:start w:val="1"/>
      <w:numFmt w:val="bullet"/>
      <w:lvlText w:val="•"/>
      <w:lvlJc w:val="left"/>
      <w:pPr>
        <w:tabs>
          <w:tab w:val="num" w:pos="1440"/>
        </w:tabs>
        <w:ind w:left="1440" w:hanging="360"/>
      </w:pPr>
      <w:rPr>
        <w:rFonts w:ascii="Arial" w:hAnsi="Arial" w:hint="default"/>
      </w:rPr>
    </w:lvl>
    <w:lvl w:ilvl="2" w:tplc="BFEC5BCE" w:tentative="1">
      <w:start w:val="1"/>
      <w:numFmt w:val="bullet"/>
      <w:lvlText w:val="•"/>
      <w:lvlJc w:val="left"/>
      <w:pPr>
        <w:tabs>
          <w:tab w:val="num" w:pos="2160"/>
        </w:tabs>
        <w:ind w:left="2160" w:hanging="360"/>
      </w:pPr>
      <w:rPr>
        <w:rFonts w:ascii="Arial" w:hAnsi="Arial" w:hint="default"/>
      </w:rPr>
    </w:lvl>
    <w:lvl w:ilvl="3" w:tplc="5FB03636" w:tentative="1">
      <w:start w:val="1"/>
      <w:numFmt w:val="bullet"/>
      <w:lvlText w:val="•"/>
      <w:lvlJc w:val="left"/>
      <w:pPr>
        <w:tabs>
          <w:tab w:val="num" w:pos="2880"/>
        </w:tabs>
        <w:ind w:left="2880" w:hanging="360"/>
      </w:pPr>
      <w:rPr>
        <w:rFonts w:ascii="Arial" w:hAnsi="Arial" w:hint="default"/>
      </w:rPr>
    </w:lvl>
    <w:lvl w:ilvl="4" w:tplc="157C8D44" w:tentative="1">
      <w:start w:val="1"/>
      <w:numFmt w:val="bullet"/>
      <w:lvlText w:val="•"/>
      <w:lvlJc w:val="left"/>
      <w:pPr>
        <w:tabs>
          <w:tab w:val="num" w:pos="3600"/>
        </w:tabs>
        <w:ind w:left="3600" w:hanging="360"/>
      </w:pPr>
      <w:rPr>
        <w:rFonts w:ascii="Arial" w:hAnsi="Arial" w:hint="default"/>
      </w:rPr>
    </w:lvl>
    <w:lvl w:ilvl="5" w:tplc="0ECC2AB0" w:tentative="1">
      <w:start w:val="1"/>
      <w:numFmt w:val="bullet"/>
      <w:lvlText w:val="•"/>
      <w:lvlJc w:val="left"/>
      <w:pPr>
        <w:tabs>
          <w:tab w:val="num" w:pos="4320"/>
        </w:tabs>
        <w:ind w:left="4320" w:hanging="360"/>
      </w:pPr>
      <w:rPr>
        <w:rFonts w:ascii="Arial" w:hAnsi="Arial" w:hint="default"/>
      </w:rPr>
    </w:lvl>
    <w:lvl w:ilvl="6" w:tplc="E59C4774" w:tentative="1">
      <w:start w:val="1"/>
      <w:numFmt w:val="bullet"/>
      <w:lvlText w:val="•"/>
      <w:lvlJc w:val="left"/>
      <w:pPr>
        <w:tabs>
          <w:tab w:val="num" w:pos="5040"/>
        </w:tabs>
        <w:ind w:left="5040" w:hanging="360"/>
      </w:pPr>
      <w:rPr>
        <w:rFonts w:ascii="Arial" w:hAnsi="Arial" w:hint="default"/>
      </w:rPr>
    </w:lvl>
    <w:lvl w:ilvl="7" w:tplc="AB1A81E0" w:tentative="1">
      <w:start w:val="1"/>
      <w:numFmt w:val="bullet"/>
      <w:lvlText w:val="•"/>
      <w:lvlJc w:val="left"/>
      <w:pPr>
        <w:tabs>
          <w:tab w:val="num" w:pos="5760"/>
        </w:tabs>
        <w:ind w:left="5760" w:hanging="360"/>
      </w:pPr>
      <w:rPr>
        <w:rFonts w:ascii="Arial" w:hAnsi="Arial" w:hint="default"/>
      </w:rPr>
    </w:lvl>
    <w:lvl w:ilvl="8" w:tplc="0876FEEE" w:tentative="1">
      <w:start w:val="1"/>
      <w:numFmt w:val="bullet"/>
      <w:lvlText w:val="•"/>
      <w:lvlJc w:val="left"/>
      <w:pPr>
        <w:tabs>
          <w:tab w:val="num" w:pos="6480"/>
        </w:tabs>
        <w:ind w:left="6480" w:hanging="360"/>
      </w:pPr>
      <w:rPr>
        <w:rFonts w:ascii="Arial" w:hAnsi="Arial" w:hint="default"/>
      </w:rPr>
    </w:lvl>
  </w:abstractNum>
  <w:num w:numId="1" w16cid:durableId="1159732187">
    <w:abstractNumId w:val="1"/>
  </w:num>
  <w:num w:numId="2" w16cid:durableId="351148467">
    <w:abstractNumId w:val="3"/>
  </w:num>
  <w:num w:numId="3" w16cid:durableId="779229123">
    <w:abstractNumId w:val="0"/>
  </w:num>
  <w:num w:numId="4" w16cid:durableId="1976911226">
    <w:abstractNumId w:val="2"/>
  </w:num>
  <w:num w:numId="5" w16cid:durableId="15788986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12107"/>
    <w:rsid w:val="00170F80"/>
    <w:rsid w:val="00177915"/>
    <w:rsid w:val="001822C0"/>
    <w:rsid w:val="001A2336"/>
    <w:rsid w:val="00246024"/>
    <w:rsid w:val="003205BD"/>
    <w:rsid w:val="0032543C"/>
    <w:rsid w:val="003463DD"/>
    <w:rsid w:val="00362C81"/>
    <w:rsid w:val="004C18CB"/>
    <w:rsid w:val="005B18E1"/>
    <w:rsid w:val="005C3427"/>
    <w:rsid w:val="006224BE"/>
    <w:rsid w:val="00661CB6"/>
    <w:rsid w:val="00696B7E"/>
    <w:rsid w:val="006C21FB"/>
    <w:rsid w:val="007468CF"/>
    <w:rsid w:val="007D553D"/>
    <w:rsid w:val="00A96791"/>
    <w:rsid w:val="00BA25B9"/>
    <w:rsid w:val="00BA6384"/>
    <w:rsid w:val="00C324D7"/>
    <w:rsid w:val="00C96C04"/>
    <w:rsid w:val="00D36142"/>
    <w:rsid w:val="00E95897"/>
    <w:rsid w:val="00FB1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 w:type="paragraph" w:styleId="ListParagraph">
    <w:name w:val="List Paragraph"/>
    <w:basedOn w:val="Normal"/>
    <w:uiPriority w:val="34"/>
    <w:qFormat/>
    <w:rsid w:val="006C21FB"/>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4.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Bradley, Michael</cp:lastModifiedBy>
  <cp:revision>17</cp:revision>
  <dcterms:created xsi:type="dcterms:W3CDTF">2026-10-26T01:50:00Z</dcterms:created>
  <dcterms:modified xsi:type="dcterms:W3CDTF">2026-10-26T03:49:00Z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