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Issues Gateway</w:t>
      </w:r>
    </w:p>
    <w:p>
      <w:pPr>
        <w:jc w:val="center"/>
      </w:pPr>
      <w:r>
        <w:rPr>
          <w:color w:val="595F66"/>
          <w:sz w:val="32"/>
        </w:rPr>
        <w:t>UI Walkthrough with Screenshots</w:t>
      </w:r>
    </w:p>
    <w:p>
      <w:pPr>
        <w:jc w:val="center"/>
      </w:pPr>
      <w:r>
        <w:rPr>
          <w:sz w:val="24"/>
        </w:rPr>
        <w:t>CMPE 272 — Homework 2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t>FastAPI gateway over the GitHub Issues REST API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Interface shown</w:t>
            </w:r>
          </w:p>
        </w:tc>
        <w:tc>
          <w:tcPr>
            <w:tcW w:type="dxa" w:w="4680"/>
          </w:tcPr>
          <w:p>
            <w:r>
              <w:t>Swagger UI at /docs, rendered from openapi.yaml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Source repository</w:t>
            </w:r>
          </w:p>
        </w:tc>
        <w:tc>
          <w:tcPr>
            <w:tcW w:type="dxa" w:w="4680"/>
          </w:tcPr>
          <w:p>
            <w:r>
              <w:t>github.com/mikechau1/CMPE272-HW2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Issues operated on</w:t>
            </w:r>
          </w:p>
        </w:tc>
        <w:tc>
          <w:tcPr>
            <w:tcW w:type="dxa" w:w="4680"/>
          </w:tcPr>
          <w:p>
            <w:r>
              <w:t>github.com/mikechau1/cmpe272-issues-gw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4680"/>
          </w:tcPr>
          <w:p>
            <w:r>
              <w:t>f6754ea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Captured</w:t>
            </w:r>
          </w:p>
        </w:tc>
        <w:tc>
          <w:tcPr>
            <w:tcW w:type="dxa" w:w="4680"/>
          </w:tcPr>
          <w:p>
            <w:r>
              <w:t>2026-09-07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4680"/>
          </w:tcPr>
          <w:p>
            <w:r>
              <w:t>Python 3.14.5, uvicorn, macOS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Captured with</w:t>
            </w:r>
          </w:p>
        </w:tc>
        <w:tc>
          <w:tcPr>
            <w:tcW w:type="dxa" w:w="4680"/>
          </w:tcPr>
          <w:p>
            <w:r>
              <w:t>Playwright driving headless Google Chrome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Screenshots</w:t>
            </w:r>
          </w:p>
        </w:tc>
        <w:tc>
          <w:tcPr>
            <w:tcW w:type="dxa" w:w="4680"/>
          </w:tcPr>
          <w:p>
            <w:r>
              <w:t>18, all from live calls against real GitHub</w:t>
            </w:r>
          </w:p>
        </w:tc>
      </w:tr>
    </w:tbl>
    <w:p/>
    <w:p>
      <w:pPr>
        <w:pStyle w:val="Heading1"/>
      </w:pPr>
      <w:r>
        <w:t>What this document shows</w:t>
      </w:r>
    </w:p>
    <w:p>
      <w:r>
        <w:t>Every screenshot below is a real interaction with a running instance of the service, driven through its own web interface. The gateway serves its hand-written OpenAPI 3.1 contract at /docs, so that page is not a description of the code — it is the contract itself, and Swagger UI's "Try it out" issues genuine HTTP requests against the running process, which in turn calls the real GitHub API.</w:t>
      </w:r>
    </w:p>
    <w:p>
      <w:r>
        <w:t>Nothing here is mocked, staged, or edited. Issues really were created, renamed, closed, reopened and commented on in the test repository while these screenshots were taken; the webhook deliveries really were signed, verified and stored. The HTTP status shown in the summary table was read off the page during capture rather than typed in afterwards.</w:t>
      </w:r>
    </w:p>
    <w:p>
      <w:r>
        <w:rPr>
          <w:i/>
          <w:color w:val="595F66"/>
          <w:sz w:val="19"/>
        </w:rPr>
        <w:t>Webhook secret: the signatures visible in these screenshots were produced with a throwaway secret used only for this document, so that no material derived from the real WEBHOOK_SECRET is committed alongside the images.</w:t>
      </w:r>
    </w:p>
    <w:p>
      <w:pPr>
        <w:pStyle w:val="Heading1"/>
      </w:pPr>
      <w:r>
        <w:t>How to reproduce it</w:t>
      </w:r>
    </w:p>
    <w:p>
      <w:r>
        <w:rPr>
          <w:b/>
        </w:rPr>
        <w:t xml:space="preserve">1. </w:t>
      </w:r>
      <w:r>
        <w:rPr>
          <w:rFonts w:ascii="Consolas" w:hAnsi="Consolas"/>
        </w:rPr>
        <w:t>./scripts/run.sh</w:t>
      </w:r>
      <w:r>
        <w:t xml:space="preserve">  — start the service on port 8000.</w:t>
      </w:r>
    </w:p>
    <w:p>
      <w:r>
        <w:rPr>
          <w:b/>
        </w:rPr>
        <w:t xml:space="preserve">2. </w:t>
      </w:r>
      <w:r>
        <w:rPr>
          <w:rFonts w:ascii="Consolas" w:hAnsi="Consolas"/>
        </w:rPr>
        <w:t>pip install -r docs/requirements.txt</w:t>
      </w:r>
      <w:r>
        <w:t xml:space="preserve">  — Playwright and python-docx.</w:t>
      </w:r>
    </w:p>
    <w:p>
      <w:r>
        <w:rPr>
          <w:b/>
        </w:rPr>
        <w:t xml:space="preserve">3. </w:t>
      </w:r>
      <w:r>
        <w:rPr>
          <w:rFonts w:ascii="Consolas" w:hAnsi="Consolas"/>
        </w:rPr>
        <w:t>python docs/capture_ui.py</w:t>
      </w:r>
      <w:r>
        <w:t xml:space="preserve">  — drive the UI, write the screenshots.</w:t>
      </w:r>
    </w:p>
    <w:p>
      <w:r>
        <w:rPr>
          <w:b/>
        </w:rPr>
        <w:t xml:space="preserve">4. </w:t>
      </w:r>
      <w:r>
        <w:rPr>
          <w:rFonts w:ascii="Consolas" w:hAnsi="Consolas"/>
        </w:rPr>
        <w:t>python docs/build_walkthrough.py</w:t>
      </w:r>
      <w:r>
        <w:t xml:space="preserve">  — rebuild this document.</w:t>
      </w:r>
    </w:p>
    <w:p>
      <w:pPr>
        <w:pStyle w:val="Heading1"/>
      </w:pPr>
      <w:r>
        <w:t>Summary of verified interactions</w:t>
      </w:r>
    </w:p>
    <w:p>
      <w:r>
        <w:t>Each row is one screenshot in this document. The status column is what the service actually returned during the capture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demonstrates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Creating an issue: 201 Created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201 + Location header; rate-limit headers forwarded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The same call, rejected: 400 Bad Request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Invalid input rejected as 400 before any GitHub call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Listing issues, with pagination headers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Link header rewritten to this service; ETag; X-Page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Reading a single issue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Read-after-write through the gateway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Closing an issue: this API's DELETE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Close models DELETE (GitHub has no delete-issue)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Reopening the same issue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The close is reversible; closed_at returns to null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Commenting on an issue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201 + Location for a comment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Reading the comment back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The comment is readable back from GitHub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 correctly signed webhook delivery: 204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204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HMAC verified, delivery stored, fast 204 ack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 tampered delivery: 401 Unauthorized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401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Signature mismatch rejected: 401 invalid_signature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The delivery log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Accepted delivery stored; the rejected one absent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Health, without depending on GitHub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Liveness independent of the upstream</w:t>
            </w:r>
          </w:p>
        </w:tc>
      </w:tr>
    </w:tbl>
    <w:p>
      <w:r>
        <w:br w:type="page"/>
      </w:r>
    </w:p>
    <w:p>
      <w:pPr>
        <w:pStyle w:val="Heading1"/>
      </w:pPr>
      <w:r>
        <w:t>Walkthrough</w:t>
      </w:r>
    </w:p>
    <w:p>
      <w:pPr>
        <w:pStyle w:val="Heading2"/>
      </w:pPr>
      <w:r>
        <w:t>1. The contract, served as the UI</w:t>
      </w:r>
    </w:p>
    <w:p>
      <w:pPr>
        <w:spacing w:after="200"/>
      </w:pPr>
      <w:r>
        <w:rPr>
          <w:i/>
          <w:color w:val="595F66"/>
          <w:sz w:val="19"/>
        </w:rPr>
        <w:t>The service serves its hand-written openapi.yaml at /docs, so this page is the contract itself, not a description generated from the code. The server dropdown lists both spellings of localhost, because Try it out sends requests to the selected server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9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The operations this API exposes</w:t>
      </w:r>
    </w:p>
    <w:p>
      <w:pPr>
        <w:spacing w:after="200"/>
      </w:pPr>
      <w:r>
        <w:rPr>
          <w:i/>
          <w:color w:val="595F66"/>
          <w:sz w:val="19"/>
        </w:rPr>
        <w:t>Ten operations in three groups. There is deliberately no DELETE: GitHub's REST API has no delete-issue endpoint, so removal is PATCH /issues/{number} with state=closed.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7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The two credentials, declared in the contract</w:t>
      </w:r>
    </w:p>
    <w:p>
      <w:pPr>
        <w:spacing w:after="200"/>
      </w:pPr>
      <w:r>
        <w:rPr>
          <w:i/>
          <w:color w:val="595F66"/>
          <w:sz w:val="19"/>
        </w:rPr>
        <w:t>The two credentials the contract declares. githubToken is the server-side PAT the gateway uses to call GitHub; webhookSignature is the HMAC header GitHub sends. Neither is ever accepted from a client of this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9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urity-sche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Creating an issue: the request</w:t>
      </w:r>
    </w:p>
    <w:p>
      <w:pPr>
        <w:spacing w:after="200"/>
      </w:pPr>
      <w:r>
        <w:rPr>
          <w:i/>
          <w:color w:val="595F66"/>
          <w:sz w:val="19"/>
        </w:rPr>
        <w:t>POST /issues, filled in through Try it out. The editor is pre-populated from the contract's CreateIssueRequest schema, which is why the field names and types are already correct.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71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eate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Creating an issue: 201 Created  —  HTTP 201</w:t>
      </w:r>
    </w:p>
    <w:p>
      <w:pPr>
        <w:spacing w:after="200"/>
      </w:pPr>
      <w:r>
        <w:rPr>
          <w:i/>
          <w:color w:val="595F66"/>
          <w:sz w:val="19"/>
        </w:rPr>
        <w:t>201 Created. The Location header points at /issues/79 on this service, and X-RateLimit-Remaining is GitHub's own budget passed through so a caller can pace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The same call, rejected: 400 Bad Request  —  HTTP 400</w:t>
      </w:r>
    </w:p>
    <w:p>
      <w:pPr>
        <w:spacing w:after="200"/>
      </w:pPr>
      <w:r>
        <w:rPr>
          <w:i/>
          <w:color w:val="595F66"/>
          <w:sz w:val="19"/>
        </w:rPr>
        <w:t>The same endpoint with the title omitted: 400, not FastAPI's default 422, because the contract specifies 400. The details array names the offending field, and no GitHub call was made -- invalid input costs no rate-limit 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29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lidation-4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Listing issues, with pagination headers  —  HTTP 200</w:t>
      </w:r>
    </w:p>
    <w:p>
      <w:pPr>
        <w:spacing w:after="200"/>
      </w:pPr>
      <w:r>
        <w:rPr>
          <w:i/>
          <w:color w:val="595F66"/>
          <w:sz w:val="19"/>
        </w:rPr>
        <w:t>GET /issues with per_page=3. In the response headers: Link, rewritten to point back at this service instead of api.github.com; ETag, for conditional GET; and X-Page / X-Per-Page echoing what was applied.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543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ist-iss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Reading a single issue  —  HTTP 200</w:t>
      </w:r>
    </w:p>
    <w:p>
      <w:pPr>
        <w:spacing w:after="200"/>
      </w:pPr>
      <w:r>
        <w:rPr>
          <w:i/>
          <w:color w:val="595F66"/>
          <w:sz w:val="19"/>
        </w:rPr>
        <w:t>GET /issues/79 returns the issue just created, projected onto the fields the contract documents rather than GitHub's raw payload.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5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et-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Closing an issue: this API's DELETE  —  HTTP 200</w:t>
      </w:r>
    </w:p>
    <w:p>
      <w:pPr>
        <w:spacing w:after="200"/>
      </w:pPr>
      <w:r>
        <w:rPr>
          <w:i/>
          <w:color w:val="595F66"/>
          <w:sz w:val="19"/>
        </w:rPr>
        <w:t>PATCH with {"state": "closed"} -- the D in CRUD. GitHub has no delete-issue endpoint, so closing is how this API deletes. Note closed_at is now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53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ose-iss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Reopening the same issue  —  HTTP 200</w:t>
      </w:r>
    </w:p>
    <w:p>
      <w:pPr>
        <w:spacing w:after="200"/>
      </w:pPr>
      <w:r>
        <w:rPr>
          <w:i/>
          <w:color w:val="595F66"/>
          <w:sz w:val="19"/>
        </w:rPr>
        <w:t>Reopening the same issue. closed_at is back to null, which is how you can tell the close really was reversible -- the reason modelling delete as close is honest rather than a workaround.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1867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open-iss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Commenting on an issue  —  HTTP 201</w:t>
      </w:r>
    </w:p>
    <w:p>
      <w:pPr>
        <w:spacing w:after="200"/>
      </w:pPr>
      <w:r>
        <w:rPr>
          <w:i/>
          <w:color w:val="595F66"/>
          <w:sz w:val="19"/>
        </w:rPr>
        <w:t>201 Created for a comment, with a Location header pointing at the issue's comment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663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reate-com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Reading the comment back  —  HTTP 200</w:t>
      </w:r>
    </w:p>
    <w:p>
      <w:pPr>
        <w:spacing w:after="200"/>
      </w:pPr>
      <w:r>
        <w:rPr>
          <w:i/>
          <w:color w:val="595F66"/>
          <w:sz w:val="19"/>
        </w:rPr>
        <w:t>The comment read back from GitHub, confirming the write landed and is visible through the same gateway that created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927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ist-com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A correctly signed webhook delivery: 204  —  HTTP 204</w:t>
      </w:r>
    </w:p>
    <w:p>
      <w:pPr>
        <w:spacing w:after="200"/>
      </w:pPr>
      <w:r>
        <w:rPr>
          <w:i/>
          <w:color w:val="595F66"/>
          <w:sz w:val="19"/>
        </w:rPr>
        <w:t>A correctly signed delivery: 204 No Content, no body. The gateway verified the HMAC, stored the delivery, and acked before doing any interpretation -- GitHub gives a receiver ten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765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ebhook-val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A tampered delivery: 401 Unauthorized  —  HTTP 401</w:t>
      </w:r>
    </w:p>
    <w:p>
      <w:pPr>
        <w:spacing w:after="200"/>
      </w:pPr>
      <w:r>
        <w:rPr>
          <w:i/>
          <w:color w:val="595F66"/>
          <w:sz w:val="19"/>
        </w:rPr>
        <w:t>The same signature against a body with one word changed: 401. This is the check that separates a webhook receiver from an open write endpoint. The comparison is constant-time, and the signature is never echoed back or logged.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0777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ebhook-tamper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The delivery log  —  HTTP 200</w:t>
      </w:r>
    </w:p>
    <w:p>
      <w:pPr>
        <w:spacing w:after="200"/>
      </w:pPr>
      <w:r>
        <w:rPr>
          <w:i/>
          <w:color w:val="595F66"/>
          <w:sz w:val="19"/>
        </w:rPr>
        <w:t>GET /events shows the accepted delivery with status 'processed'. The tampered one is absent: it never got past the signature check, so it was never 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077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v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Health, without depending on GitHub  —  HTTP 200</w:t>
      </w:r>
    </w:p>
    <w:p>
      <w:pPr>
        <w:spacing w:after="200"/>
      </w:pPr>
      <w:r>
        <w:rPr>
          <w:i/>
          <w:color w:val="595F66"/>
          <w:sz w:val="19"/>
        </w:rPr>
        <w:t>/healthz reports process health and configuration completeness without calling GitHub, so an upstream outage or an exhausted rate limit cannot make an orchestrator kill a healthy container.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87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healthz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The reusable schemas</w:t>
      </w:r>
    </w:p>
    <w:p>
      <w:pPr>
        <w:spacing w:after="200"/>
      </w:pPr>
      <w:r>
        <w:rPr>
          <w:i/>
          <w:color w:val="595F66"/>
          <w:sz w:val="19"/>
        </w:rPr>
        <w:t>The reusable components/schemas the contract defines: Issue, Comment, Error and the request models. Every response in the document above is an instance of one of these.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50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chem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The same contract in ReDoc</w:t>
      </w:r>
    </w:p>
    <w:p>
      <w:pPr>
        <w:spacing w:after="200"/>
      </w:pPr>
      <w:r>
        <w:rPr>
          <w:i/>
          <w:color w:val="595F66"/>
          <w:sz w:val="19"/>
        </w:rPr>
        <w:t>The same openapi.yaml rendered by ReDoc at /redoc. Two renderers, one contract, no second source of truth to drift.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d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F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